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74216" w14:textId="77777777" w:rsidR="00221F41" w:rsidRPr="00221F41" w:rsidRDefault="00221F41" w:rsidP="00221F41">
      <w:pPr>
        <w:rPr>
          <w:rFonts w:ascii="Times New Roman" w:hAnsi="Times New Roman" w:cs="Times New Roman"/>
          <w:sz w:val="28"/>
          <w:szCs w:val="28"/>
        </w:rPr>
      </w:pPr>
      <w:r w:rsidRPr="00221F41">
        <w:rPr>
          <w:rFonts w:ascii="Times New Roman" w:hAnsi="Times New Roman" w:cs="Times New Roman"/>
          <w:b/>
          <w:bCs/>
          <w:sz w:val="28"/>
          <w:szCs w:val="28"/>
        </w:rPr>
        <w:t>POUCZENIE O UPRAWNIENIACH I OBOWIĄZKACH POKRZYWDZONEGO W POSTĘPOWANIU KARNYM</w:t>
      </w:r>
    </w:p>
    <w:p w14:paraId="05CF2DFF" w14:textId="77777777" w:rsidR="00221F41" w:rsidRPr="00221F41" w:rsidRDefault="00221F41" w:rsidP="00221F41">
      <w:pPr>
        <w:spacing w:before="240"/>
        <w:rPr>
          <w:rFonts w:ascii="Times New Roman" w:hAnsi="Times New Roman" w:cs="Times New Roman"/>
          <w:sz w:val="28"/>
          <w:szCs w:val="28"/>
        </w:rPr>
      </w:pPr>
      <w:r w:rsidRPr="00221F41">
        <w:rPr>
          <w:rFonts w:ascii="Times New Roman" w:hAnsi="Times New Roman" w:cs="Times New Roman"/>
          <w:sz w:val="28"/>
          <w:szCs w:val="28"/>
        </w:rPr>
        <w:t>Pokrzywdzony jest stroną w postępowaniu przygotowawczym poprzedzającym wniesienie sprawy do sądu (art. 299 § 1)</w:t>
      </w:r>
      <w:r w:rsidRPr="00221F41">
        <w:rPr>
          <w:rFonts w:ascii="Times New Roman" w:hAnsi="Times New Roman" w:cs="Times New Roman"/>
          <w:sz w:val="28"/>
          <w:szCs w:val="28"/>
          <w:vertAlign w:val="superscript"/>
        </w:rPr>
        <w:t>1)</w:t>
      </w:r>
      <w:r w:rsidRPr="00221F41">
        <w:rPr>
          <w:rFonts w:ascii="Times New Roman" w:hAnsi="Times New Roman" w:cs="Times New Roman"/>
          <w:sz w:val="28"/>
          <w:szCs w:val="28"/>
        </w:rPr>
        <w:t>.</w:t>
      </w:r>
    </w:p>
    <w:p w14:paraId="7824479B" w14:textId="77777777" w:rsidR="00221F41" w:rsidRPr="00221F41" w:rsidRDefault="00221F41" w:rsidP="00221F41">
      <w:pPr>
        <w:spacing w:before="240"/>
        <w:rPr>
          <w:rFonts w:ascii="Times New Roman" w:hAnsi="Times New Roman" w:cs="Times New Roman"/>
          <w:sz w:val="28"/>
          <w:szCs w:val="28"/>
        </w:rPr>
      </w:pPr>
      <w:r w:rsidRPr="00221F41">
        <w:rPr>
          <w:rFonts w:ascii="Times New Roman" w:hAnsi="Times New Roman" w:cs="Times New Roman"/>
          <w:sz w:val="28"/>
          <w:szCs w:val="28"/>
        </w:rPr>
        <w:t>W postępowaniu sądowym pokrzywdzony może być stroną (oskarżycielem posiłkowym), jeżeli tego zażąda. Oświadczenie w tej sprawie składa się najpóźniej do czasu rozpoczęcia przewodu sądowego (art. 53 i art. 54 § 1). Jeżeli nie złożysz takiego oświadczenia, nie będziesz mógł/mogła skorzystać z uprawnień oskarżyciela posiłkowego w postępowaniu sądowym. Oświadczenie możesz złożyć na piśmie lub ustnie do protokołu.</w:t>
      </w:r>
    </w:p>
    <w:p w14:paraId="22DBF973" w14:textId="77777777" w:rsidR="00221F41" w:rsidRPr="00221F41" w:rsidRDefault="00221F41" w:rsidP="00221F41">
      <w:pPr>
        <w:spacing w:before="240"/>
        <w:rPr>
          <w:rFonts w:ascii="Times New Roman" w:hAnsi="Times New Roman" w:cs="Times New Roman"/>
          <w:sz w:val="28"/>
          <w:szCs w:val="28"/>
        </w:rPr>
      </w:pPr>
      <w:r w:rsidRPr="00221F41">
        <w:rPr>
          <w:rFonts w:ascii="Times New Roman" w:hAnsi="Times New Roman" w:cs="Times New Roman"/>
          <w:sz w:val="28"/>
          <w:szCs w:val="28"/>
        </w:rPr>
        <w:t>Przedstawiciel lub opiekun pokrzywdzonego małoletniego, całkowicie albo częściowo ubezwłasnowolnionego lub nieporadnego może wykonywać jego prawa (art. 51). Osoba najbliższa lub pozostająca na utrzymaniu zmarłego pokrzywdzonego może wykonywać jego prawa (art. 52).</w:t>
      </w:r>
    </w:p>
    <w:p w14:paraId="6BFD793B" w14:textId="77777777" w:rsidR="00221F41" w:rsidRPr="00221F41" w:rsidRDefault="00221F41" w:rsidP="00221F41">
      <w:pPr>
        <w:spacing w:before="240"/>
        <w:ind w:left="500" w:hanging="250"/>
        <w:rPr>
          <w:rFonts w:ascii="Times New Roman" w:hAnsi="Times New Roman" w:cs="Times New Roman"/>
          <w:sz w:val="28"/>
          <w:szCs w:val="28"/>
        </w:rPr>
      </w:pPr>
      <w:r w:rsidRPr="00221F41">
        <w:rPr>
          <w:rFonts w:ascii="Times New Roman" w:hAnsi="Times New Roman" w:cs="Times New Roman"/>
          <w:sz w:val="28"/>
          <w:szCs w:val="28"/>
        </w:rPr>
        <w:t>Jeżeli jesteś pokrzywdzonym lub wykonujesz jego prawa, przysługują Ci wymienione poniżej uprawnienia:</w:t>
      </w:r>
    </w:p>
    <w:p w14:paraId="7620BF12"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1.</w:t>
      </w:r>
      <w:r w:rsidRPr="00221F41">
        <w:rPr>
          <w:rFonts w:ascii="Times New Roman" w:hAnsi="Times New Roman" w:cs="Times New Roman"/>
          <w:b/>
          <w:bCs/>
          <w:sz w:val="28"/>
          <w:szCs w:val="28"/>
        </w:rPr>
        <w:tab/>
        <w:t>Pomoc prawna</w:t>
      </w:r>
    </w:p>
    <w:p w14:paraId="614F1271"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Masz prawo do korzystania z pomocy ustanowionego przez Ciebie pełnomocnika, którym może być adwokat lub radca prawny. Nie możesz mieć więcej niż trzech pełnomocników z wyboru jednocześnie (art. 77, art. 87 § 1 i 2 i art. 88).</w:t>
      </w:r>
    </w:p>
    <w:p w14:paraId="31837176"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Jeżeli wykażesz, że nie stać Cię na pełnomocnika, sąd może na Twój wniosek wyznaczyć pełnomocnika z urzędu, również w celu dokonania określonej czynności procesowej (art. 78 i art. 88). Wniosek możesz złożyć także za pośrednictwem prokuratora, który przekaże go do sądu (art. 116 i art. 118 § 3).</w:t>
      </w:r>
    </w:p>
    <w:p w14:paraId="1AA491BD"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2.</w:t>
      </w:r>
      <w:r w:rsidRPr="00221F41">
        <w:rPr>
          <w:rFonts w:ascii="Times New Roman" w:hAnsi="Times New Roman" w:cs="Times New Roman"/>
          <w:b/>
          <w:bCs/>
          <w:sz w:val="28"/>
          <w:szCs w:val="28"/>
        </w:rPr>
        <w:tab/>
        <w:t>Korzystanie z pomocy tłumacza</w:t>
      </w:r>
    </w:p>
    <w:p w14:paraId="3677B948"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Masz prawo do bezpłatnej pomocy tłumacza przy przesłuchaniu lub zapoznaniu z treścią dowodu, jeżeli nie mówisz po polsku, a także – w razie potrzeby – jeżeli jesteś osobą głuchą lub niemą (art. 204 § 1 i 2).</w:t>
      </w:r>
    </w:p>
    <w:p w14:paraId="2A0BCCC9"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3.</w:t>
      </w:r>
      <w:r w:rsidRPr="00221F41">
        <w:rPr>
          <w:rFonts w:ascii="Times New Roman" w:hAnsi="Times New Roman" w:cs="Times New Roman"/>
          <w:b/>
          <w:bCs/>
          <w:sz w:val="28"/>
          <w:szCs w:val="28"/>
        </w:rPr>
        <w:tab/>
        <w:t>Dostęp do akt sprawy</w:t>
      </w:r>
    </w:p>
    <w:p w14:paraId="21BBF564"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 xml:space="preserve">Możesz żądać dostępu do akt sprawy, sporządzenia z nich odpisów i kopii, także po zakończeniu postępowania przygotowawczego (śledztwa lub dochodzenia). W postępowaniu przygotowawczym można odmówić Ci dostępu do akt ze względu na ważny interes państwa lub dobro postępowania. </w:t>
      </w:r>
      <w:r w:rsidRPr="00221F41">
        <w:rPr>
          <w:rFonts w:ascii="Times New Roman" w:hAnsi="Times New Roman" w:cs="Times New Roman"/>
          <w:sz w:val="28"/>
          <w:szCs w:val="28"/>
        </w:rPr>
        <w:lastRenderedPageBreak/>
        <w:t>W przypadku odmowy, gdy złożysz wniosek, zostaniesz poinformowany/poinformowana o możliwości udostępnienia Ci akt w późniejszym terminie. Akta mogą być udostępnione w postaci elektronicznej. Prokurator nie może odmówić Ci dostępu do akt sprawy, jeżeli został wyznaczony termin końcowego zaznajomienia z materiałami sprawy przez podejrzanego (art. 156).</w:t>
      </w:r>
    </w:p>
    <w:p w14:paraId="42C1C3E9"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4.</w:t>
      </w:r>
      <w:r w:rsidRPr="00221F41">
        <w:rPr>
          <w:rFonts w:ascii="Times New Roman" w:hAnsi="Times New Roman" w:cs="Times New Roman"/>
          <w:b/>
          <w:bCs/>
          <w:sz w:val="28"/>
          <w:szCs w:val="28"/>
        </w:rPr>
        <w:tab/>
        <w:t>Usprawiedliwianie nieobecności</w:t>
      </w:r>
    </w:p>
    <w:p w14:paraId="1E859F88"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 xml:space="preserve">W </w:t>
      </w:r>
      <w:proofErr w:type="gramStart"/>
      <w:r w:rsidRPr="00221F41">
        <w:rPr>
          <w:rFonts w:ascii="Times New Roman" w:hAnsi="Times New Roman" w:cs="Times New Roman"/>
          <w:sz w:val="28"/>
          <w:szCs w:val="28"/>
        </w:rPr>
        <w:t>wypadku</w:t>
      </w:r>
      <w:proofErr w:type="gramEnd"/>
      <w:r w:rsidRPr="00221F41">
        <w:rPr>
          <w:rFonts w:ascii="Times New Roman" w:hAnsi="Times New Roman" w:cs="Times New Roman"/>
          <w:sz w:val="28"/>
          <w:szCs w:val="28"/>
        </w:rPr>
        <w:t xml:space="preserve"> gdy zostałeś wezwany / zostałaś wezwana do osobistego stawiennictwa, usprawiedliwienie nieobecności z powodu choroby jest możliwe wyłącznie po przedstawieniu zaświadczenia wystawionego przez lekarza sądowego. Inne zaświadczenie lub zwolnienie jest niewystarczające (art. 117 § 2a).</w:t>
      </w:r>
    </w:p>
    <w:p w14:paraId="0745EEBD"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5.</w:t>
      </w:r>
      <w:r w:rsidRPr="00221F41">
        <w:rPr>
          <w:rFonts w:ascii="Times New Roman" w:hAnsi="Times New Roman" w:cs="Times New Roman"/>
          <w:b/>
          <w:bCs/>
          <w:sz w:val="28"/>
          <w:szCs w:val="28"/>
        </w:rPr>
        <w:tab/>
        <w:t>Postępowanie mediacyjne</w:t>
      </w:r>
    </w:p>
    <w:p w14:paraId="20E48355"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żądać skierowania sprawy do postępowania mediacyjnego, aby pogodzić się z oskarżonym i ewentualnie uzgodnić z nim sposób naprawienia szkody (art. 23a § 1). Udział w postępowaniu mediacyjnym jest dobrowolny.</w:t>
      </w:r>
    </w:p>
    <w:p w14:paraId="798F0FF8"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Postępowanie mediacyjne prowadzi ustanowiony mediator, który jest obowiązany zachować w tajemnicy prze- bieg postępowania mediacyjnego (art. 178a).</w:t>
      </w:r>
    </w:p>
    <w:p w14:paraId="006490DD" w14:textId="77777777" w:rsidR="00221F41" w:rsidRPr="00221F41" w:rsidRDefault="00221F41" w:rsidP="00221F41">
      <w:pPr>
        <w:spacing w:before="240"/>
        <w:rPr>
          <w:rFonts w:ascii="Times New Roman" w:hAnsi="Times New Roman" w:cs="Times New Roman"/>
          <w:sz w:val="28"/>
          <w:szCs w:val="28"/>
        </w:rPr>
      </w:pPr>
    </w:p>
    <w:p w14:paraId="2D1613D3" w14:textId="77777777" w:rsidR="00221F41" w:rsidRPr="00221F41" w:rsidRDefault="00221F41" w:rsidP="00221F41">
      <w:pPr>
        <w:ind w:left="250" w:hanging="250"/>
        <w:rPr>
          <w:rFonts w:ascii="Times New Roman" w:hAnsi="Times New Roman" w:cs="Times New Roman"/>
          <w:sz w:val="28"/>
          <w:szCs w:val="28"/>
        </w:rPr>
      </w:pPr>
      <w:r w:rsidRPr="00221F41">
        <w:rPr>
          <w:rFonts w:ascii="Times New Roman" w:hAnsi="Times New Roman" w:cs="Times New Roman"/>
          <w:b/>
          <w:bCs/>
          <w:sz w:val="28"/>
          <w:szCs w:val="28"/>
          <w:vertAlign w:val="superscript"/>
        </w:rPr>
        <w:t>________________________________________________</w:t>
      </w:r>
    </w:p>
    <w:p w14:paraId="43035F91" w14:textId="77777777" w:rsidR="00221F41" w:rsidRPr="00221F41" w:rsidRDefault="00221F41" w:rsidP="00221F41">
      <w:pPr>
        <w:ind w:left="250" w:hanging="250"/>
        <w:rPr>
          <w:rFonts w:ascii="Times New Roman" w:hAnsi="Times New Roman" w:cs="Times New Roman"/>
          <w:sz w:val="28"/>
          <w:szCs w:val="28"/>
        </w:rPr>
      </w:pPr>
      <w:r w:rsidRPr="00221F41">
        <w:rPr>
          <w:rFonts w:ascii="Times New Roman" w:hAnsi="Times New Roman" w:cs="Times New Roman"/>
          <w:sz w:val="28"/>
          <w:szCs w:val="28"/>
          <w:vertAlign w:val="superscript"/>
        </w:rPr>
        <w:t>1)</w:t>
      </w:r>
      <w:r w:rsidRPr="00221F41">
        <w:rPr>
          <w:rFonts w:ascii="Times New Roman" w:hAnsi="Times New Roman" w:cs="Times New Roman"/>
          <w:sz w:val="28"/>
          <w:szCs w:val="28"/>
          <w:vertAlign w:val="superscript"/>
        </w:rPr>
        <w:tab/>
      </w:r>
      <w:r w:rsidRPr="00221F41">
        <w:rPr>
          <w:rFonts w:ascii="Times New Roman" w:hAnsi="Times New Roman" w:cs="Times New Roman"/>
          <w:sz w:val="28"/>
          <w:szCs w:val="28"/>
        </w:rPr>
        <w:t>Jeżeli nie wskazano innej podstawy prawnej, przepisy w nawiasach oznaczają odpowiednie artykuły ustawy z dnia 6 czerwca 1997 r. – Kodeks postępowania karnego (Dz. U. z 2020 r. poz. 30, 413, 568, 1086 i 1458).</w:t>
      </w:r>
    </w:p>
    <w:p w14:paraId="737624B3" w14:textId="77777777" w:rsidR="00221F41" w:rsidRPr="00221F41" w:rsidRDefault="00221F41" w:rsidP="00221F41">
      <w:pPr>
        <w:ind w:left="500" w:hanging="250"/>
        <w:rPr>
          <w:rFonts w:ascii="Times New Roman" w:hAnsi="Times New Roman" w:cs="Times New Roman"/>
          <w:sz w:val="28"/>
          <w:szCs w:val="28"/>
        </w:rPr>
      </w:pPr>
      <w:r w:rsidRPr="00221F41">
        <w:rPr>
          <w:rFonts w:ascii="Times New Roman" w:hAnsi="Times New Roman" w:cs="Times New Roman"/>
          <w:b/>
          <w:bCs/>
          <w:sz w:val="28"/>
          <w:szCs w:val="28"/>
        </w:rPr>
        <w:t>6.</w:t>
      </w:r>
      <w:r w:rsidRPr="00221F41">
        <w:rPr>
          <w:rFonts w:ascii="Times New Roman" w:hAnsi="Times New Roman" w:cs="Times New Roman"/>
          <w:b/>
          <w:bCs/>
          <w:sz w:val="28"/>
          <w:szCs w:val="28"/>
        </w:rPr>
        <w:tab/>
        <w:t>Odszkodowanie</w:t>
      </w:r>
    </w:p>
    <w:p w14:paraId="166ADDDE"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Możesz złożyć wniosek o naprawienie szkody lub zadośćuczynienie za doznaną krzywdę aż do zamknięcia przewodu sądowego (art. 49a). Wniosek możesz złożyć na piśmie lub ustnie do protokołu.</w:t>
      </w:r>
    </w:p>
    <w:p w14:paraId="1CCE446C" w14:textId="77777777" w:rsidR="00221F41" w:rsidRPr="00221F41" w:rsidRDefault="00221F41" w:rsidP="00221F41">
      <w:pPr>
        <w:ind w:left="500" w:hanging="250"/>
        <w:rPr>
          <w:rFonts w:ascii="Times New Roman" w:hAnsi="Times New Roman" w:cs="Times New Roman"/>
          <w:sz w:val="28"/>
          <w:szCs w:val="28"/>
        </w:rPr>
      </w:pPr>
      <w:r w:rsidRPr="00221F41">
        <w:rPr>
          <w:rFonts w:ascii="Times New Roman" w:hAnsi="Times New Roman" w:cs="Times New Roman"/>
          <w:b/>
          <w:bCs/>
          <w:sz w:val="28"/>
          <w:szCs w:val="28"/>
        </w:rPr>
        <w:t>7.</w:t>
      </w:r>
      <w:r w:rsidRPr="00221F41">
        <w:rPr>
          <w:rFonts w:ascii="Times New Roman" w:hAnsi="Times New Roman" w:cs="Times New Roman"/>
          <w:b/>
          <w:bCs/>
          <w:sz w:val="28"/>
          <w:szCs w:val="28"/>
        </w:rPr>
        <w:tab/>
        <w:t>Prawo do informacji</w:t>
      </w:r>
    </w:p>
    <w:p w14:paraId="3023B49C"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Będziesz poinformowany/poinformowana, że tymczasowe aresztowanie stosowane wobec podejrzanego zostało uchylone lub zmienione na inny środek zapobiegawczy oraz o jego ucieczce z aresztu śledczego, chyba że z tego uprawnienia zrezygnujesz (art. 253 § 3).</w:t>
      </w:r>
    </w:p>
    <w:p w14:paraId="64D48230"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 xml:space="preserve">Możesz złożyć wniosek do sądu o poinformowanie o zarzutach przedstawionych oskarżonemu oraz o ich kwalifikacji prawnej. Jeżeli wnioski złoży wielu pokrzywdzonych, informacja o zarzutach i ich kwalifikacji prawnej może być umieszczona w ogłoszeniu na stronie </w:t>
      </w:r>
      <w:r w:rsidRPr="00221F41">
        <w:rPr>
          <w:rFonts w:ascii="Times New Roman" w:hAnsi="Times New Roman" w:cs="Times New Roman"/>
          <w:sz w:val="28"/>
          <w:szCs w:val="28"/>
        </w:rPr>
        <w:lastRenderedPageBreak/>
        <w:t>internetowej sądu (art. 337a).</w:t>
      </w:r>
    </w:p>
    <w:p w14:paraId="47934A26"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Będziesz poinformowany/poinformowana o miejscu i terminie rozprawy (art. 350 § 4).</w:t>
      </w:r>
    </w:p>
    <w:p w14:paraId="78905E0E"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Będziesz poinformowany/poinformowana o miejscu i terminie posiedzenia sądu w przedmiocie: umorzenia postępowania, warunkowego umorzenia postępowania oraz wydania wyroku skazującego bez przeprowadzenia rozprawy (art. 339, art. 341 i art. 343).</w:t>
      </w:r>
    </w:p>
    <w:p w14:paraId="55753F83"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W postępowaniu przygotowawczym możesz złożyć wniosek o poinformowanie przez sąd o sposobie zakończenia sprawy listem zwykłym, za pośrednictwem telefaksu lub poczty elektronicznej. Otrzymasz wówczas odpis prawomocnego orzeczenia kończącego postępowanie w sprawie lub jego wyciąg, które mogą być przesłane w postaci elektronicznej (art. 299a § 2).</w:t>
      </w:r>
    </w:p>
    <w:p w14:paraId="0E126B52"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8.</w:t>
      </w:r>
      <w:r w:rsidRPr="00221F41">
        <w:rPr>
          <w:rFonts w:ascii="Times New Roman" w:hAnsi="Times New Roman" w:cs="Times New Roman"/>
          <w:b/>
          <w:bCs/>
          <w:sz w:val="28"/>
          <w:szCs w:val="28"/>
        </w:rPr>
        <w:tab/>
        <w:t>Kompensata państwowa</w:t>
      </w:r>
    </w:p>
    <w:p w14:paraId="73ABDD63"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Możesz złożyć do sądu wniosek o kompensatę, gdy jesteś obywatelem polskim lub obywatelem innego państwa członkowskiego Unii Europejskiej na zasadach określonych w ustawie z dnia 7 lipca 2005 r. o państwowej kompensacie przysługującej ofiarom niektórych czynów zabronionych (Dz. U. z 2016 r. poz. 325). Wniosek obejmuje utracone zarobki lub inne środki utrzymania, koszty związane z leczeniem i rehabilitacją i koszty pogrzebu, gdy są skutkiem czynu zabronionego. Wniosek możesz złożyć jedynie wówczas, gdy nie możesz uzyskać środków od sprawcy, z tytułu ubezpieczenia lub ze środków pomocy społecznej.</w:t>
      </w:r>
    </w:p>
    <w:p w14:paraId="23590C70"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9.</w:t>
      </w:r>
      <w:r w:rsidRPr="00221F41">
        <w:rPr>
          <w:rFonts w:ascii="Times New Roman" w:hAnsi="Times New Roman" w:cs="Times New Roman"/>
          <w:b/>
          <w:bCs/>
          <w:sz w:val="28"/>
          <w:szCs w:val="28"/>
        </w:rPr>
        <w:tab/>
      </w:r>
      <w:proofErr w:type="spellStart"/>
      <w:r w:rsidRPr="00221F41">
        <w:rPr>
          <w:rFonts w:ascii="Times New Roman" w:hAnsi="Times New Roman" w:cs="Times New Roman"/>
          <w:b/>
          <w:bCs/>
          <w:sz w:val="28"/>
          <w:szCs w:val="28"/>
        </w:rPr>
        <w:t>Anonimizacja</w:t>
      </w:r>
      <w:proofErr w:type="spellEnd"/>
      <w:r w:rsidRPr="00221F41">
        <w:rPr>
          <w:rFonts w:ascii="Times New Roman" w:hAnsi="Times New Roman" w:cs="Times New Roman"/>
          <w:b/>
          <w:bCs/>
          <w:sz w:val="28"/>
          <w:szCs w:val="28"/>
        </w:rPr>
        <w:t xml:space="preserve"> danych</w:t>
      </w:r>
    </w:p>
    <w:p w14:paraId="2A3EE6B3"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Dane dotyczące Twojego miejsca zamieszkania i miejsca pracy, adresu poczty elektronicznej i numeru telefonu lub telefaksu nie są ujawniane w aktach sprawy. Będą umieszczone w odrębnym załączniku wyłącznie do wiadomości organu prowadzącego postępowanie. Można je ujawnić tylko wyjątkowo (art. 148a i art. 156a).</w:t>
      </w:r>
    </w:p>
    <w:p w14:paraId="4A253BD7"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10.</w:t>
      </w:r>
      <w:r w:rsidRPr="00221F41">
        <w:rPr>
          <w:rFonts w:ascii="Times New Roman" w:hAnsi="Times New Roman" w:cs="Times New Roman"/>
          <w:b/>
          <w:bCs/>
          <w:sz w:val="28"/>
          <w:szCs w:val="28"/>
        </w:rPr>
        <w:tab/>
        <w:t>Ochrona, pomoc i wsparcie</w:t>
      </w:r>
    </w:p>
    <w:p w14:paraId="117586A4"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W razie zagrożenia dla Twojego życia lub zdrowia lub osób Ci najbliższych możesz złożyć wniosek o ochronę Policji na czas czynności procesowej, a jeżeli stopień zagrożenia jest wysoki – o ochronę osobistą lub pomoc w zakresie zmiany miejsca pobytu. Wniosek o udzielenie ochrony należy skierować do komendanta wojewódzkiego Policji za pośrednictwem organu prowadzącego postępowanie albo sądu (art. 1–17 ustawy z dnia 28 listopada 2014 r. o ochronie i pomocy dla pokrzywdzonego i świadka (Dz. U. z 2015 r. poz. 21)).</w:t>
      </w:r>
    </w:p>
    <w:p w14:paraId="64BB0BC1"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lastRenderedPageBreak/>
        <w:t>–</w:t>
      </w:r>
      <w:r w:rsidRPr="00221F41">
        <w:rPr>
          <w:rFonts w:ascii="Times New Roman" w:hAnsi="Times New Roman" w:cs="Times New Roman"/>
          <w:sz w:val="28"/>
          <w:szCs w:val="28"/>
        </w:rPr>
        <w:tab/>
        <w:t>Masz prawo otrzymać bezpłatną pomoc medyczną, psychologiczną, rehabilitacyjną, prawną oraz materialną w Sieci Pomocy dla Osób Pokrzywdzonych Przestępstwem (art. 43 § 8 pkt 1 ustawy z dnia 6 czerwca 1997 r. – Kodeks karny wykonawczy (Dz. U. z 2020 r. poz. 523 i 568)). Prawo to przysługuje także osobom Ci najbliższym. Szczegółowe informacje możesz uzyskać na stronie internetowej https://www.funduszsprawiedliwosci.gov.pl lub pod numerem telefonu: +48 222 309 900.</w:t>
      </w:r>
    </w:p>
    <w:p w14:paraId="76BEE492"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wskazać osobę, która będzie obecna podczas czynności z Twoim udziałem w postępowaniu przygotowawczym, o ile nie uniemożliwi to przeprowadzenia czynności lub nie utrudni jej w istotny sposób (art. 299a § 1).</w:t>
      </w:r>
    </w:p>
    <w:p w14:paraId="14539FBD"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złożyć wniosek o wykonanie zakazu zbliżania się lub kontaktowania się przez sprawcę także w innym państwie członkowskim Unii Europejskiej na podstawie europejskiego nakazu ochrony (art. 611w–611wc).</w:t>
      </w:r>
    </w:p>
    <w:p w14:paraId="6723E24F" w14:textId="77777777" w:rsidR="00221F41" w:rsidRPr="00221F41" w:rsidRDefault="00221F41" w:rsidP="00221F41">
      <w:pPr>
        <w:spacing w:before="240"/>
        <w:ind w:left="500" w:hanging="500"/>
        <w:rPr>
          <w:rFonts w:ascii="Times New Roman" w:hAnsi="Times New Roman" w:cs="Times New Roman"/>
          <w:sz w:val="28"/>
          <w:szCs w:val="28"/>
        </w:rPr>
      </w:pPr>
      <w:r w:rsidRPr="00221F41">
        <w:rPr>
          <w:rFonts w:ascii="Times New Roman" w:hAnsi="Times New Roman" w:cs="Times New Roman"/>
          <w:b/>
          <w:bCs/>
          <w:sz w:val="28"/>
          <w:szCs w:val="28"/>
        </w:rPr>
        <w:t>11.</w:t>
      </w:r>
      <w:r w:rsidRPr="00221F41">
        <w:rPr>
          <w:rFonts w:ascii="Times New Roman" w:hAnsi="Times New Roman" w:cs="Times New Roman"/>
          <w:b/>
          <w:bCs/>
          <w:sz w:val="28"/>
          <w:szCs w:val="28"/>
        </w:rPr>
        <w:tab/>
        <w:t>Zwrot kosztów poniesionych w związku z postępowaniem karnym</w:t>
      </w:r>
    </w:p>
    <w:p w14:paraId="66ADE9EE" w14:textId="77777777" w:rsidR="00221F41" w:rsidRPr="00221F41" w:rsidRDefault="00221F41" w:rsidP="00221F41">
      <w:pPr>
        <w:ind w:left="500"/>
        <w:rPr>
          <w:rFonts w:ascii="Times New Roman" w:hAnsi="Times New Roman" w:cs="Times New Roman"/>
          <w:sz w:val="28"/>
          <w:szCs w:val="28"/>
        </w:rPr>
      </w:pPr>
      <w:r w:rsidRPr="00221F41">
        <w:rPr>
          <w:rFonts w:ascii="Times New Roman" w:hAnsi="Times New Roman" w:cs="Times New Roman"/>
          <w:sz w:val="28"/>
          <w:szCs w:val="28"/>
        </w:rPr>
        <w:t>Możesz złożyć wniosek do sądu o zwrot wydatków, które poniosłeś/poniosłaś w związku z postępowaniem karnym, w tym wydatków związanych z ustanowieniem pełnomocnika lub ze stawiennictwem w sądzie (art. 618j i art. 627).</w:t>
      </w:r>
    </w:p>
    <w:p w14:paraId="38F44B9E" w14:textId="77777777" w:rsidR="00221F41" w:rsidRPr="00221F41" w:rsidRDefault="00221F41" w:rsidP="00221F41">
      <w:pPr>
        <w:ind w:left="500"/>
        <w:rPr>
          <w:rFonts w:ascii="Times New Roman" w:hAnsi="Times New Roman" w:cs="Times New Roman"/>
          <w:sz w:val="28"/>
          <w:szCs w:val="28"/>
        </w:rPr>
      </w:pPr>
    </w:p>
    <w:p w14:paraId="0F05C56B" w14:textId="77777777" w:rsidR="00221F41" w:rsidRPr="00221F41" w:rsidRDefault="00221F41" w:rsidP="00221F41">
      <w:pPr>
        <w:ind w:left="500" w:hanging="250"/>
        <w:rPr>
          <w:rFonts w:ascii="Times New Roman" w:hAnsi="Times New Roman" w:cs="Times New Roman"/>
          <w:sz w:val="28"/>
          <w:szCs w:val="28"/>
        </w:rPr>
      </w:pPr>
      <w:r w:rsidRPr="00221F41">
        <w:rPr>
          <w:rFonts w:ascii="Times New Roman" w:hAnsi="Times New Roman" w:cs="Times New Roman"/>
          <w:b/>
          <w:bCs/>
          <w:sz w:val="28"/>
          <w:szCs w:val="28"/>
        </w:rPr>
        <w:t>12.</w:t>
      </w:r>
      <w:r w:rsidRPr="00221F41">
        <w:rPr>
          <w:rFonts w:ascii="Times New Roman" w:hAnsi="Times New Roman" w:cs="Times New Roman"/>
          <w:b/>
          <w:bCs/>
          <w:sz w:val="28"/>
          <w:szCs w:val="28"/>
        </w:rPr>
        <w:tab/>
        <w:t>Uprawnienia procesowe</w:t>
      </w:r>
    </w:p>
    <w:p w14:paraId="6B734541"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Jeżeli złożyłeś/złożyłaś zawiadomienie o przestępstwie, na Twój wniosek wydaje się potwierdzenie złożenia zawiadomienia (art. 304b).</w:t>
      </w:r>
    </w:p>
    <w:p w14:paraId="4034AEF9"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złożyć wniosek o dokonanie czynności w prowadzonym postępowaniu, np. o przesłuchanie świadka, uzyskanie dokumentu, dopuszczenie opinii biegłego (art. 315 § 1).</w:t>
      </w:r>
    </w:p>
    <w:p w14:paraId="402950B6"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Twój wniosek zostanie nieuwzględniony, jeżeli (art. 170 § 1):</w:t>
      </w:r>
    </w:p>
    <w:p w14:paraId="0C0A302F" w14:textId="77777777" w:rsidR="00221F41" w:rsidRPr="00221F41" w:rsidRDefault="00221F41" w:rsidP="00221F41">
      <w:pPr>
        <w:tabs>
          <w:tab w:val="left" w:pos="1000"/>
        </w:tabs>
        <w:ind w:left="1000" w:hanging="100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przeprowadzenie dowodu jest niedopuszczalne,</w:t>
      </w:r>
    </w:p>
    <w:p w14:paraId="7DE73B49" w14:textId="77777777" w:rsidR="00221F41" w:rsidRPr="00221F41" w:rsidRDefault="00221F41" w:rsidP="00221F41">
      <w:pPr>
        <w:tabs>
          <w:tab w:val="left" w:pos="1000"/>
        </w:tabs>
        <w:ind w:left="100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okoliczność, która ma być udowodniona, nie ma znaczenia dla rozstrzygnięcia sprawy albo jest już udowodniona zgodnie z Twoim twierdzeniem,</w:t>
      </w:r>
    </w:p>
    <w:p w14:paraId="2ADA52E9" w14:textId="77777777" w:rsidR="00221F41" w:rsidRPr="00221F41" w:rsidRDefault="00221F41" w:rsidP="00221F41">
      <w:pPr>
        <w:tabs>
          <w:tab w:val="left" w:pos="1000"/>
        </w:tabs>
        <w:ind w:left="1000" w:hanging="100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dowód jest nieprzydatny do stwierdzenia danej okoliczności,</w:t>
      </w:r>
    </w:p>
    <w:p w14:paraId="14AB83FF" w14:textId="77777777" w:rsidR="00221F41" w:rsidRPr="00221F41" w:rsidRDefault="00221F41" w:rsidP="00221F41">
      <w:pPr>
        <w:tabs>
          <w:tab w:val="left" w:pos="1000"/>
        </w:tabs>
        <w:ind w:left="1000" w:hanging="100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dowodu nie da się przeprowadzić,</w:t>
      </w:r>
    </w:p>
    <w:p w14:paraId="12F38ED4" w14:textId="77777777" w:rsidR="00221F41" w:rsidRPr="00221F41" w:rsidRDefault="00221F41" w:rsidP="00221F41">
      <w:pPr>
        <w:tabs>
          <w:tab w:val="left" w:pos="1000"/>
        </w:tabs>
        <w:ind w:left="100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wniosek o dokonanie czynności w sposób oczywisty zmierza do przedłużenia postępowania lub został złożony po terminie zakreślonym przez prowadzącego postępowanie, o którym zostałeś zawiadomiony / zostałaś zawiadomiona.</w:t>
      </w:r>
    </w:p>
    <w:p w14:paraId="24BB0F8B"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 xml:space="preserve">Prowadzący postępowanie nie może odmówić Ci udziału w czynności, jeżeli </w:t>
      </w:r>
      <w:r w:rsidRPr="00221F41">
        <w:rPr>
          <w:rFonts w:ascii="Times New Roman" w:hAnsi="Times New Roman" w:cs="Times New Roman"/>
          <w:sz w:val="28"/>
          <w:szCs w:val="28"/>
        </w:rPr>
        <w:lastRenderedPageBreak/>
        <w:t>złożyłeś/złożyłaś wniosek o jej przeprowadzenie (art. 315 § 2).</w:t>
      </w:r>
    </w:p>
    <w:p w14:paraId="375007A3"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zażądać dopuszczenia do udziału w innych czynnościach postępowania. Prokurator może odmówić Ci udziału w tych czynnościach w szczególnie uzasadnionym przypadku ze względu na ważny interes postępowania (art. 317).</w:t>
      </w:r>
    </w:p>
    <w:p w14:paraId="1441BE47"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Jeżeli czynności postępowania nie będzie można powtórzyć, możesz wziąć w niej udział, chyba że zachodzi niebezpieczeństwo utraty lub zniekształcenia dowodu w razie zwłoki (art. 316 § 1).</w:t>
      </w:r>
    </w:p>
    <w:p w14:paraId="392D56E7"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Jeżeli istnieje obawa, że świadka nie będzie można przesłuchać na rozprawie, możesz wystąpić o jego przesłuchanie przez sąd lub zwrócić się do prokuratora o spowodowanie przesłuchania świadka w tym trybie (art. 316 § 3).</w:t>
      </w:r>
    </w:p>
    <w:p w14:paraId="1B6B9CBC"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Jeżeli w postępowaniu zostanie dopuszczony dowód z opinii biegłego, możesz wziąć udział w przesłuchaniu biegłego oraz zapoznać się z jego opinią, jeżeli została złożona na piśmie (art. 318).</w:t>
      </w:r>
    </w:p>
    <w:p w14:paraId="0A689059"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zażądać, by Cię przesłuchano, jeżeli odstąpiono od tej czynności w śledztwie lub dochodzeniu. Twoje żądanie nie zostanie uwzględnione, gdy będzie to prowadziło do przewlekłości postępowania (art. 315a).</w:t>
      </w:r>
    </w:p>
    <w:p w14:paraId="687654B6"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złożyć zażalenie na postanowienie o odmowie wszczęcia lub umorzeniu postępowania (śledztwa lub dochodzenia) (art. 306 § 1 i 1a) w terminie 7 dni od daty doręczenia postanowienia. Przysługuje Ci w związku z tym prawo do przejrzenia akt sprawy, które prokurator może udostępnić Ci także w formie elektronicznej (art. 306 § 1b).</w:t>
      </w:r>
    </w:p>
    <w:p w14:paraId="1E9CB4AB"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złożyć zażalenie na bezczynność organu, jeżeli w ciągu 6 tygodni od złożenia zawiadomienia o przestępstwie nie zostaniesz powiadomiony/powiadomiona o wszczęciu albo odmowie wszczęcia śledztwa lub dochodzenia (art. 306 § 3).</w:t>
      </w:r>
    </w:p>
    <w:p w14:paraId="7CCBC2D5"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złożyć wniosek o uzupełnienie śledztwa lub dochodzenia. Wniosek należy złożyć w terminie 3 dni od da- ty końcowego zaznajomienia podejrzanego z materiałami postępowania (art. 321 § 5).</w:t>
      </w:r>
    </w:p>
    <w:p w14:paraId="2FFE66DB"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Możesz złożyć zażalenie na postanowienia i zarządzenia zamykające drogę do wydania wyroku (chyba że ustawa stanowi inaczej), co do środka zabezpieczającego oraz jeżeli jest to przewidziane w ustawie (art. 459). Oprócz zażaleń na postanowienia i zarządzenia możesz złożyć także zażalenie na czynności naruszające Twoje prawa (art. 302 § 2).</w:t>
      </w:r>
    </w:p>
    <w:p w14:paraId="4DBCB49A" w14:textId="77777777" w:rsidR="00221F41" w:rsidRPr="00221F41" w:rsidRDefault="00221F41" w:rsidP="00221F41">
      <w:pPr>
        <w:spacing w:before="240"/>
        <w:rPr>
          <w:rFonts w:ascii="Times New Roman" w:hAnsi="Times New Roman" w:cs="Times New Roman"/>
          <w:sz w:val="28"/>
          <w:szCs w:val="28"/>
        </w:rPr>
      </w:pPr>
      <w:r w:rsidRPr="00221F41">
        <w:rPr>
          <w:rFonts w:ascii="Times New Roman" w:hAnsi="Times New Roman" w:cs="Times New Roman"/>
          <w:b/>
          <w:bCs/>
          <w:sz w:val="28"/>
          <w:szCs w:val="28"/>
        </w:rPr>
        <w:t>Pamiętaj, że jesteś obowiązany/obowiązana:</w:t>
      </w:r>
    </w:p>
    <w:p w14:paraId="5B695801"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poddać się oględzinom i badaniom niepołączonym z zabiegiem chirurgicznym lub obserwacją w zakładzie leczniczym, jeżeli od stanu Twojego zdrowia zależy karalność czynu (art. 192 § 1),</w:t>
      </w:r>
    </w:p>
    <w:p w14:paraId="7361F2F4"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lastRenderedPageBreak/>
        <w:t>–</w:t>
      </w:r>
      <w:r w:rsidRPr="00221F41">
        <w:rPr>
          <w:rFonts w:ascii="Times New Roman" w:hAnsi="Times New Roman" w:cs="Times New Roman"/>
          <w:sz w:val="28"/>
          <w:szCs w:val="28"/>
        </w:rPr>
        <w:tab/>
        <w:t>wskazać adresata (tzn. osobę lub instytucję z danymi adresowymi) dla doręczeń w kraju lub w innym państwie członkowskim Unii Europejskiej, kiedy tam nie przebywasz; jeżeli tego nie zrobisz, pismo zostanie wysłane na ostatnio znany adres i uznane za skutecznie doręczone (art. 138),</w:t>
      </w:r>
    </w:p>
    <w:p w14:paraId="0FB27D9E" w14:textId="77777777" w:rsidR="00221F41" w:rsidRPr="00221F41" w:rsidRDefault="00221F41" w:rsidP="00221F41">
      <w:pPr>
        <w:tabs>
          <w:tab w:val="left" w:pos="750"/>
        </w:tabs>
        <w:ind w:left="750" w:hanging="250"/>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t>podać nowy adres, gdy zmieniłeś/zmieniłaś miejsce zamieszkania lub pobytu, w tym także z powodu pozbawienia wolności w innej sprawie (tymczasowego aresztowania, osadzenia w zakładzie karnym w celu odbycia kary); jeżeli tego nie zrobisz, pismo zostanie wysłane na dotychczasowy adres (w tym na adres oznaczonej skrytki pocztowej) i uznane za skutecznie doręczone (art. 139).</w:t>
      </w:r>
    </w:p>
    <w:p w14:paraId="4D89DD5B" w14:textId="77777777" w:rsidR="00221F41" w:rsidRPr="00221F41" w:rsidRDefault="00221F41" w:rsidP="00221F41">
      <w:pPr>
        <w:tabs>
          <w:tab w:val="left" w:pos="708"/>
        </w:tabs>
        <w:rPr>
          <w:rFonts w:ascii="Times New Roman" w:hAnsi="Times New Roman" w:cs="Times New Roman"/>
          <w:sz w:val="28"/>
          <w:szCs w:val="28"/>
        </w:rPr>
      </w:pPr>
      <w:r w:rsidRPr="00221F41">
        <w:rPr>
          <w:rFonts w:ascii="Times New Roman" w:hAnsi="Times New Roman" w:cs="Times New Roman"/>
          <w:sz w:val="28"/>
          <w:szCs w:val="28"/>
        </w:rPr>
        <w:t>–</w:t>
      </w:r>
      <w:r w:rsidRPr="00221F41">
        <w:rPr>
          <w:rFonts w:ascii="Times New Roman" w:hAnsi="Times New Roman" w:cs="Times New Roman"/>
          <w:sz w:val="28"/>
          <w:szCs w:val="28"/>
        </w:rPr>
        <w:tab/>
      </w:r>
      <w:r w:rsidRPr="00221F41">
        <w:rPr>
          <w:rFonts w:ascii="Times New Roman" w:hAnsi="Times New Roman" w:cs="Times New Roman"/>
          <w:b/>
          <w:bCs/>
          <w:sz w:val="28"/>
          <w:szCs w:val="28"/>
        </w:rPr>
        <w:t>Przesłuchanie przez konsula</w:t>
      </w:r>
    </w:p>
    <w:p w14:paraId="3CFDC66C" w14:textId="77777777" w:rsidR="00221F41" w:rsidRPr="00221F41" w:rsidRDefault="00221F41" w:rsidP="00221F41">
      <w:pPr>
        <w:ind w:left="750"/>
        <w:rPr>
          <w:rFonts w:ascii="Times New Roman" w:hAnsi="Times New Roman" w:cs="Times New Roman"/>
          <w:sz w:val="28"/>
          <w:szCs w:val="28"/>
        </w:rPr>
      </w:pPr>
      <w:r w:rsidRPr="00221F41">
        <w:rPr>
          <w:rFonts w:ascii="Times New Roman" w:hAnsi="Times New Roman" w:cs="Times New Roman"/>
          <w:sz w:val="28"/>
          <w:szCs w:val="28"/>
        </w:rPr>
        <w:t>Jeżeli przebywasz za granicą, możesz być przesłuchany/przesłuchana przez konsula. Przesłuchanie może się odbyć tylko wtedy, gdy wyrazisz na to zgodę. W takim wypadku nie stosuje się przepisów o obowiązku stawiennictwa i konsekwencji z tym związanych czy też przepisów pozwalających na przesłuchanie w drodze wideokonferencji, przepisów o ochronie pokrzywdzonego, przepisów o udziale w przesłuchaniu innych osób, jak biegły lekarz czy psycholog (art. 26 ust. 1 pkt 2 ustawy z dnia 25 czerwca 2015 r. – Prawo konsularne (Dz. U. z 2020 r. poz. 195 i 1086)).</w:t>
      </w:r>
    </w:p>
    <w:p w14:paraId="6EB1F952" w14:textId="77777777" w:rsidR="00221F41" w:rsidRPr="00221F41" w:rsidRDefault="00221F41" w:rsidP="00221F41">
      <w:pPr>
        <w:spacing w:before="240"/>
        <w:rPr>
          <w:rFonts w:ascii="Times New Roman" w:hAnsi="Times New Roman" w:cs="Times New Roman"/>
          <w:sz w:val="28"/>
          <w:szCs w:val="28"/>
        </w:rPr>
      </w:pPr>
      <w:r w:rsidRPr="00221F41">
        <w:rPr>
          <w:rFonts w:ascii="Times New Roman" w:hAnsi="Times New Roman" w:cs="Times New Roman"/>
          <w:b/>
          <w:bCs/>
          <w:sz w:val="28"/>
          <w:szCs w:val="28"/>
        </w:rPr>
        <w:t>Pamiętaj, że jeżeli przedstawione pouczenie wydaje Ci się niejasne lub niepełne, możesz żądać od prowadzącego postępowanie dodatkowych, szczegółowych informacji o Twoich uprawnieniach i obowiązkach.</w:t>
      </w:r>
    </w:p>
    <w:p w14:paraId="3CB6A1B2" w14:textId="77777777" w:rsidR="00221F41" w:rsidRPr="00221F41" w:rsidRDefault="00221F41" w:rsidP="00221F41">
      <w:pPr>
        <w:spacing w:before="240"/>
        <w:rPr>
          <w:rFonts w:ascii="Times New Roman" w:hAnsi="Times New Roman" w:cs="Times New Roman"/>
          <w:sz w:val="28"/>
          <w:szCs w:val="28"/>
        </w:rPr>
      </w:pPr>
      <w:r w:rsidRPr="00221F41">
        <w:rPr>
          <w:rFonts w:ascii="Times New Roman" w:hAnsi="Times New Roman" w:cs="Times New Roman"/>
          <w:b/>
          <w:bCs/>
          <w:sz w:val="28"/>
          <w:szCs w:val="28"/>
        </w:rPr>
        <w:t>Masz obowiązek złożenia w aktach sprawy oświadczenia potwierdzającego otrzymanie niniejszego pouczenia.</w:t>
      </w:r>
    </w:p>
    <w:p w14:paraId="4565FA83" w14:textId="77777777" w:rsidR="00221F41" w:rsidRPr="00221F41" w:rsidRDefault="00221F41" w:rsidP="00221F41">
      <w:pPr>
        <w:ind w:left="100"/>
        <w:rPr>
          <w:rFonts w:ascii="Times New Roman" w:hAnsi="Times New Roman" w:cs="Times New Roman"/>
          <w:sz w:val="28"/>
          <w:szCs w:val="28"/>
        </w:rPr>
      </w:pPr>
    </w:p>
    <w:p w14:paraId="5B9497E8" w14:textId="77777777" w:rsidR="00221F41" w:rsidRPr="00221F41" w:rsidRDefault="00221F41" w:rsidP="00221F41">
      <w:pPr>
        <w:rPr>
          <w:rFonts w:ascii="Times New Roman" w:hAnsi="Times New Roman" w:cs="Times New Roman"/>
          <w:sz w:val="28"/>
          <w:szCs w:val="28"/>
        </w:rPr>
      </w:pPr>
    </w:p>
    <w:p w14:paraId="1B4AB974" w14:textId="77777777" w:rsidR="00827FFD" w:rsidRPr="00221F41" w:rsidRDefault="00827FFD" w:rsidP="00221F41">
      <w:pPr>
        <w:rPr>
          <w:rFonts w:ascii="Times New Roman" w:hAnsi="Times New Roman" w:cs="Times New Roman"/>
          <w:sz w:val="28"/>
          <w:szCs w:val="28"/>
        </w:rPr>
      </w:pPr>
    </w:p>
    <w:sectPr w:rsidR="00827FFD" w:rsidRPr="00221F4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41"/>
    <w:rsid w:val="000203EC"/>
    <w:rsid w:val="00044029"/>
    <w:rsid w:val="00047A75"/>
    <w:rsid w:val="000751A8"/>
    <w:rsid w:val="00080CA6"/>
    <w:rsid w:val="00090C11"/>
    <w:rsid w:val="000914E8"/>
    <w:rsid w:val="000A6A9C"/>
    <w:rsid w:val="000B36F9"/>
    <w:rsid w:val="000B77C4"/>
    <w:rsid w:val="000C3EFF"/>
    <w:rsid w:val="000D1DA1"/>
    <w:rsid w:val="000E31D6"/>
    <w:rsid w:val="001067C7"/>
    <w:rsid w:val="001075B4"/>
    <w:rsid w:val="001133A4"/>
    <w:rsid w:val="001253F1"/>
    <w:rsid w:val="00131CA1"/>
    <w:rsid w:val="0015540D"/>
    <w:rsid w:val="00164EA9"/>
    <w:rsid w:val="0018201B"/>
    <w:rsid w:val="00186F20"/>
    <w:rsid w:val="00190BBD"/>
    <w:rsid w:val="0019259A"/>
    <w:rsid w:val="00193F1D"/>
    <w:rsid w:val="00195075"/>
    <w:rsid w:val="001B4391"/>
    <w:rsid w:val="00203EC5"/>
    <w:rsid w:val="00221F41"/>
    <w:rsid w:val="00226D62"/>
    <w:rsid w:val="00246A59"/>
    <w:rsid w:val="002538E1"/>
    <w:rsid w:val="00271510"/>
    <w:rsid w:val="002A5421"/>
    <w:rsid w:val="002A7F86"/>
    <w:rsid w:val="002C01B9"/>
    <w:rsid w:val="002C401D"/>
    <w:rsid w:val="002E3CB0"/>
    <w:rsid w:val="002F21F5"/>
    <w:rsid w:val="002F2C9C"/>
    <w:rsid w:val="0033014F"/>
    <w:rsid w:val="00355C60"/>
    <w:rsid w:val="003671F3"/>
    <w:rsid w:val="00367CF1"/>
    <w:rsid w:val="00373956"/>
    <w:rsid w:val="00376416"/>
    <w:rsid w:val="00383499"/>
    <w:rsid w:val="003B0C6B"/>
    <w:rsid w:val="003B152A"/>
    <w:rsid w:val="003D7C8F"/>
    <w:rsid w:val="003E6375"/>
    <w:rsid w:val="0040553B"/>
    <w:rsid w:val="00421A2C"/>
    <w:rsid w:val="00423CF5"/>
    <w:rsid w:val="0043471B"/>
    <w:rsid w:val="0044233C"/>
    <w:rsid w:val="00451975"/>
    <w:rsid w:val="0045300D"/>
    <w:rsid w:val="00466788"/>
    <w:rsid w:val="00470ACC"/>
    <w:rsid w:val="004738D5"/>
    <w:rsid w:val="004910A4"/>
    <w:rsid w:val="0049677C"/>
    <w:rsid w:val="004973B0"/>
    <w:rsid w:val="004A0A34"/>
    <w:rsid w:val="004A409B"/>
    <w:rsid w:val="004B1449"/>
    <w:rsid w:val="004B5713"/>
    <w:rsid w:val="004D722A"/>
    <w:rsid w:val="004E441F"/>
    <w:rsid w:val="004F7DA8"/>
    <w:rsid w:val="00503D0B"/>
    <w:rsid w:val="00536921"/>
    <w:rsid w:val="0054789B"/>
    <w:rsid w:val="005509B4"/>
    <w:rsid w:val="00562332"/>
    <w:rsid w:val="00567215"/>
    <w:rsid w:val="005865D1"/>
    <w:rsid w:val="005A2378"/>
    <w:rsid w:val="005A3534"/>
    <w:rsid w:val="005A428A"/>
    <w:rsid w:val="005A4951"/>
    <w:rsid w:val="005B383C"/>
    <w:rsid w:val="005B45B8"/>
    <w:rsid w:val="005B462A"/>
    <w:rsid w:val="005C247A"/>
    <w:rsid w:val="005D4B54"/>
    <w:rsid w:val="005E1ED2"/>
    <w:rsid w:val="005E355B"/>
    <w:rsid w:val="005F0799"/>
    <w:rsid w:val="005F51E2"/>
    <w:rsid w:val="00606F06"/>
    <w:rsid w:val="00615DA4"/>
    <w:rsid w:val="00615F5A"/>
    <w:rsid w:val="0062070D"/>
    <w:rsid w:val="00630562"/>
    <w:rsid w:val="00637FB6"/>
    <w:rsid w:val="006413AE"/>
    <w:rsid w:val="00641F85"/>
    <w:rsid w:val="00647EF8"/>
    <w:rsid w:val="00650DE9"/>
    <w:rsid w:val="006A4EAF"/>
    <w:rsid w:val="006B4600"/>
    <w:rsid w:val="006B6F04"/>
    <w:rsid w:val="006C1967"/>
    <w:rsid w:val="006C3315"/>
    <w:rsid w:val="006C63E6"/>
    <w:rsid w:val="006E71D4"/>
    <w:rsid w:val="006F330F"/>
    <w:rsid w:val="006F390A"/>
    <w:rsid w:val="006F5FFC"/>
    <w:rsid w:val="007177C0"/>
    <w:rsid w:val="007449F1"/>
    <w:rsid w:val="00745662"/>
    <w:rsid w:val="0074781F"/>
    <w:rsid w:val="0075226B"/>
    <w:rsid w:val="00753464"/>
    <w:rsid w:val="00773B41"/>
    <w:rsid w:val="00780343"/>
    <w:rsid w:val="00780763"/>
    <w:rsid w:val="007B6482"/>
    <w:rsid w:val="007C5CDD"/>
    <w:rsid w:val="007C6F1A"/>
    <w:rsid w:val="007F05EC"/>
    <w:rsid w:val="00800D56"/>
    <w:rsid w:val="008020E1"/>
    <w:rsid w:val="00805FA4"/>
    <w:rsid w:val="008160B0"/>
    <w:rsid w:val="00823FC0"/>
    <w:rsid w:val="008261CC"/>
    <w:rsid w:val="00827FFD"/>
    <w:rsid w:val="008538BF"/>
    <w:rsid w:val="00860306"/>
    <w:rsid w:val="00860367"/>
    <w:rsid w:val="00861BB1"/>
    <w:rsid w:val="0086440F"/>
    <w:rsid w:val="008658BD"/>
    <w:rsid w:val="00875F5B"/>
    <w:rsid w:val="0088369A"/>
    <w:rsid w:val="008B1B6A"/>
    <w:rsid w:val="008B5E0C"/>
    <w:rsid w:val="008C1408"/>
    <w:rsid w:val="008C28A0"/>
    <w:rsid w:val="008C4DE1"/>
    <w:rsid w:val="008C71BE"/>
    <w:rsid w:val="008E0CED"/>
    <w:rsid w:val="008E4E8E"/>
    <w:rsid w:val="008F1BC1"/>
    <w:rsid w:val="008F1E73"/>
    <w:rsid w:val="008F7BA3"/>
    <w:rsid w:val="0090749F"/>
    <w:rsid w:val="00907BAC"/>
    <w:rsid w:val="00935EBD"/>
    <w:rsid w:val="00943F7F"/>
    <w:rsid w:val="00957DF8"/>
    <w:rsid w:val="009605E9"/>
    <w:rsid w:val="0096386D"/>
    <w:rsid w:val="009669E4"/>
    <w:rsid w:val="0096769B"/>
    <w:rsid w:val="00982045"/>
    <w:rsid w:val="00982E42"/>
    <w:rsid w:val="00986050"/>
    <w:rsid w:val="009929B5"/>
    <w:rsid w:val="009A7DAD"/>
    <w:rsid w:val="009B3BB8"/>
    <w:rsid w:val="009E22D3"/>
    <w:rsid w:val="009E5870"/>
    <w:rsid w:val="00A1566C"/>
    <w:rsid w:val="00A326D8"/>
    <w:rsid w:val="00A37C6A"/>
    <w:rsid w:val="00A4205B"/>
    <w:rsid w:val="00A460D6"/>
    <w:rsid w:val="00A612B1"/>
    <w:rsid w:val="00A620AB"/>
    <w:rsid w:val="00A63D8C"/>
    <w:rsid w:val="00A65261"/>
    <w:rsid w:val="00A677F6"/>
    <w:rsid w:val="00A74072"/>
    <w:rsid w:val="00AA09F3"/>
    <w:rsid w:val="00AA3582"/>
    <w:rsid w:val="00AB26BE"/>
    <w:rsid w:val="00AB4602"/>
    <w:rsid w:val="00AB4D74"/>
    <w:rsid w:val="00AD7AFC"/>
    <w:rsid w:val="00AE172C"/>
    <w:rsid w:val="00AE2ACE"/>
    <w:rsid w:val="00AE40E6"/>
    <w:rsid w:val="00AF6599"/>
    <w:rsid w:val="00B0236D"/>
    <w:rsid w:val="00B06142"/>
    <w:rsid w:val="00B12586"/>
    <w:rsid w:val="00B3797C"/>
    <w:rsid w:val="00B435AB"/>
    <w:rsid w:val="00B506E5"/>
    <w:rsid w:val="00B63A69"/>
    <w:rsid w:val="00B66AB1"/>
    <w:rsid w:val="00B8222C"/>
    <w:rsid w:val="00BA3E18"/>
    <w:rsid w:val="00BA79F3"/>
    <w:rsid w:val="00BC2A84"/>
    <w:rsid w:val="00BC2D6E"/>
    <w:rsid w:val="00BC4618"/>
    <w:rsid w:val="00BD685E"/>
    <w:rsid w:val="00BF017D"/>
    <w:rsid w:val="00C04FA4"/>
    <w:rsid w:val="00C12DCC"/>
    <w:rsid w:val="00C14323"/>
    <w:rsid w:val="00C2610D"/>
    <w:rsid w:val="00C35082"/>
    <w:rsid w:val="00C5739C"/>
    <w:rsid w:val="00C67292"/>
    <w:rsid w:val="00C80DCA"/>
    <w:rsid w:val="00C846A3"/>
    <w:rsid w:val="00C9146C"/>
    <w:rsid w:val="00CB45E0"/>
    <w:rsid w:val="00CB6675"/>
    <w:rsid w:val="00CD1075"/>
    <w:rsid w:val="00CE2426"/>
    <w:rsid w:val="00CF032D"/>
    <w:rsid w:val="00D11685"/>
    <w:rsid w:val="00D226BC"/>
    <w:rsid w:val="00D26655"/>
    <w:rsid w:val="00D322FF"/>
    <w:rsid w:val="00D412FA"/>
    <w:rsid w:val="00D4546A"/>
    <w:rsid w:val="00D45CA9"/>
    <w:rsid w:val="00D51B1C"/>
    <w:rsid w:val="00D60859"/>
    <w:rsid w:val="00D6177A"/>
    <w:rsid w:val="00D91A6B"/>
    <w:rsid w:val="00DA097F"/>
    <w:rsid w:val="00DA7A17"/>
    <w:rsid w:val="00DB1645"/>
    <w:rsid w:val="00DC28A8"/>
    <w:rsid w:val="00DD1BEA"/>
    <w:rsid w:val="00DF3A75"/>
    <w:rsid w:val="00E01192"/>
    <w:rsid w:val="00E048C6"/>
    <w:rsid w:val="00E063AB"/>
    <w:rsid w:val="00E2397B"/>
    <w:rsid w:val="00E3130A"/>
    <w:rsid w:val="00E36A1F"/>
    <w:rsid w:val="00E47383"/>
    <w:rsid w:val="00E5100D"/>
    <w:rsid w:val="00E575BA"/>
    <w:rsid w:val="00E57B7A"/>
    <w:rsid w:val="00E63743"/>
    <w:rsid w:val="00E64C40"/>
    <w:rsid w:val="00E66622"/>
    <w:rsid w:val="00E71284"/>
    <w:rsid w:val="00E72041"/>
    <w:rsid w:val="00E86EBC"/>
    <w:rsid w:val="00E9161C"/>
    <w:rsid w:val="00E9733D"/>
    <w:rsid w:val="00EB4D8C"/>
    <w:rsid w:val="00EB5F4F"/>
    <w:rsid w:val="00EC69D7"/>
    <w:rsid w:val="00EF0C7E"/>
    <w:rsid w:val="00EF6A0E"/>
    <w:rsid w:val="00F17B05"/>
    <w:rsid w:val="00F439D6"/>
    <w:rsid w:val="00F5000C"/>
    <w:rsid w:val="00F616D5"/>
    <w:rsid w:val="00F76AED"/>
    <w:rsid w:val="00F856F7"/>
    <w:rsid w:val="00FA2069"/>
    <w:rsid w:val="00FA66B8"/>
    <w:rsid w:val="00FC3171"/>
    <w:rsid w:val="00FD06A9"/>
    <w:rsid w:val="00FD7AA3"/>
    <w:rsid w:val="00FE05FD"/>
    <w:rsid w:val="00FF4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8EB6"/>
  <w15:chartTrackingRefBased/>
  <w15:docId w15:val="{BD6BD089-1DE2-479D-A9EA-5A45543E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1F41"/>
    <w:pPr>
      <w:widowControl w:val="0"/>
      <w:autoSpaceDE w:val="0"/>
      <w:autoSpaceDN w:val="0"/>
      <w:adjustRightInd w:val="0"/>
      <w:spacing w:after="0" w:line="240" w:lineRule="auto"/>
    </w:pPr>
    <w:rPr>
      <w:rFonts w:ascii="Verdana" w:eastAsiaTheme="minorEastAsia" w:hAnsi="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1782</Words>
  <Characters>10697</Characters>
  <Application>Microsoft Office Word</Application>
  <DocSecurity>0</DocSecurity>
  <Lines>89</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cp:revision>
  <dcterms:created xsi:type="dcterms:W3CDTF">2021-11-05T19:45:00Z</dcterms:created>
  <dcterms:modified xsi:type="dcterms:W3CDTF">2021-11-05T19:47:00Z</dcterms:modified>
</cp:coreProperties>
</file>