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5AE6" w14:textId="776008F2" w:rsidR="00361AEE" w:rsidRDefault="00361AEE" w:rsidP="00B60E08">
      <w:pPr>
        <w:pStyle w:val="Tytu"/>
        <w:tabs>
          <w:tab w:val="left" w:pos="851"/>
        </w:tabs>
        <w:spacing w:after="120" w:line="360" w:lineRule="auto"/>
        <w:rPr>
          <w:szCs w:val="24"/>
          <w:lang w:val="pl-PL"/>
        </w:rPr>
      </w:pPr>
      <w:r>
        <w:rPr>
          <w:szCs w:val="24"/>
          <w:lang w:val="pl-PL"/>
        </w:rPr>
        <w:t>TOM II i III</w:t>
      </w:r>
    </w:p>
    <w:p w14:paraId="1A1E92E4" w14:textId="3A44194F" w:rsidR="00363F73" w:rsidRPr="00361AEE" w:rsidRDefault="0073023B" w:rsidP="00361AEE">
      <w:pPr>
        <w:pStyle w:val="Tytu"/>
        <w:tabs>
          <w:tab w:val="left" w:pos="851"/>
        </w:tabs>
        <w:spacing w:after="120" w:line="360" w:lineRule="auto"/>
      </w:pPr>
      <w:r>
        <w:rPr>
          <w:szCs w:val="24"/>
          <w:lang w:val="pl-PL"/>
        </w:rPr>
        <w:t xml:space="preserve">ISTOTNE </w:t>
      </w:r>
      <w:r w:rsidR="00361AEE">
        <w:rPr>
          <w:szCs w:val="24"/>
          <w:lang w:val="pl-PL"/>
        </w:rPr>
        <w:t xml:space="preserve">DLA STRON </w:t>
      </w:r>
      <w:r>
        <w:rPr>
          <w:szCs w:val="24"/>
          <w:lang w:val="pl-PL"/>
        </w:rPr>
        <w:t>POSTANOWIENIA</w:t>
      </w:r>
      <w:r w:rsidR="00BF337E" w:rsidRPr="00EA52D9">
        <w:t xml:space="preserve"> UMOWY</w:t>
      </w:r>
      <w:r w:rsidR="00BF337E" w:rsidRPr="004C1826" w:rsidDel="00BF337E">
        <w:rPr>
          <w:szCs w:val="24"/>
        </w:rPr>
        <w:t xml:space="preserve"> </w:t>
      </w:r>
      <w:r w:rsidR="007207DE" w:rsidRPr="004C1826">
        <w:rPr>
          <w:szCs w:val="24"/>
        </w:rPr>
        <w:t xml:space="preserve"> </w:t>
      </w:r>
    </w:p>
    <w:p w14:paraId="21F5EBAE" w14:textId="77777777" w:rsidR="00481910" w:rsidRPr="004C1826" w:rsidRDefault="00525899" w:rsidP="00957C30">
      <w:pPr>
        <w:spacing w:after="120" w:line="360" w:lineRule="auto"/>
        <w:ind w:left="357"/>
        <w:jc w:val="center"/>
        <w:rPr>
          <w:b/>
          <w:sz w:val="24"/>
          <w:szCs w:val="24"/>
        </w:rPr>
      </w:pPr>
      <w:r w:rsidRPr="004C1826">
        <w:rPr>
          <w:b/>
          <w:sz w:val="24"/>
          <w:szCs w:val="24"/>
        </w:rPr>
        <w:t>§ 1</w:t>
      </w:r>
      <w:r w:rsidR="009372D1" w:rsidRPr="004C1826">
        <w:rPr>
          <w:b/>
          <w:sz w:val="24"/>
          <w:szCs w:val="24"/>
        </w:rPr>
        <w:t>.</w:t>
      </w:r>
      <w:r w:rsidR="000A3962" w:rsidRPr="004C1826">
        <w:rPr>
          <w:b/>
          <w:sz w:val="24"/>
          <w:szCs w:val="24"/>
        </w:rPr>
        <w:t xml:space="preserve"> </w:t>
      </w:r>
    </w:p>
    <w:p w14:paraId="725F242F" w14:textId="77777777" w:rsidR="00822E85" w:rsidRPr="004C1826" w:rsidRDefault="00822E85" w:rsidP="00957C30">
      <w:pPr>
        <w:spacing w:after="120" w:line="360" w:lineRule="auto"/>
        <w:ind w:left="360"/>
        <w:jc w:val="center"/>
        <w:rPr>
          <w:b/>
          <w:sz w:val="24"/>
          <w:szCs w:val="24"/>
        </w:rPr>
      </w:pPr>
      <w:r w:rsidRPr="004C1826">
        <w:rPr>
          <w:b/>
          <w:sz w:val="24"/>
          <w:szCs w:val="24"/>
        </w:rPr>
        <w:t>Definicje</w:t>
      </w:r>
    </w:p>
    <w:p w14:paraId="46FC2532" w14:textId="3BD0E1AD" w:rsidR="000373F4" w:rsidRPr="004C1826" w:rsidRDefault="000373F4" w:rsidP="00C0598B">
      <w:pPr>
        <w:numPr>
          <w:ilvl w:val="0"/>
          <w:numId w:val="1"/>
        </w:numPr>
        <w:spacing w:after="120" w:line="360" w:lineRule="auto"/>
        <w:ind w:left="425" w:hanging="425"/>
        <w:jc w:val="both"/>
        <w:rPr>
          <w:sz w:val="24"/>
          <w:szCs w:val="24"/>
        </w:rPr>
      </w:pPr>
      <w:r w:rsidRPr="004C1826">
        <w:rPr>
          <w:b/>
          <w:sz w:val="24"/>
          <w:szCs w:val="24"/>
        </w:rPr>
        <w:t xml:space="preserve">Umowa – </w:t>
      </w:r>
      <w:r w:rsidRPr="004C1826">
        <w:rPr>
          <w:sz w:val="24"/>
          <w:szCs w:val="24"/>
        </w:rPr>
        <w:t>niniejsza Umowa, regulująca prawa i obowiązki Stron z niej wynikając</w:t>
      </w:r>
      <w:r w:rsidR="004B0FF4">
        <w:rPr>
          <w:sz w:val="24"/>
          <w:szCs w:val="24"/>
        </w:rPr>
        <w:t>e</w:t>
      </w:r>
      <w:r w:rsidRPr="004C1826">
        <w:rPr>
          <w:sz w:val="24"/>
          <w:szCs w:val="24"/>
        </w:rPr>
        <w:t xml:space="preserve"> </w:t>
      </w:r>
      <w:r w:rsidR="00927E46" w:rsidRPr="004C1826">
        <w:rPr>
          <w:sz w:val="24"/>
          <w:szCs w:val="24"/>
        </w:rPr>
        <w:br/>
      </w:r>
      <w:r w:rsidRPr="004C1826">
        <w:rPr>
          <w:sz w:val="24"/>
          <w:szCs w:val="24"/>
        </w:rPr>
        <w:t>i związane z jej wykonaniem</w:t>
      </w:r>
      <w:r w:rsidR="00822E85" w:rsidRPr="004C1826">
        <w:rPr>
          <w:sz w:val="24"/>
          <w:szCs w:val="24"/>
        </w:rPr>
        <w:t>.</w:t>
      </w:r>
    </w:p>
    <w:p w14:paraId="522BCE66" w14:textId="77777777" w:rsidR="000373F4" w:rsidRPr="004C1826" w:rsidRDefault="000373F4" w:rsidP="00C0598B">
      <w:pPr>
        <w:numPr>
          <w:ilvl w:val="0"/>
          <w:numId w:val="1"/>
        </w:numPr>
        <w:spacing w:after="120" w:line="360" w:lineRule="auto"/>
        <w:ind w:left="425" w:hanging="425"/>
        <w:jc w:val="both"/>
        <w:rPr>
          <w:sz w:val="24"/>
          <w:szCs w:val="24"/>
        </w:rPr>
      </w:pPr>
      <w:r w:rsidRPr="004C1826">
        <w:rPr>
          <w:b/>
          <w:sz w:val="24"/>
          <w:szCs w:val="24"/>
        </w:rPr>
        <w:t xml:space="preserve">Usługa – </w:t>
      </w:r>
      <w:r w:rsidRPr="004C1826">
        <w:rPr>
          <w:sz w:val="24"/>
          <w:szCs w:val="24"/>
        </w:rPr>
        <w:t xml:space="preserve">zapewnienie Zamawiającemu dostępu do sieci Internet w oparciu o zestawione </w:t>
      </w:r>
      <w:r w:rsidR="00927E46" w:rsidRPr="004C1826">
        <w:rPr>
          <w:sz w:val="24"/>
          <w:szCs w:val="24"/>
        </w:rPr>
        <w:br/>
      </w:r>
      <w:r w:rsidRPr="004C1826">
        <w:rPr>
          <w:sz w:val="24"/>
          <w:szCs w:val="24"/>
        </w:rPr>
        <w:t>i utrzymywane przez Wykonawcę łącze dostępowe wraz z niezbędnymi urządzeniami teletransmisyjnymi</w:t>
      </w:r>
      <w:r w:rsidR="00822E85" w:rsidRPr="004C1826">
        <w:rPr>
          <w:sz w:val="24"/>
          <w:szCs w:val="24"/>
        </w:rPr>
        <w:t>.</w:t>
      </w:r>
    </w:p>
    <w:p w14:paraId="7599F3B9" w14:textId="4BC17D23" w:rsidR="000A410D" w:rsidRPr="004C1826" w:rsidRDefault="000373F4" w:rsidP="00C0598B">
      <w:pPr>
        <w:numPr>
          <w:ilvl w:val="0"/>
          <w:numId w:val="1"/>
        </w:numPr>
        <w:spacing w:after="120" w:line="360" w:lineRule="auto"/>
        <w:ind w:left="425" w:hanging="425"/>
        <w:jc w:val="both"/>
        <w:rPr>
          <w:sz w:val="24"/>
          <w:szCs w:val="24"/>
        </w:rPr>
      </w:pPr>
      <w:r w:rsidRPr="004C1826">
        <w:rPr>
          <w:b/>
          <w:sz w:val="24"/>
          <w:szCs w:val="24"/>
        </w:rPr>
        <w:t>Łącze –</w:t>
      </w:r>
      <w:r w:rsidR="004123A0" w:rsidRPr="004C1826">
        <w:rPr>
          <w:sz w:val="24"/>
          <w:szCs w:val="24"/>
        </w:rPr>
        <w:t xml:space="preserve"> połączenie</w:t>
      </w:r>
      <w:r w:rsidRPr="004C1826">
        <w:rPr>
          <w:sz w:val="24"/>
          <w:szCs w:val="24"/>
        </w:rPr>
        <w:t xml:space="preserve"> zestawione pomiędzy</w:t>
      </w:r>
      <w:r w:rsidR="009A2467" w:rsidRPr="004C1826">
        <w:rPr>
          <w:sz w:val="24"/>
          <w:szCs w:val="24"/>
        </w:rPr>
        <w:t xml:space="preserve"> routerem brzegowym Zamawiającego a</w:t>
      </w:r>
      <w:r w:rsidRPr="004C1826">
        <w:rPr>
          <w:sz w:val="24"/>
          <w:szCs w:val="24"/>
        </w:rPr>
        <w:t xml:space="preserve"> </w:t>
      </w:r>
      <w:r w:rsidR="00376060" w:rsidRPr="004C1826">
        <w:rPr>
          <w:sz w:val="24"/>
          <w:szCs w:val="24"/>
        </w:rPr>
        <w:t>siecią</w:t>
      </w:r>
      <w:r w:rsidRPr="004C1826">
        <w:rPr>
          <w:sz w:val="24"/>
          <w:szCs w:val="24"/>
        </w:rPr>
        <w:t xml:space="preserve"> Wykonawcy, w celu korzystania z Usługi</w:t>
      </w:r>
      <w:r w:rsidR="00822E85" w:rsidRPr="004C1826">
        <w:rPr>
          <w:sz w:val="24"/>
          <w:szCs w:val="24"/>
        </w:rPr>
        <w:t>.</w:t>
      </w:r>
    </w:p>
    <w:p w14:paraId="2E27E3CA" w14:textId="77777777" w:rsidR="008179FD" w:rsidRPr="004C1826" w:rsidRDefault="008179FD" w:rsidP="00C0598B">
      <w:pPr>
        <w:numPr>
          <w:ilvl w:val="0"/>
          <w:numId w:val="1"/>
        </w:numPr>
        <w:spacing w:after="120" w:line="360" w:lineRule="auto"/>
        <w:ind w:left="425" w:hanging="425"/>
        <w:jc w:val="both"/>
        <w:rPr>
          <w:sz w:val="24"/>
          <w:szCs w:val="24"/>
        </w:rPr>
      </w:pPr>
      <w:r w:rsidRPr="004C1826">
        <w:rPr>
          <w:b/>
          <w:sz w:val="24"/>
          <w:szCs w:val="24"/>
        </w:rPr>
        <w:t xml:space="preserve">Awaria </w:t>
      </w:r>
      <w:r w:rsidRPr="004C1826">
        <w:rPr>
          <w:sz w:val="24"/>
          <w:szCs w:val="24"/>
        </w:rPr>
        <w:t xml:space="preserve">- </w:t>
      </w:r>
      <w:r w:rsidR="009D6E9C" w:rsidRPr="004C1826">
        <w:rPr>
          <w:sz w:val="24"/>
          <w:szCs w:val="24"/>
        </w:rPr>
        <w:t>uszkodzenie powodujące przerwę lub uniemożliwiające korzystanie przez Zamawiającego z Usługi.</w:t>
      </w:r>
      <w:r w:rsidR="009D6E9C">
        <w:rPr>
          <w:sz w:val="24"/>
          <w:szCs w:val="24"/>
        </w:rPr>
        <w:t xml:space="preserve"> </w:t>
      </w:r>
    </w:p>
    <w:p w14:paraId="4B5A7F4B" w14:textId="46E11B8C" w:rsidR="008179FD"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C</w:t>
      </w:r>
      <w:r w:rsidR="008179FD" w:rsidRPr="004C1826">
        <w:rPr>
          <w:b/>
          <w:color w:val="auto"/>
        </w:rPr>
        <w:t>zas reakcji (CR) –</w:t>
      </w:r>
      <w:r w:rsidR="008D52FF" w:rsidRPr="004C1826">
        <w:rPr>
          <w:color w:val="auto"/>
        </w:rPr>
        <w:t xml:space="preserve"> </w:t>
      </w:r>
      <w:r w:rsidR="008179FD" w:rsidRPr="004C1826">
        <w:rPr>
          <w:color w:val="auto"/>
        </w:rPr>
        <w:t>czas</w:t>
      </w:r>
      <w:r w:rsidR="000C41FA" w:rsidRPr="004C1826">
        <w:rPr>
          <w:color w:val="auto"/>
        </w:rPr>
        <w:t xml:space="preserve"> od </w:t>
      </w:r>
      <w:r w:rsidR="00064871">
        <w:rPr>
          <w:color w:val="auto"/>
        </w:rPr>
        <w:t xml:space="preserve">wykrycia </w:t>
      </w:r>
      <w:r w:rsidR="0013680E">
        <w:rPr>
          <w:color w:val="auto"/>
        </w:rPr>
        <w:t>Awarii przez Wykonawcę lub</w:t>
      </w:r>
      <w:r w:rsidR="00E36BC6">
        <w:rPr>
          <w:color w:val="auto"/>
        </w:rPr>
        <w:t xml:space="preserve"> od</w:t>
      </w:r>
      <w:r w:rsidR="0013680E">
        <w:rPr>
          <w:color w:val="auto"/>
        </w:rPr>
        <w:t xml:space="preserve"> </w:t>
      </w:r>
      <w:r w:rsidR="000C41FA" w:rsidRPr="004C1826">
        <w:rPr>
          <w:color w:val="auto"/>
        </w:rPr>
        <w:t>zgłoszenia</w:t>
      </w:r>
      <w:r w:rsidR="007641A8">
        <w:rPr>
          <w:color w:val="auto"/>
        </w:rPr>
        <w:t xml:space="preserve"> Awarii</w:t>
      </w:r>
      <w:r w:rsidR="000C41FA" w:rsidRPr="004C1826">
        <w:rPr>
          <w:color w:val="auto"/>
        </w:rPr>
        <w:t xml:space="preserve"> przez Zamawiającego do </w:t>
      </w:r>
      <w:r w:rsidR="0013680E">
        <w:rPr>
          <w:color w:val="auto"/>
        </w:rPr>
        <w:t xml:space="preserve">podjęcia </w:t>
      </w:r>
      <w:r w:rsidR="002406EF" w:rsidRPr="004C1826">
        <w:rPr>
          <w:color w:val="auto"/>
        </w:rPr>
        <w:t>przez Wykonawc</w:t>
      </w:r>
      <w:r w:rsidR="00615C72">
        <w:rPr>
          <w:color w:val="auto"/>
        </w:rPr>
        <w:t>ę</w:t>
      </w:r>
      <w:r w:rsidR="002406EF">
        <w:rPr>
          <w:color w:val="auto"/>
        </w:rPr>
        <w:t xml:space="preserve"> </w:t>
      </w:r>
      <w:r w:rsidR="0013680E">
        <w:rPr>
          <w:color w:val="auto"/>
        </w:rPr>
        <w:t>niezbędnych działań</w:t>
      </w:r>
      <w:r w:rsidR="0013680E" w:rsidRPr="004C1826">
        <w:rPr>
          <w:color w:val="auto"/>
        </w:rPr>
        <w:t xml:space="preserve"> </w:t>
      </w:r>
      <w:r w:rsidR="00E40F9A">
        <w:rPr>
          <w:color w:val="auto"/>
        </w:rPr>
        <w:t>naprawczych</w:t>
      </w:r>
      <w:r w:rsidR="000C41FA" w:rsidRPr="004C1826">
        <w:rPr>
          <w:color w:val="auto"/>
        </w:rPr>
        <w:t xml:space="preserve">, zgodnie z § </w:t>
      </w:r>
      <w:r w:rsidR="000D4EDC" w:rsidRPr="004C1826">
        <w:rPr>
          <w:color w:val="auto"/>
        </w:rPr>
        <w:t>5</w:t>
      </w:r>
      <w:r w:rsidR="00142B8A" w:rsidRPr="004C1826">
        <w:rPr>
          <w:color w:val="auto"/>
        </w:rPr>
        <w:t xml:space="preserve"> Umowy</w:t>
      </w:r>
      <w:r w:rsidR="000D4EDC" w:rsidRPr="004C1826">
        <w:rPr>
          <w:color w:val="auto"/>
        </w:rPr>
        <w:t>.</w:t>
      </w:r>
    </w:p>
    <w:p w14:paraId="69D241F3" w14:textId="58EA9269" w:rsidR="00C76E96"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C</w:t>
      </w:r>
      <w:r w:rsidR="008179FD" w:rsidRPr="004C1826">
        <w:rPr>
          <w:b/>
          <w:color w:val="auto"/>
        </w:rPr>
        <w:t xml:space="preserve">zas usunięcia </w:t>
      </w:r>
      <w:r w:rsidR="00D23712">
        <w:rPr>
          <w:b/>
          <w:color w:val="auto"/>
        </w:rPr>
        <w:t>A</w:t>
      </w:r>
      <w:r w:rsidR="008179FD" w:rsidRPr="004C1826">
        <w:rPr>
          <w:b/>
          <w:color w:val="auto"/>
        </w:rPr>
        <w:t>warii (CUA)</w:t>
      </w:r>
      <w:r w:rsidR="008179FD" w:rsidRPr="004C1826">
        <w:rPr>
          <w:b/>
          <w:bCs/>
          <w:color w:val="auto"/>
        </w:rPr>
        <w:t xml:space="preserve"> </w:t>
      </w:r>
      <w:r w:rsidR="008179FD" w:rsidRPr="004C1826">
        <w:rPr>
          <w:color w:val="auto"/>
        </w:rPr>
        <w:t>–</w:t>
      </w:r>
      <w:r w:rsidR="008D52FF" w:rsidRPr="004C1826">
        <w:rPr>
          <w:color w:val="auto"/>
        </w:rPr>
        <w:t xml:space="preserve"> </w:t>
      </w:r>
      <w:r w:rsidR="000C41FA" w:rsidRPr="004C1826">
        <w:rPr>
          <w:color w:val="auto"/>
        </w:rPr>
        <w:t xml:space="preserve">czas usunięcia </w:t>
      </w:r>
      <w:r w:rsidR="00D23712">
        <w:rPr>
          <w:color w:val="auto"/>
        </w:rPr>
        <w:t>A</w:t>
      </w:r>
      <w:r w:rsidR="009D6E9C">
        <w:rPr>
          <w:color w:val="auto"/>
        </w:rPr>
        <w:t>warii</w:t>
      </w:r>
      <w:r w:rsidR="000C41FA" w:rsidRPr="004C1826">
        <w:rPr>
          <w:color w:val="auto"/>
        </w:rPr>
        <w:t xml:space="preserve">, liczony od chwili </w:t>
      </w:r>
      <w:r w:rsidR="00D41567" w:rsidRPr="004C1826">
        <w:rPr>
          <w:color w:val="auto"/>
        </w:rPr>
        <w:t>(godzina</w:t>
      </w:r>
      <w:r w:rsidR="00E36BC6">
        <w:rPr>
          <w:color w:val="auto"/>
        </w:rPr>
        <w:t>.</w:t>
      </w:r>
      <w:r w:rsidR="00D41567" w:rsidRPr="004C1826">
        <w:rPr>
          <w:color w:val="auto"/>
        </w:rPr>
        <w:t xml:space="preserve">minuta) </w:t>
      </w:r>
      <w:r w:rsidR="0093547A">
        <w:rPr>
          <w:color w:val="auto"/>
        </w:rPr>
        <w:t>wykrycia Awarii przez Wykonawcę lub</w:t>
      </w:r>
      <w:r w:rsidR="0093547A" w:rsidRPr="004C1826">
        <w:rPr>
          <w:color w:val="auto"/>
        </w:rPr>
        <w:t xml:space="preserve"> </w:t>
      </w:r>
      <w:r w:rsidR="006F1218" w:rsidRPr="004C1826">
        <w:rPr>
          <w:color w:val="auto"/>
        </w:rPr>
        <w:t>zgłoszenia przez Zamawiającego</w:t>
      </w:r>
      <w:r w:rsidR="00444B90" w:rsidRPr="004C1826">
        <w:rPr>
          <w:color w:val="auto"/>
        </w:rPr>
        <w:t xml:space="preserve">, zgodnie z § </w:t>
      </w:r>
      <w:r w:rsidR="000D4EDC" w:rsidRPr="004C1826">
        <w:rPr>
          <w:color w:val="auto"/>
        </w:rPr>
        <w:t>5 Umowy</w:t>
      </w:r>
      <w:r w:rsidR="009B270F">
        <w:rPr>
          <w:color w:val="auto"/>
        </w:rPr>
        <w:t>, do chwili (godzina</w:t>
      </w:r>
      <w:r w:rsidR="00E36BC6">
        <w:rPr>
          <w:color w:val="auto"/>
        </w:rPr>
        <w:t>.</w:t>
      </w:r>
      <w:r w:rsidR="009B270F">
        <w:rPr>
          <w:color w:val="auto"/>
        </w:rPr>
        <w:t>minuta) jej usunięcia</w:t>
      </w:r>
      <w:r w:rsidR="000D4EDC" w:rsidRPr="004C1826">
        <w:rPr>
          <w:color w:val="auto"/>
        </w:rPr>
        <w:t>.</w:t>
      </w:r>
      <w:r w:rsidR="00444B90" w:rsidRPr="004C1826">
        <w:rPr>
          <w:color w:val="auto"/>
        </w:rPr>
        <w:t xml:space="preserve"> </w:t>
      </w:r>
    </w:p>
    <w:p w14:paraId="42390216" w14:textId="77777777" w:rsidR="00B117F9" w:rsidRPr="004C1826" w:rsidRDefault="00B501C4" w:rsidP="00C0598B">
      <w:pPr>
        <w:pStyle w:val="Default"/>
        <w:numPr>
          <w:ilvl w:val="0"/>
          <w:numId w:val="1"/>
        </w:numPr>
        <w:spacing w:after="120" w:line="360" w:lineRule="auto"/>
        <w:ind w:left="425" w:hanging="425"/>
        <w:jc w:val="both"/>
        <w:rPr>
          <w:color w:val="auto"/>
        </w:rPr>
      </w:pPr>
      <w:r w:rsidRPr="004C1826">
        <w:rPr>
          <w:b/>
          <w:color w:val="auto"/>
        </w:rPr>
        <w:t>Czas niedostępności (CN)</w:t>
      </w:r>
      <w:r w:rsidRPr="004C1826">
        <w:rPr>
          <w:b/>
          <w:bCs/>
          <w:color w:val="auto"/>
        </w:rPr>
        <w:t xml:space="preserve"> </w:t>
      </w:r>
      <w:r w:rsidRPr="004C1826">
        <w:rPr>
          <w:color w:val="auto"/>
        </w:rPr>
        <w:t>– wyrażony w godzinach parametr określający</w:t>
      </w:r>
      <w:r w:rsidR="00AA7539" w:rsidRPr="004C1826">
        <w:rPr>
          <w:color w:val="auto"/>
        </w:rPr>
        <w:t xml:space="preserve"> sumę wszystkich </w:t>
      </w:r>
      <w:r w:rsidR="00515A0C" w:rsidRPr="004C1826">
        <w:rPr>
          <w:color w:val="auto"/>
        </w:rPr>
        <w:t>CU</w:t>
      </w:r>
      <w:r w:rsidR="00AA7539" w:rsidRPr="004C1826">
        <w:rPr>
          <w:color w:val="auto"/>
        </w:rPr>
        <w:t xml:space="preserve">A w </w:t>
      </w:r>
      <w:r w:rsidR="00B117F9" w:rsidRPr="004C1826">
        <w:rPr>
          <w:color w:val="auto"/>
        </w:rPr>
        <w:t xml:space="preserve"> danym miesiącu kalendarzowym</w:t>
      </w:r>
      <w:r w:rsidR="000450CE">
        <w:rPr>
          <w:color w:val="auto"/>
        </w:rPr>
        <w:t>, zaokrągloną w górę do pełnych godzin</w:t>
      </w:r>
      <w:r w:rsidR="000D4EDC" w:rsidRPr="004C1826">
        <w:rPr>
          <w:color w:val="auto"/>
        </w:rPr>
        <w:t>.</w:t>
      </w:r>
    </w:p>
    <w:p w14:paraId="2011D4AB" w14:textId="06E2F6A5" w:rsidR="000A410D"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Dostępność miesięczna (DM)</w:t>
      </w:r>
      <w:r w:rsidRPr="004C1826">
        <w:rPr>
          <w:b/>
          <w:bCs/>
          <w:color w:val="auto"/>
        </w:rPr>
        <w:t xml:space="preserve"> </w:t>
      </w:r>
      <w:r w:rsidRPr="004C1826">
        <w:rPr>
          <w:color w:val="auto"/>
        </w:rPr>
        <w:t>– wyrażony w procentach parametr opisany wzorem: DM=(720 - CN)/720</w:t>
      </w:r>
      <w:r w:rsidR="0027530F" w:rsidRPr="004C1826">
        <w:rPr>
          <w:color w:val="auto"/>
        </w:rPr>
        <w:t>*100%</w:t>
      </w:r>
      <w:r w:rsidR="000D4EDC" w:rsidRPr="004C1826">
        <w:rPr>
          <w:color w:val="auto"/>
        </w:rPr>
        <w:t>.</w:t>
      </w:r>
    </w:p>
    <w:p w14:paraId="67187351" w14:textId="4C1CC51F" w:rsidR="009D4A8A" w:rsidRPr="004C1826" w:rsidRDefault="009D4A8A" w:rsidP="00C0598B">
      <w:pPr>
        <w:pStyle w:val="Default"/>
        <w:numPr>
          <w:ilvl w:val="0"/>
          <w:numId w:val="1"/>
        </w:numPr>
        <w:spacing w:after="120" w:line="360" w:lineRule="auto"/>
        <w:ind w:left="425" w:hanging="425"/>
        <w:jc w:val="both"/>
        <w:rPr>
          <w:b/>
          <w:color w:val="auto"/>
        </w:rPr>
      </w:pPr>
      <w:r w:rsidRPr="004C1826">
        <w:rPr>
          <w:b/>
          <w:color w:val="auto"/>
        </w:rPr>
        <w:t xml:space="preserve">Dostępność </w:t>
      </w:r>
      <w:r w:rsidR="002537AD">
        <w:rPr>
          <w:b/>
          <w:color w:val="auto"/>
        </w:rPr>
        <w:t>U</w:t>
      </w:r>
      <w:r w:rsidRPr="004C1826">
        <w:rPr>
          <w:b/>
          <w:color w:val="auto"/>
        </w:rPr>
        <w:t xml:space="preserve">sługi – </w:t>
      </w:r>
      <w:r w:rsidRPr="004C1826">
        <w:rPr>
          <w:color w:val="auto"/>
        </w:rPr>
        <w:t xml:space="preserve">oznacza zdolność do transmisji danych z wykorzystaniem </w:t>
      </w:r>
      <w:r w:rsidR="00D43A26" w:rsidRPr="004C1826">
        <w:rPr>
          <w:color w:val="auto"/>
        </w:rPr>
        <w:t>P</w:t>
      </w:r>
      <w:r w:rsidR="00665849" w:rsidRPr="004C1826">
        <w:rPr>
          <w:color w:val="auto"/>
        </w:rPr>
        <w:t xml:space="preserve">rotokołu </w:t>
      </w:r>
      <w:r w:rsidR="00D43A26" w:rsidRPr="004C1826">
        <w:rPr>
          <w:color w:val="auto"/>
        </w:rPr>
        <w:t>Internetowego</w:t>
      </w:r>
      <w:r w:rsidR="00665849" w:rsidRPr="004C1826">
        <w:rPr>
          <w:color w:val="auto"/>
        </w:rPr>
        <w:t xml:space="preserve"> </w:t>
      </w:r>
      <w:r w:rsidRPr="004C1826">
        <w:rPr>
          <w:color w:val="auto"/>
        </w:rPr>
        <w:t>pomiędzy urządzeniami punk</w:t>
      </w:r>
      <w:r w:rsidR="0071003D" w:rsidRPr="004C1826">
        <w:rPr>
          <w:color w:val="auto"/>
        </w:rPr>
        <w:t>t</w:t>
      </w:r>
      <w:r w:rsidRPr="004C1826">
        <w:rPr>
          <w:color w:val="auto"/>
        </w:rPr>
        <w:t xml:space="preserve">ów zakończenia sieci Wykonawcy </w:t>
      </w:r>
      <w:r w:rsidR="002E6FE1">
        <w:rPr>
          <w:color w:val="auto"/>
        </w:rPr>
        <w:br/>
      </w:r>
      <w:r w:rsidRPr="004C1826">
        <w:rPr>
          <w:color w:val="auto"/>
        </w:rPr>
        <w:t xml:space="preserve">a </w:t>
      </w:r>
      <w:r w:rsidR="009A2467" w:rsidRPr="004C1826">
        <w:rPr>
          <w:color w:val="auto"/>
        </w:rPr>
        <w:t>routerem brzegowym Z</w:t>
      </w:r>
      <w:r w:rsidRPr="004C1826">
        <w:rPr>
          <w:color w:val="auto"/>
        </w:rPr>
        <w:t>amawiającego.</w:t>
      </w:r>
    </w:p>
    <w:p w14:paraId="300CEA68" w14:textId="5EA14ACE" w:rsidR="000D4EDC" w:rsidRPr="004C1826" w:rsidRDefault="000D4EDC" w:rsidP="00C0598B">
      <w:pPr>
        <w:pStyle w:val="Default"/>
        <w:numPr>
          <w:ilvl w:val="0"/>
          <w:numId w:val="1"/>
        </w:numPr>
        <w:spacing w:after="120" w:line="360" w:lineRule="auto"/>
        <w:ind w:left="425" w:hanging="425"/>
        <w:jc w:val="both"/>
        <w:rPr>
          <w:b/>
          <w:color w:val="auto"/>
        </w:rPr>
      </w:pPr>
      <w:r w:rsidRPr="004C1826">
        <w:rPr>
          <w:b/>
          <w:color w:val="auto"/>
        </w:rPr>
        <w:t xml:space="preserve">Okno serwisowe – </w:t>
      </w:r>
      <w:r w:rsidRPr="004C1826">
        <w:rPr>
          <w:color w:val="auto"/>
        </w:rPr>
        <w:t>uzgodniony z Zamawiającym</w:t>
      </w:r>
      <w:r w:rsidR="007303DD">
        <w:rPr>
          <w:color w:val="auto"/>
        </w:rPr>
        <w:t xml:space="preserve"> </w:t>
      </w:r>
      <w:r w:rsidR="007303DD" w:rsidRPr="00682B8B">
        <w:rPr>
          <w:color w:val="auto"/>
        </w:rPr>
        <w:t>z wyprzedzeniem co najmniej 4 dni roboczych</w:t>
      </w:r>
      <w:r w:rsidRPr="004C1826">
        <w:rPr>
          <w:color w:val="auto"/>
        </w:rPr>
        <w:t xml:space="preserve"> przedział czasu przeznaczony na wykonywanie prac konserwacyjno-modernizacyjnych w sieci Wykonawcy</w:t>
      </w:r>
      <w:r w:rsidR="00E874DA">
        <w:rPr>
          <w:color w:val="auto"/>
        </w:rPr>
        <w:t>,</w:t>
      </w:r>
      <w:r w:rsidRPr="004C1826">
        <w:rPr>
          <w:color w:val="auto"/>
        </w:rPr>
        <w:t xml:space="preserve"> mogących skutkować brakiem dostępu Zamawiającego do </w:t>
      </w:r>
      <w:r w:rsidR="00C64D0E">
        <w:rPr>
          <w:color w:val="auto"/>
        </w:rPr>
        <w:t>U</w:t>
      </w:r>
      <w:r w:rsidRPr="004C1826">
        <w:rPr>
          <w:color w:val="auto"/>
        </w:rPr>
        <w:t>sługi</w:t>
      </w:r>
      <w:r w:rsidR="001F39FD">
        <w:rPr>
          <w:color w:val="auto"/>
        </w:rPr>
        <w:t xml:space="preserve"> </w:t>
      </w:r>
      <w:r w:rsidR="005F73A6">
        <w:rPr>
          <w:color w:val="auto"/>
        </w:rPr>
        <w:t>dostępu do sieci Internet</w:t>
      </w:r>
      <w:r w:rsidR="007E75BE">
        <w:rPr>
          <w:color w:val="auto"/>
        </w:rPr>
        <w:t xml:space="preserve">. </w:t>
      </w:r>
      <w:r w:rsidR="007E75BE" w:rsidRPr="00682B8B">
        <w:rPr>
          <w:color w:val="auto"/>
        </w:rPr>
        <w:t xml:space="preserve">Planowane prace konserwacyjne </w:t>
      </w:r>
      <w:r w:rsidR="007E75BE">
        <w:t xml:space="preserve">mogą </w:t>
      </w:r>
      <w:r w:rsidR="007E75BE">
        <w:lastRenderedPageBreak/>
        <w:t>być</w:t>
      </w:r>
      <w:r w:rsidR="007E75BE" w:rsidRPr="00682B8B">
        <w:rPr>
          <w:color w:val="auto"/>
        </w:rPr>
        <w:t xml:space="preserve"> prowadzone w godzinach od 00</w:t>
      </w:r>
      <w:r w:rsidR="00D66C3B">
        <w:rPr>
          <w:color w:val="auto"/>
        </w:rPr>
        <w:t>.</w:t>
      </w:r>
      <w:r w:rsidR="007E75BE" w:rsidRPr="00682B8B">
        <w:rPr>
          <w:color w:val="auto"/>
        </w:rPr>
        <w:t>00 do 4</w:t>
      </w:r>
      <w:r w:rsidR="00D66C3B">
        <w:rPr>
          <w:color w:val="auto"/>
        </w:rPr>
        <w:t>.</w:t>
      </w:r>
      <w:r w:rsidR="007E75BE" w:rsidRPr="00682B8B">
        <w:rPr>
          <w:color w:val="auto"/>
        </w:rPr>
        <w:t xml:space="preserve">00 rano oraz </w:t>
      </w:r>
      <w:r w:rsidR="003464C9">
        <w:rPr>
          <w:color w:val="auto"/>
        </w:rPr>
        <w:t xml:space="preserve">w soboty, niedziele i </w:t>
      </w:r>
      <w:r w:rsidR="007E75BE" w:rsidRPr="00682B8B">
        <w:rPr>
          <w:color w:val="auto"/>
        </w:rPr>
        <w:t xml:space="preserve">w dni ustawowo wolne od </w:t>
      </w:r>
      <w:r w:rsidR="002F046D">
        <w:rPr>
          <w:color w:val="auto"/>
        </w:rPr>
        <w:t xml:space="preserve">pracy </w:t>
      </w:r>
      <w:r w:rsidR="003464C9">
        <w:rPr>
          <w:color w:val="auto"/>
        </w:rPr>
        <w:t xml:space="preserve">w </w:t>
      </w:r>
      <w:r w:rsidR="002F046D">
        <w:rPr>
          <w:color w:val="auto"/>
        </w:rPr>
        <w:t>godzinach od 22</w:t>
      </w:r>
      <w:r w:rsidR="00D66C3B">
        <w:rPr>
          <w:color w:val="auto"/>
        </w:rPr>
        <w:t>.</w:t>
      </w:r>
      <w:r w:rsidR="002F046D">
        <w:rPr>
          <w:color w:val="auto"/>
        </w:rPr>
        <w:t>00 do 6</w:t>
      </w:r>
      <w:r w:rsidR="00D66C3B">
        <w:rPr>
          <w:color w:val="auto"/>
        </w:rPr>
        <w:t>.</w:t>
      </w:r>
      <w:r w:rsidR="002F046D">
        <w:rPr>
          <w:color w:val="auto"/>
        </w:rPr>
        <w:t>00 rano</w:t>
      </w:r>
      <w:r w:rsidR="007E75BE" w:rsidRPr="00682B8B">
        <w:rPr>
          <w:color w:val="auto"/>
        </w:rPr>
        <w:t>. Planowane prace konserwacyjne nie mogą być prowadzone częściej niż 2 razy w miesiącu</w:t>
      </w:r>
      <w:r w:rsidR="007E75BE">
        <w:rPr>
          <w:color w:val="auto"/>
        </w:rPr>
        <w:t>.</w:t>
      </w:r>
      <w:r w:rsidR="007E75BE" w:rsidRPr="004C1826">
        <w:rPr>
          <w:color w:val="auto"/>
        </w:rPr>
        <w:t xml:space="preserve"> </w:t>
      </w:r>
      <w:r w:rsidR="007E75BE">
        <w:rPr>
          <w:color w:val="auto"/>
        </w:rPr>
        <w:t>P</w:t>
      </w:r>
      <w:r w:rsidRPr="004C1826">
        <w:rPr>
          <w:color w:val="auto"/>
        </w:rPr>
        <w:t xml:space="preserve">rzerwy </w:t>
      </w:r>
      <w:r w:rsidR="002E6FE1">
        <w:rPr>
          <w:color w:val="auto"/>
        </w:rPr>
        <w:br/>
      </w:r>
      <w:r w:rsidRPr="004C1826">
        <w:rPr>
          <w:color w:val="auto"/>
        </w:rPr>
        <w:t xml:space="preserve">w dostarczaniu </w:t>
      </w:r>
      <w:r w:rsidR="002537AD">
        <w:rPr>
          <w:color w:val="auto"/>
        </w:rPr>
        <w:t>U</w:t>
      </w:r>
      <w:r w:rsidRPr="004C1826">
        <w:rPr>
          <w:color w:val="auto"/>
        </w:rPr>
        <w:t xml:space="preserve">sługi spowodowane </w:t>
      </w:r>
      <w:r w:rsidR="0051194E">
        <w:rPr>
          <w:color w:val="auto"/>
        </w:rPr>
        <w:t>O</w:t>
      </w:r>
      <w:r w:rsidRPr="004C1826">
        <w:rPr>
          <w:color w:val="auto"/>
        </w:rPr>
        <w:t xml:space="preserve">knami serwisowymi Zamawiający traktuje jako  zachowanie ciągłości </w:t>
      </w:r>
      <w:r w:rsidR="002537AD">
        <w:rPr>
          <w:color w:val="auto"/>
        </w:rPr>
        <w:t>U</w:t>
      </w:r>
      <w:r w:rsidRPr="004C1826">
        <w:rPr>
          <w:color w:val="auto"/>
        </w:rPr>
        <w:t>sługi</w:t>
      </w:r>
      <w:r w:rsidR="002537AD">
        <w:rPr>
          <w:color w:val="auto"/>
        </w:rPr>
        <w:t xml:space="preserve">, których nie </w:t>
      </w:r>
      <w:r w:rsidR="00C64D0E">
        <w:rPr>
          <w:color w:val="auto"/>
        </w:rPr>
        <w:t xml:space="preserve">wlicza do Czasu </w:t>
      </w:r>
      <w:r w:rsidR="00BB4155">
        <w:rPr>
          <w:color w:val="auto"/>
        </w:rPr>
        <w:t>N</w:t>
      </w:r>
      <w:r w:rsidR="00C64D0E">
        <w:rPr>
          <w:color w:val="auto"/>
        </w:rPr>
        <w:t>iedostę</w:t>
      </w:r>
      <w:r w:rsidR="002537AD">
        <w:rPr>
          <w:color w:val="auto"/>
        </w:rPr>
        <w:t>pności</w:t>
      </w:r>
      <w:r w:rsidR="00BB4155">
        <w:rPr>
          <w:color w:val="auto"/>
        </w:rPr>
        <w:t xml:space="preserve"> (CN)</w:t>
      </w:r>
      <w:r w:rsidRPr="004C1826">
        <w:rPr>
          <w:color w:val="auto"/>
        </w:rPr>
        <w:t>.</w:t>
      </w:r>
      <w:r w:rsidR="007303DD">
        <w:rPr>
          <w:color w:val="auto"/>
        </w:rPr>
        <w:t xml:space="preserve"> </w:t>
      </w:r>
    </w:p>
    <w:p w14:paraId="7A89548B" w14:textId="29D3C609" w:rsidR="000D4EDC" w:rsidRPr="004C1826" w:rsidRDefault="00D75AFF" w:rsidP="00C0598B">
      <w:pPr>
        <w:pStyle w:val="Default"/>
        <w:numPr>
          <w:ilvl w:val="0"/>
          <w:numId w:val="1"/>
        </w:numPr>
        <w:spacing w:after="120" w:line="360" w:lineRule="auto"/>
        <w:ind w:left="425" w:hanging="425"/>
        <w:jc w:val="both"/>
        <w:rPr>
          <w:b/>
          <w:color w:val="auto"/>
        </w:rPr>
      </w:pPr>
      <w:r>
        <w:rPr>
          <w:b/>
          <w:color w:val="auto"/>
        </w:rPr>
        <w:t xml:space="preserve">Atak </w:t>
      </w:r>
      <w:r w:rsidR="000D4EDC" w:rsidRPr="004C1826">
        <w:rPr>
          <w:b/>
          <w:color w:val="auto"/>
        </w:rPr>
        <w:t>DDoS</w:t>
      </w:r>
      <w:r w:rsidR="000D4EDC" w:rsidRPr="004C1826">
        <w:rPr>
          <w:color w:val="auto"/>
        </w:rPr>
        <w:t xml:space="preserve"> – (</w:t>
      </w:r>
      <w:r w:rsidR="000D4EDC" w:rsidRPr="004C1826">
        <w:rPr>
          <w:i/>
          <w:color w:val="auto"/>
        </w:rPr>
        <w:t>ang. Distributed Denial of Service</w:t>
      </w:r>
      <w:r w:rsidR="000D4EDC" w:rsidRPr="004C1826">
        <w:rPr>
          <w:color w:val="auto"/>
        </w:rPr>
        <w:t>) atak na systemy komputerowe dostawców treści i usług internetowych lub serwisy internetowe udostępnione przez Zamawiającego w sieci Internet</w:t>
      </w:r>
      <w:r w:rsidR="00E874DA">
        <w:rPr>
          <w:color w:val="auto"/>
        </w:rPr>
        <w:t>,</w:t>
      </w:r>
      <w:r>
        <w:rPr>
          <w:color w:val="auto"/>
        </w:rPr>
        <w:t xml:space="preserve"> polegający na próbie </w:t>
      </w:r>
      <w:r w:rsidRPr="00D75AFF">
        <w:rPr>
          <w:color w:val="auto"/>
        </w:rPr>
        <w:t xml:space="preserve">uniemożliwienia działania </w:t>
      </w:r>
      <w:r>
        <w:rPr>
          <w:color w:val="auto"/>
        </w:rPr>
        <w:t xml:space="preserve">systemów, usług lub serwisów </w:t>
      </w:r>
      <w:r w:rsidRPr="00D75AFF">
        <w:rPr>
          <w:color w:val="auto"/>
        </w:rPr>
        <w:t>poprzez zajęcie wolnych zasobów</w:t>
      </w:r>
      <w:r w:rsidR="000D4EDC" w:rsidRPr="004C1826">
        <w:rPr>
          <w:color w:val="auto"/>
        </w:rPr>
        <w:t>.</w:t>
      </w:r>
    </w:p>
    <w:p w14:paraId="017D649E" w14:textId="074E0B05" w:rsidR="00653E0B" w:rsidRPr="004C1826" w:rsidRDefault="00653E0B" w:rsidP="00C0598B">
      <w:pPr>
        <w:pStyle w:val="Default"/>
        <w:numPr>
          <w:ilvl w:val="0"/>
          <w:numId w:val="1"/>
        </w:numPr>
        <w:spacing w:after="120" w:line="360" w:lineRule="auto"/>
        <w:ind w:left="425" w:hanging="425"/>
        <w:jc w:val="both"/>
        <w:rPr>
          <w:b/>
          <w:color w:val="auto"/>
        </w:rPr>
      </w:pPr>
      <w:r w:rsidRPr="004C1826">
        <w:rPr>
          <w:b/>
          <w:color w:val="auto"/>
        </w:rPr>
        <w:t>Czas Reakcji na Atak DDoS (CRA)</w:t>
      </w:r>
      <w:r w:rsidRPr="004C1826">
        <w:rPr>
          <w:color w:val="auto"/>
        </w:rPr>
        <w:t xml:space="preserve"> </w:t>
      </w:r>
      <w:r w:rsidR="000D4EDC" w:rsidRPr="004C1826">
        <w:rPr>
          <w:b/>
          <w:color w:val="auto"/>
        </w:rPr>
        <w:t>–</w:t>
      </w:r>
      <w:r w:rsidR="003E28A8">
        <w:rPr>
          <w:color w:val="auto"/>
        </w:rPr>
        <w:t xml:space="preserve"> </w:t>
      </w:r>
      <w:r w:rsidRPr="004C1826">
        <w:rPr>
          <w:color w:val="auto"/>
        </w:rPr>
        <w:t>czas, jaki upłynie od wykrycia Ataku DDoS do skutecznego poinformowania Zamawiającego</w:t>
      </w:r>
      <w:r w:rsidR="002537AD">
        <w:rPr>
          <w:color w:val="auto"/>
        </w:rPr>
        <w:t xml:space="preserve"> o tym </w:t>
      </w:r>
      <w:r w:rsidR="00B87BAD">
        <w:rPr>
          <w:color w:val="auto"/>
        </w:rPr>
        <w:t>A</w:t>
      </w:r>
      <w:r w:rsidR="002537AD">
        <w:rPr>
          <w:color w:val="auto"/>
        </w:rPr>
        <w:t>taku</w:t>
      </w:r>
      <w:r w:rsidRPr="004C1826">
        <w:rPr>
          <w:color w:val="auto"/>
        </w:rPr>
        <w:t xml:space="preserve"> przez ustalone kanały komunikacji (telefoni</w:t>
      </w:r>
      <w:r w:rsidR="000D4EDC" w:rsidRPr="004C1826">
        <w:rPr>
          <w:color w:val="auto"/>
        </w:rPr>
        <w:t xml:space="preserve">cznie lub pocztą elektroniczną). </w:t>
      </w:r>
    </w:p>
    <w:p w14:paraId="291F4DBF" w14:textId="66915068" w:rsidR="0029346A" w:rsidRPr="00361AEE" w:rsidRDefault="00653E0B" w:rsidP="00361AEE">
      <w:pPr>
        <w:pStyle w:val="Default"/>
        <w:numPr>
          <w:ilvl w:val="0"/>
          <w:numId w:val="1"/>
        </w:numPr>
        <w:spacing w:after="120" w:line="360" w:lineRule="auto"/>
        <w:ind w:left="425" w:hanging="425"/>
        <w:jc w:val="both"/>
        <w:rPr>
          <w:b/>
          <w:color w:val="auto"/>
        </w:rPr>
      </w:pPr>
      <w:r w:rsidRPr="004C1826">
        <w:rPr>
          <w:rFonts w:eastAsia="Lucida Sans Unicode"/>
          <w:b/>
          <w:bCs/>
          <w:color w:val="auto"/>
        </w:rPr>
        <w:t>Czas Reakcji na  Zlecenie oczyszczania ruchu (CRZ)</w:t>
      </w:r>
      <w:r w:rsidRPr="004C1826">
        <w:rPr>
          <w:rFonts w:eastAsia="Lucida Sans Unicode"/>
          <w:bCs/>
          <w:color w:val="auto"/>
        </w:rPr>
        <w:t xml:space="preserve"> </w:t>
      </w:r>
      <w:r w:rsidR="000D4EDC" w:rsidRPr="004C1826">
        <w:rPr>
          <w:b/>
          <w:color w:val="auto"/>
        </w:rPr>
        <w:t>–</w:t>
      </w:r>
      <w:r w:rsidR="002537AD">
        <w:rPr>
          <w:rFonts w:eastAsia="Lucida Sans Unicode"/>
          <w:bCs/>
          <w:color w:val="auto"/>
        </w:rPr>
        <w:t xml:space="preserve"> </w:t>
      </w:r>
      <w:r w:rsidRPr="004C1826">
        <w:rPr>
          <w:color w:val="auto"/>
        </w:rPr>
        <w:t>czas, jaki upłynie od prz</w:t>
      </w:r>
      <w:r w:rsidR="005742A3">
        <w:rPr>
          <w:color w:val="auto"/>
        </w:rPr>
        <w:t xml:space="preserve">ekazania </w:t>
      </w:r>
      <w:r w:rsidR="002537AD">
        <w:rPr>
          <w:color w:val="auto"/>
        </w:rPr>
        <w:t>z</w:t>
      </w:r>
      <w:r w:rsidRPr="004C1826">
        <w:rPr>
          <w:color w:val="auto"/>
        </w:rPr>
        <w:t xml:space="preserve">lecenia </w:t>
      </w:r>
      <w:r w:rsidR="005742A3">
        <w:rPr>
          <w:color w:val="auto"/>
        </w:rPr>
        <w:t>przez</w:t>
      </w:r>
      <w:r w:rsidRPr="004C1826">
        <w:rPr>
          <w:color w:val="auto"/>
        </w:rPr>
        <w:t xml:space="preserve"> Zamawiającego z żądaniem włączenia lub wyłączenia oczyszczania po zarejestrowanym Ataku DDoS.</w:t>
      </w:r>
    </w:p>
    <w:p w14:paraId="33677E95" w14:textId="397719A3" w:rsidR="000373F4" w:rsidRPr="00E526AD" w:rsidRDefault="000373F4" w:rsidP="00957C30">
      <w:pPr>
        <w:spacing w:after="120" w:line="360" w:lineRule="auto"/>
        <w:jc w:val="center"/>
        <w:rPr>
          <w:b/>
          <w:sz w:val="24"/>
          <w:szCs w:val="24"/>
        </w:rPr>
      </w:pPr>
      <w:r w:rsidRPr="00E526AD">
        <w:rPr>
          <w:b/>
          <w:sz w:val="24"/>
          <w:szCs w:val="24"/>
        </w:rPr>
        <w:t>§ 2</w:t>
      </w:r>
      <w:r w:rsidR="008C3218" w:rsidRPr="00E526AD">
        <w:rPr>
          <w:b/>
          <w:sz w:val="24"/>
          <w:szCs w:val="24"/>
        </w:rPr>
        <w:t>.</w:t>
      </w:r>
      <w:r w:rsidR="000A3962" w:rsidRPr="00E526AD">
        <w:rPr>
          <w:b/>
          <w:sz w:val="24"/>
          <w:szCs w:val="24"/>
        </w:rPr>
        <w:t xml:space="preserve"> </w:t>
      </w:r>
    </w:p>
    <w:p w14:paraId="246FEE20" w14:textId="580960E8" w:rsidR="005D6E35" w:rsidRPr="00E526AD" w:rsidRDefault="005D6E35" w:rsidP="00957C30">
      <w:pPr>
        <w:spacing w:after="120" w:line="360" w:lineRule="auto"/>
        <w:jc w:val="center"/>
        <w:rPr>
          <w:b/>
          <w:sz w:val="24"/>
          <w:szCs w:val="24"/>
        </w:rPr>
      </w:pPr>
      <w:r w:rsidRPr="00E526AD">
        <w:rPr>
          <w:b/>
          <w:sz w:val="24"/>
          <w:szCs w:val="24"/>
        </w:rPr>
        <w:t xml:space="preserve">Przedmiot </w:t>
      </w:r>
      <w:r w:rsidR="00BB1043">
        <w:rPr>
          <w:b/>
          <w:sz w:val="24"/>
          <w:szCs w:val="24"/>
        </w:rPr>
        <w:t>U</w:t>
      </w:r>
      <w:r w:rsidRPr="00E526AD">
        <w:rPr>
          <w:b/>
          <w:sz w:val="24"/>
          <w:szCs w:val="24"/>
        </w:rPr>
        <w:t>mowy</w:t>
      </w:r>
    </w:p>
    <w:p w14:paraId="750F0CDA" w14:textId="7AD796EB" w:rsidR="003A7195" w:rsidRPr="00E526AD" w:rsidRDefault="003A7195" w:rsidP="00C0598B">
      <w:pPr>
        <w:widowControl w:val="0"/>
        <w:numPr>
          <w:ilvl w:val="0"/>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Przedmiotem Umowy jest świadczenie przez Wykonawcę, na rzecz Zamawiającego usługi dostępu do sieci Internet</w:t>
      </w:r>
      <w:r w:rsidR="00804B5C">
        <w:rPr>
          <w:sz w:val="24"/>
          <w:szCs w:val="24"/>
        </w:rPr>
        <w:t>,</w:t>
      </w:r>
      <w:r w:rsidRPr="00E526AD">
        <w:rPr>
          <w:sz w:val="24"/>
          <w:szCs w:val="24"/>
        </w:rPr>
        <w:t xml:space="preserve"> obejmującej:</w:t>
      </w:r>
    </w:p>
    <w:p w14:paraId="5D6CEF1F" w14:textId="052317BB" w:rsidR="00D51B3D"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 xml:space="preserve">zestawienie, uruchomienie </w:t>
      </w:r>
      <w:r w:rsidR="006756E6" w:rsidRPr="00E526AD">
        <w:rPr>
          <w:sz w:val="24"/>
          <w:szCs w:val="24"/>
        </w:rPr>
        <w:t xml:space="preserve">i udostępnienie przez całą dobę, przez cały okres </w:t>
      </w:r>
      <w:r w:rsidR="00CF5509">
        <w:rPr>
          <w:sz w:val="24"/>
          <w:szCs w:val="24"/>
        </w:rPr>
        <w:t xml:space="preserve">realizacji </w:t>
      </w:r>
      <w:r w:rsidR="00BB1043">
        <w:rPr>
          <w:sz w:val="24"/>
          <w:szCs w:val="24"/>
        </w:rPr>
        <w:t>U</w:t>
      </w:r>
      <w:r w:rsidR="006756E6" w:rsidRPr="00E526AD">
        <w:rPr>
          <w:sz w:val="24"/>
          <w:szCs w:val="24"/>
        </w:rPr>
        <w:t>mowy</w:t>
      </w:r>
      <w:r w:rsidR="009F4F26" w:rsidRPr="00E526AD">
        <w:rPr>
          <w:sz w:val="24"/>
          <w:szCs w:val="24"/>
        </w:rPr>
        <w:t>,</w:t>
      </w:r>
      <w:r w:rsidR="006756E6" w:rsidRPr="00E526AD">
        <w:rPr>
          <w:sz w:val="24"/>
          <w:szCs w:val="24"/>
        </w:rPr>
        <w:t xml:space="preserve"> </w:t>
      </w:r>
      <w:r w:rsidRPr="00E526AD">
        <w:rPr>
          <w:sz w:val="24"/>
          <w:szCs w:val="24"/>
        </w:rPr>
        <w:t>stałego symetrycznego łącza dostępowego, wra</w:t>
      </w:r>
      <w:r w:rsidR="00A718E7" w:rsidRPr="00E526AD">
        <w:rPr>
          <w:sz w:val="24"/>
          <w:szCs w:val="24"/>
        </w:rPr>
        <w:t xml:space="preserve">z z </w:t>
      </w:r>
      <w:r w:rsidR="00760595" w:rsidRPr="00E526AD">
        <w:rPr>
          <w:sz w:val="24"/>
          <w:szCs w:val="24"/>
        </w:rPr>
        <w:t xml:space="preserve">niezbędnym </w:t>
      </w:r>
      <w:r w:rsidR="00CF5509">
        <w:rPr>
          <w:sz w:val="24"/>
          <w:szCs w:val="24"/>
        </w:rPr>
        <w:br/>
      </w:r>
      <w:r w:rsidR="00760595" w:rsidRPr="00E526AD">
        <w:rPr>
          <w:sz w:val="24"/>
          <w:szCs w:val="24"/>
        </w:rPr>
        <w:t xml:space="preserve">do podłączenia do infrastruktury Zamawiającego sprzętem, w tym </w:t>
      </w:r>
      <w:r w:rsidR="00A718E7" w:rsidRPr="00E526AD">
        <w:rPr>
          <w:sz w:val="24"/>
          <w:szCs w:val="24"/>
        </w:rPr>
        <w:t>urządzeniami teletransmisyjnymi</w:t>
      </w:r>
      <w:r w:rsidR="008D391F">
        <w:rPr>
          <w:sz w:val="24"/>
          <w:szCs w:val="24"/>
        </w:rPr>
        <w:t xml:space="preserve"> </w:t>
      </w:r>
      <w:r w:rsidR="008D391F" w:rsidRPr="000A7B46">
        <w:rPr>
          <w:sz w:val="24"/>
          <w:szCs w:val="24"/>
        </w:rPr>
        <w:t>(m.in. w tym routery, przełącznice)</w:t>
      </w:r>
      <w:r w:rsidR="00A718E7" w:rsidRPr="00E526AD">
        <w:rPr>
          <w:sz w:val="24"/>
          <w:szCs w:val="24"/>
        </w:rPr>
        <w:t>,</w:t>
      </w:r>
      <w:r w:rsidRPr="00E526AD">
        <w:rPr>
          <w:sz w:val="24"/>
          <w:szCs w:val="24"/>
        </w:rPr>
        <w:t xml:space="preserve"> zapewniającego szerokopasmowy dostęp do Internetu</w:t>
      </w:r>
      <w:r w:rsidR="00F83779" w:rsidRPr="00E526AD">
        <w:rPr>
          <w:sz w:val="24"/>
          <w:szCs w:val="24"/>
        </w:rPr>
        <w:t>:</w:t>
      </w:r>
      <w:r w:rsidRPr="004C1826">
        <w:rPr>
          <w:sz w:val="24"/>
          <w:szCs w:val="24"/>
        </w:rPr>
        <w:t xml:space="preserve"> </w:t>
      </w:r>
    </w:p>
    <w:p w14:paraId="6E0307F9" w14:textId="77777777" w:rsidR="00D51B3D" w:rsidRPr="0029346A" w:rsidRDefault="00D51B3D" w:rsidP="0029346A">
      <w:pPr>
        <w:widowControl w:val="0"/>
        <w:numPr>
          <w:ilvl w:val="2"/>
          <w:numId w:val="2"/>
        </w:numPr>
        <w:tabs>
          <w:tab w:val="left" w:pos="8505"/>
          <w:tab w:val="left" w:pos="13608"/>
        </w:tabs>
        <w:autoSpaceDE w:val="0"/>
        <w:autoSpaceDN w:val="0"/>
        <w:spacing w:line="360" w:lineRule="auto"/>
        <w:jc w:val="both"/>
        <w:rPr>
          <w:sz w:val="24"/>
          <w:szCs w:val="24"/>
        </w:rPr>
      </w:pPr>
      <w:r w:rsidRPr="00E526AD">
        <w:rPr>
          <w:sz w:val="24"/>
          <w:szCs w:val="24"/>
        </w:rPr>
        <w:t>w lokalizacji Al. Ujazdowskie 11 w Warszawie:</w:t>
      </w:r>
    </w:p>
    <w:p w14:paraId="0555BF57" w14:textId="77777777" w:rsidR="00D51B3D" w:rsidRPr="0029346A" w:rsidRDefault="00261318" w:rsidP="00C0598B">
      <w:pPr>
        <w:widowControl w:val="0"/>
        <w:numPr>
          <w:ilvl w:val="3"/>
          <w:numId w:val="2"/>
        </w:numPr>
        <w:tabs>
          <w:tab w:val="left" w:pos="8505"/>
          <w:tab w:val="left" w:pos="13608"/>
        </w:tabs>
        <w:autoSpaceDE w:val="0"/>
        <w:autoSpaceDN w:val="0"/>
        <w:spacing w:after="120" w:line="360" w:lineRule="auto"/>
        <w:jc w:val="both"/>
        <w:rPr>
          <w:sz w:val="24"/>
          <w:szCs w:val="24"/>
        </w:rPr>
      </w:pPr>
      <w:r w:rsidRPr="00E526AD">
        <w:rPr>
          <w:sz w:val="24"/>
          <w:szCs w:val="24"/>
        </w:rPr>
        <w:t>o przepustowości gwarantowanej</w:t>
      </w:r>
      <w:r w:rsidR="0094382C" w:rsidRPr="00E526AD">
        <w:rPr>
          <w:sz w:val="24"/>
          <w:szCs w:val="24"/>
        </w:rPr>
        <w:t xml:space="preserve"> </w:t>
      </w:r>
      <w:r w:rsidR="002D7C37">
        <w:rPr>
          <w:sz w:val="24"/>
          <w:szCs w:val="24"/>
        </w:rPr>
        <w:t xml:space="preserve">co najmniej </w:t>
      </w:r>
      <w:r w:rsidR="006840BF" w:rsidRPr="00E526AD">
        <w:rPr>
          <w:sz w:val="24"/>
          <w:szCs w:val="24"/>
        </w:rPr>
        <w:t>1 G</w:t>
      </w:r>
      <w:r w:rsidRPr="00E526AD">
        <w:rPr>
          <w:sz w:val="24"/>
          <w:szCs w:val="24"/>
        </w:rPr>
        <w:t>b/s</w:t>
      </w:r>
      <w:r w:rsidR="00C5318D" w:rsidRPr="00E526AD">
        <w:rPr>
          <w:sz w:val="24"/>
          <w:szCs w:val="24"/>
        </w:rPr>
        <w:t>,</w:t>
      </w:r>
      <w:r w:rsidRPr="00E526AD">
        <w:rPr>
          <w:sz w:val="24"/>
          <w:szCs w:val="24"/>
        </w:rPr>
        <w:t xml:space="preserve"> </w:t>
      </w:r>
    </w:p>
    <w:p w14:paraId="459A2507" w14:textId="0FEEB04B" w:rsidR="00A718E7" w:rsidRDefault="00261318" w:rsidP="008D391F">
      <w:pPr>
        <w:widowControl w:val="0"/>
        <w:numPr>
          <w:ilvl w:val="3"/>
          <w:numId w:val="2"/>
        </w:numPr>
        <w:tabs>
          <w:tab w:val="left" w:pos="8505"/>
          <w:tab w:val="left" w:pos="13608"/>
        </w:tabs>
        <w:autoSpaceDE w:val="0"/>
        <w:autoSpaceDN w:val="0"/>
        <w:spacing w:after="120" w:line="360" w:lineRule="auto"/>
        <w:jc w:val="both"/>
        <w:rPr>
          <w:sz w:val="24"/>
          <w:szCs w:val="24"/>
        </w:rPr>
      </w:pPr>
      <w:r w:rsidRPr="00E526AD">
        <w:rPr>
          <w:sz w:val="24"/>
          <w:szCs w:val="24"/>
        </w:rPr>
        <w:t>przyłączonego po stronie Zamawiającego do routera brzegowego</w:t>
      </w:r>
      <w:r w:rsidR="000373F4" w:rsidRPr="00E526AD">
        <w:rPr>
          <w:sz w:val="24"/>
          <w:szCs w:val="24"/>
        </w:rPr>
        <w:t xml:space="preserve"> </w:t>
      </w:r>
      <w:r w:rsidRPr="00E526AD">
        <w:rPr>
          <w:sz w:val="24"/>
          <w:szCs w:val="24"/>
        </w:rPr>
        <w:t>za pośrednictwem interfejsu SFP-1GE-T (złącze RJ-45)</w:t>
      </w:r>
      <w:r w:rsidR="00804B5C">
        <w:rPr>
          <w:sz w:val="24"/>
          <w:szCs w:val="24"/>
        </w:rPr>
        <w:t>,</w:t>
      </w:r>
      <w:r w:rsidRPr="00E526AD">
        <w:rPr>
          <w:sz w:val="24"/>
          <w:szCs w:val="24"/>
        </w:rPr>
        <w:t xml:space="preserve"> znajdującego się w pomieszczeniu </w:t>
      </w:r>
      <w:r w:rsidR="00760595" w:rsidRPr="00E526AD">
        <w:rPr>
          <w:sz w:val="24"/>
          <w:szCs w:val="24"/>
        </w:rPr>
        <w:t xml:space="preserve">nr </w:t>
      </w:r>
      <w:r w:rsidR="00795AD8" w:rsidRPr="00E526AD">
        <w:rPr>
          <w:sz w:val="24"/>
          <w:szCs w:val="24"/>
        </w:rPr>
        <w:t>116</w:t>
      </w:r>
      <w:r w:rsidR="008D391F">
        <w:rPr>
          <w:sz w:val="24"/>
          <w:szCs w:val="24"/>
        </w:rPr>
        <w:t xml:space="preserve">. </w:t>
      </w:r>
      <w:r w:rsidR="008D391F" w:rsidRPr="008D391F">
        <w:rPr>
          <w:sz w:val="24"/>
          <w:szCs w:val="24"/>
        </w:rPr>
        <w:t>W</w:t>
      </w:r>
      <w:r w:rsidR="001909F8">
        <w:rPr>
          <w:sz w:val="24"/>
          <w:szCs w:val="24"/>
        </w:rPr>
        <w:t> </w:t>
      </w:r>
      <w:r w:rsidR="008D391F" w:rsidRPr="008D391F">
        <w:rPr>
          <w:sz w:val="24"/>
          <w:szCs w:val="24"/>
        </w:rPr>
        <w:t>przypadku braku możliwości wykorzystania złącza SFP-1GE-T (złącze RJ-45) Zamawiający dopuszcza zastosowanie wkładek SFP, np. SFP 10G pod warunkiem dostarczenia takich wkładek</w:t>
      </w:r>
      <w:r w:rsidR="00795AD8" w:rsidRPr="00E526AD">
        <w:rPr>
          <w:sz w:val="24"/>
          <w:szCs w:val="24"/>
        </w:rPr>
        <w:t>,</w:t>
      </w:r>
      <w:r w:rsidR="00760595" w:rsidRPr="00E526AD">
        <w:rPr>
          <w:sz w:val="24"/>
          <w:szCs w:val="24"/>
        </w:rPr>
        <w:t xml:space="preserve"> </w:t>
      </w:r>
    </w:p>
    <w:p w14:paraId="6773BDB2" w14:textId="65655B43" w:rsidR="00F556AE" w:rsidRPr="0029346A" w:rsidRDefault="00F556AE" w:rsidP="00C0598B">
      <w:pPr>
        <w:widowControl w:val="0"/>
        <w:numPr>
          <w:ilvl w:val="3"/>
          <w:numId w:val="2"/>
        </w:numPr>
        <w:tabs>
          <w:tab w:val="left" w:pos="8505"/>
          <w:tab w:val="left" w:pos="13608"/>
        </w:tabs>
        <w:autoSpaceDE w:val="0"/>
        <w:autoSpaceDN w:val="0"/>
        <w:spacing w:after="120" w:line="360" w:lineRule="auto"/>
        <w:jc w:val="both"/>
        <w:rPr>
          <w:sz w:val="24"/>
          <w:szCs w:val="24"/>
        </w:rPr>
      </w:pPr>
      <w:r>
        <w:rPr>
          <w:sz w:val="24"/>
          <w:szCs w:val="24"/>
        </w:rPr>
        <w:lastRenderedPageBreak/>
        <w:t>wraz z ochroną przed atakami DDos, o której mowa jest w pkt 9,</w:t>
      </w:r>
      <w:r w:rsidRPr="00E526AD">
        <w:rPr>
          <w:sz w:val="24"/>
          <w:szCs w:val="24"/>
        </w:rPr>
        <w:t xml:space="preserve"> oraz </w:t>
      </w:r>
      <w:r>
        <w:rPr>
          <w:sz w:val="24"/>
          <w:szCs w:val="24"/>
        </w:rPr>
        <w:t>wraz z</w:t>
      </w:r>
      <w:r w:rsidRPr="00E526AD">
        <w:rPr>
          <w:sz w:val="24"/>
          <w:szCs w:val="24"/>
        </w:rPr>
        <w:t xml:space="preserve"> dynamiczn</w:t>
      </w:r>
      <w:r>
        <w:rPr>
          <w:sz w:val="24"/>
          <w:szCs w:val="24"/>
        </w:rPr>
        <w:t>ym</w:t>
      </w:r>
      <w:r w:rsidRPr="00E526AD">
        <w:rPr>
          <w:sz w:val="24"/>
          <w:szCs w:val="24"/>
        </w:rPr>
        <w:t xml:space="preserve"> protokoł</w:t>
      </w:r>
      <w:r>
        <w:rPr>
          <w:sz w:val="24"/>
          <w:szCs w:val="24"/>
        </w:rPr>
        <w:t>em</w:t>
      </w:r>
      <w:r w:rsidRPr="00E526AD">
        <w:rPr>
          <w:sz w:val="24"/>
          <w:szCs w:val="24"/>
        </w:rPr>
        <w:t xml:space="preserve"> routingu BGP,</w:t>
      </w:r>
      <w:r>
        <w:rPr>
          <w:sz w:val="24"/>
          <w:szCs w:val="24"/>
        </w:rPr>
        <w:t xml:space="preserve"> o którym mowa jest w pkt 4,</w:t>
      </w:r>
    </w:p>
    <w:p w14:paraId="458B4EC4" w14:textId="77777777" w:rsidR="00795AD8" w:rsidRPr="0029346A" w:rsidRDefault="00795AD8" w:rsidP="0029346A">
      <w:pPr>
        <w:widowControl w:val="0"/>
        <w:numPr>
          <w:ilvl w:val="2"/>
          <w:numId w:val="2"/>
        </w:numPr>
        <w:tabs>
          <w:tab w:val="left" w:pos="8505"/>
          <w:tab w:val="left" w:pos="13608"/>
        </w:tabs>
        <w:autoSpaceDE w:val="0"/>
        <w:autoSpaceDN w:val="0"/>
        <w:spacing w:line="360" w:lineRule="auto"/>
        <w:jc w:val="both"/>
        <w:rPr>
          <w:sz w:val="24"/>
          <w:szCs w:val="24"/>
        </w:rPr>
      </w:pPr>
      <w:r w:rsidRPr="00E526AD">
        <w:rPr>
          <w:sz w:val="24"/>
          <w:szCs w:val="24"/>
        </w:rPr>
        <w:t>w lokalizacji ul. Piękna 1b w Warszawie:</w:t>
      </w:r>
    </w:p>
    <w:p w14:paraId="0C598B26" w14:textId="77777777" w:rsidR="00795AD8" w:rsidRPr="0029346A" w:rsidRDefault="00795AD8" w:rsidP="00C0598B">
      <w:pPr>
        <w:widowControl w:val="0"/>
        <w:numPr>
          <w:ilvl w:val="3"/>
          <w:numId w:val="2"/>
        </w:numPr>
        <w:tabs>
          <w:tab w:val="left" w:pos="8505"/>
          <w:tab w:val="left" w:pos="13608"/>
        </w:tabs>
        <w:autoSpaceDE w:val="0"/>
        <w:autoSpaceDN w:val="0"/>
        <w:spacing w:after="120" w:line="360" w:lineRule="auto"/>
        <w:jc w:val="both"/>
        <w:rPr>
          <w:sz w:val="24"/>
          <w:szCs w:val="24"/>
        </w:rPr>
      </w:pPr>
      <w:r w:rsidRPr="00E526AD">
        <w:rPr>
          <w:sz w:val="24"/>
          <w:szCs w:val="24"/>
        </w:rPr>
        <w:t>o przepustowości gwarantowanej</w:t>
      </w:r>
      <w:r w:rsidR="002D7C37">
        <w:rPr>
          <w:sz w:val="24"/>
          <w:szCs w:val="24"/>
        </w:rPr>
        <w:t xml:space="preserve"> co najmniej</w:t>
      </w:r>
      <w:r w:rsidRPr="00E526AD">
        <w:rPr>
          <w:sz w:val="24"/>
          <w:szCs w:val="24"/>
        </w:rPr>
        <w:t xml:space="preserve"> 100 Mb/s, </w:t>
      </w:r>
    </w:p>
    <w:p w14:paraId="623BF164" w14:textId="094BFC79" w:rsidR="00795AD8" w:rsidRPr="0029346A" w:rsidRDefault="00795AD8" w:rsidP="00C0598B">
      <w:pPr>
        <w:widowControl w:val="0"/>
        <w:numPr>
          <w:ilvl w:val="3"/>
          <w:numId w:val="2"/>
        </w:numPr>
        <w:tabs>
          <w:tab w:val="left" w:pos="8505"/>
          <w:tab w:val="left" w:pos="13608"/>
        </w:tabs>
        <w:autoSpaceDE w:val="0"/>
        <w:autoSpaceDN w:val="0"/>
        <w:spacing w:after="120" w:line="360" w:lineRule="auto"/>
        <w:jc w:val="both"/>
        <w:rPr>
          <w:sz w:val="24"/>
          <w:szCs w:val="24"/>
        </w:rPr>
      </w:pPr>
      <w:r w:rsidRPr="00E526AD">
        <w:rPr>
          <w:sz w:val="24"/>
          <w:szCs w:val="24"/>
        </w:rPr>
        <w:t>przyłączonego po stronie Zamawiającego do routera brzegowego za pośrednictwem interfejsu SFP-1GE-T (złącze RJ-45)</w:t>
      </w:r>
      <w:r w:rsidR="00804B5C">
        <w:rPr>
          <w:sz w:val="24"/>
          <w:szCs w:val="24"/>
        </w:rPr>
        <w:t>,</w:t>
      </w:r>
      <w:r w:rsidRPr="00E526AD">
        <w:rPr>
          <w:sz w:val="24"/>
          <w:szCs w:val="24"/>
        </w:rPr>
        <w:t xml:space="preserve"> znajdującego się w pomieszczeniu </w:t>
      </w:r>
      <w:r w:rsidR="00211A60" w:rsidRPr="00E526AD">
        <w:rPr>
          <w:sz w:val="24"/>
          <w:szCs w:val="24"/>
        </w:rPr>
        <w:t>serwerowni</w:t>
      </w:r>
      <w:r w:rsidRPr="00E526AD">
        <w:rPr>
          <w:sz w:val="24"/>
          <w:szCs w:val="24"/>
        </w:rPr>
        <w:t>,</w:t>
      </w:r>
    </w:p>
    <w:p w14:paraId="30A87933" w14:textId="1FAF98CC" w:rsidR="00211A60" w:rsidRPr="0029346A" w:rsidRDefault="00211A60" w:rsidP="00C0598B">
      <w:pPr>
        <w:widowControl w:val="0"/>
        <w:numPr>
          <w:ilvl w:val="3"/>
          <w:numId w:val="2"/>
        </w:numPr>
        <w:tabs>
          <w:tab w:val="left" w:pos="8505"/>
          <w:tab w:val="left" w:pos="13608"/>
        </w:tabs>
        <w:autoSpaceDE w:val="0"/>
        <w:autoSpaceDN w:val="0"/>
        <w:spacing w:after="120" w:line="360" w:lineRule="auto"/>
        <w:jc w:val="both"/>
        <w:rPr>
          <w:sz w:val="24"/>
          <w:szCs w:val="24"/>
        </w:rPr>
      </w:pPr>
      <w:r w:rsidRPr="00E526AD">
        <w:rPr>
          <w:sz w:val="24"/>
          <w:szCs w:val="24"/>
        </w:rPr>
        <w:t>bez ochrony przed Atakami DDoS</w:t>
      </w:r>
      <w:r w:rsidR="000D043C">
        <w:rPr>
          <w:sz w:val="24"/>
          <w:szCs w:val="24"/>
        </w:rPr>
        <w:t>, o której mowa jest w pkt 9,</w:t>
      </w:r>
      <w:r w:rsidRPr="00E526AD">
        <w:rPr>
          <w:sz w:val="24"/>
          <w:szCs w:val="24"/>
        </w:rPr>
        <w:t xml:space="preserve"> oraz </w:t>
      </w:r>
      <w:r w:rsidR="00B459FC" w:rsidRPr="00E526AD">
        <w:rPr>
          <w:sz w:val="24"/>
          <w:szCs w:val="24"/>
        </w:rPr>
        <w:t>bez dynamicznego protokołu routingu BGP,</w:t>
      </w:r>
      <w:r w:rsidR="000D043C">
        <w:rPr>
          <w:sz w:val="24"/>
          <w:szCs w:val="24"/>
        </w:rPr>
        <w:t xml:space="preserve"> o którym mowa jest w pkt 4,</w:t>
      </w:r>
    </w:p>
    <w:p w14:paraId="0FCD5201" w14:textId="77777777" w:rsidR="0026131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dostęp do wszystkich usług i serwisów internet</w:t>
      </w:r>
      <w:r w:rsidR="007C216C" w:rsidRPr="00E526AD">
        <w:rPr>
          <w:sz w:val="24"/>
          <w:szCs w:val="24"/>
        </w:rPr>
        <w:t>owych krajowych i zagranicznych</w:t>
      </w:r>
      <w:r w:rsidR="00A80F9A" w:rsidRPr="00E526AD">
        <w:rPr>
          <w:sz w:val="24"/>
          <w:szCs w:val="24"/>
        </w:rPr>
        <w:t>,</w:t>
      </w:r>
    </w:p>
    <w:p w14:paraId="52CF9D3F" w14:textId="758E7176" w:rsidR="0026131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 xml:space="preserve">obsługę adresów </w:t>
      </w:r>
      <w:r w:rsidR="007C216C" w:rsidRPr="00E526AD">
        <w:rPr>
          <w:sz w:val="24"/>
          <w:szCs w:val="24"/>
        </w:rPr>
        <w:t>IPv4 PI</w:t>
      </w:r>
      <w:r w:rsidR="00A47CA0" w:rsidRPr="00E526AD">
        <w:rPr>
          <w:sz w:val="24"/>
          <w:szCs w:val="24"/>
        </w:rPr>
        <w:t xml:space="preserve"> (</w:t>
      </w:r>
      <w:r w:rsidR="00A47CA0" w:rsidRPr="00E526AD">
        <w:rPr>
          <w:i/>
          <w:sz w:val="24"/>
          <w:szCs w:val="24"/>
        </w:rPr>
        <w:t>Provider Independent</w:t>
      </w:r>
      <w:r w:rsidR="00A47CA0" w:rsidRPr="00E526AD">
        <w:rPr>
          <w:sz w:val="24"/>
          <w:szCs w:val="24"/>
        </w:rPr>
        <w:t>)</w:t>
      </w:r>
      <w:r w:rsidR="00952834" w:rsidRPr="00E526AD">
        <w:rPr>
          <w:sz w:val="24"/>
          <w:szCs w:val="24"/>
        </w:rPr>
        <w:t xml:space="preserve"> </w:t>
      </w:r>
      <w:r w:rsidR="00A47CA0" w:rsidRPr="00E526AD">
        <w:rPr>
          <w:sz w:val="24"/>
          <w:szCs w:val="24"/>
        </w:rPr>
        <w:t>posiadanych przez</w:t>
      </w:r>
      <w:r w:rsidRPr="00E526AD">
        <w:rPr>
          <w:sz w:val="24"/>
          <w:szCs w:val="24"/>
        </w:rPr>
        <w:t xml:space="preserve"> Zamawiającego</w:t>
      </w:r>
      <w:r w:rsidR="00B35710">
        <w:rPr>
          <w:sz w:val="24"/>
          <w:szCs w:val="24"/>
        </w:rPr>
        <w:t xml:space="preserve">. Dla </w:t>
      </w:r>
      <w:r w:rsidR="00B35710" w:rsidRPr="00E526AD">
        <w:rPr>
          <w:sz w:val="24"/>
          <w:szCs w:val="24"/>
        </w:rPr>
        <w:t>lokalizacji ul. Piękna 1b w Warszawie</w:t>
      </w:r>
      <w:r w:rsidR="00B35710">
        <w:rPr>
          <w:sz w:val="24"/>
          <w:szCs w:val="24"/>
        </w:rPr>
        <w:t xml:space="preserve"> Zamawiający nie posiada publicznego adresu IP, adres publiczny musi zapewnić Wykonawca</w:t>
      </w:r>
      <w:r w:rsidR="00A80F9A" w:rsidRPr="00E526AD">
        <w:rPr>
          <w:sz w:val="24"/>
          <w:szCs w:val="24"/>
        </w:rPr>
        <w:t>,</w:t>
      </w:r>
    </w:p>
    <w:p w14:paraId="01D04C29" w14:textId="56F43468" w:rsidR="002B7F0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obsługę ruchu generowanego przez Zamawiającego przy pomocy dynamicznego protokołu routingu</w:t>
      </w:r>
      <w:r w:rsidR="002B7F08" w:rsidRPr="00E526AD">
        <w:rPr>
          <w:sz w:val="24"/>
          <w:szCs w:val="24"/>
        </w:rPr>
        <w:t xml:space="preserve"> BGP</w:t>
      </w:r>
      <w:r w:rsidRPr="00E526AD">
        <w:rPr>
          <w:sz w:val="24"/>
          <w:szCs w:val="24"/>
        </w:rPr>
        <w:t xml:space="preserve"> </w:t>
      </w:r>
      <w:r w:rsidR="002B7F08" w:rsidRPr="00E526AD">
        <w:rPr>
          <w:sz w:val="24"/>
          <w:szCs w:val="24"/>
        </w:rPr>
        <w:t>(</w:t>
      </w:r>
      <w:r w:rsidRPr="00E526AD">
        <w:rPr>
          <w:i/>
          <w:sz w:val="24"/>
          <w:szCs w:val="24"/>
        </w:rPr>
        <w:t>Border Gateway Protocol</w:t>
      </w:r>
      <w:r w:rsidR="002B7F08" w:rsidRPr="004C1826">
        <w:rPr>
          <w:sz w:val="24"/>
          <w:szCs w:val="24"/>
        </w:rPr>
        <w:t>)</w:t>
      </w:r>
      <w:r w:rsidR="002537AD">
        <w:rPr>
          <w:sz w:val="24"/>
          <w:szCs w:val="24"/>
        </w:rPr>
        <w:t>,</w:t>
      </w:r>
      <w:r w:rsidR="00EA52D9">
        <w:rPr>
          <w:sz w:val="24"/>
          <w:szCs w:val="24"/>
        </w:rPr>
        <w:t xml:space="preserve"> </w:t>
      </w:r>
    </w:p>
    <w:p w14:paraId="2F06854E" w14:textId="6BA0A439" w:rsidR="00A718E7" w:rsidRPr="00E526AD" w:rsidRDefault="009B55FB" w:rsidP="00C0598B">
      <w:pPr>
        <w:pStyle w:val="Umowa3"/>
        <w:numPr>
          <w:ilvl w:val="1"/>
          <w:numId w:val="2"/>
        </w:numPr>
        <w:spacing w:after="120" w:line="360" w:lineRule="auto"/>
      </w:pPr>
      <w:r w:rsidRPr="00E526AD">
        <w:t>konfigurację</w:t>
      </w:r>
      <w:r w:rsidR="00A718E7" w:rsidRPr="00E526AD">
        <w:t xml:space="preserve"> routera brzegowego </w:t>
      </w:r>
      <w:r w:rsidR="006764FF" w:rsidRPr="00E526AD">
        <w:t xml:space="preserve">w siedzibie </w:t>
      </w:r>
      <w:r w:rsidR="00A718E7" w:rsidRPr="00E526AD">
        <w:t xml:space="preserve">Zamawiającego w zakresie przyłączenia łącza Internetowego </w:t>
      </w:r>
      <w:r w:rsidR="00AE298C" w:rsidRPr="00E526AD">
        <w:t>(zestawienie sesji BGP)</w:t>
      </w:r>
      <w:r w:rsidR="001C4B68" w:rsidRPr="00E526AD">
        <w:t xml:space="preserve"> w porozumieniu z obecnym </w:t>
      </w:r>
      <w:r w:rsidR="002537AD">
        <w:t>dostawcą usługi dostępu do Internetu</w:t>
      </w:r>
      <w:r w:rsidR="00D345E1" w:rsidRPr="00E526AD">
        <w:t>,</w:t>
      </w:r>
    </w:p>
    <w:p w14:paraId="2834D4F6" w14:textId="4447CBDF" w:rsidR="00746C23" w:rsidRPr="00E526AD" w:rsidRDefault="00A718E7" w:rsidP="00C0598B">
      <w:pPr>
        <w:pStyle w:val="Umowa3"/>
        <w:numPr>
          <w:ilvl w:val="1"/>
          <w:numId w:val="2"/>
        </w:numPr>
        <w:spacing w:after="120" w:line="360" w:lineRule="auto"/>
      </w:pPr>
      <w:r w:rsidRPr="00E526AD">
        <w:t>u</w:t>
      </w:r>
      <w:r w:rsidR="002B7F08" w:rsidRPr="00E526AD">
        <w:t xml:space="preserve">trzymanie </w:t>
      </w:r>
      <w:r w:rsidR="002B7F08" w:rsidRPr="00E526AD">
        <w:rPr>
          <w:i/>
        </w:rPr>
        <w:t>secondary</w:t>
      </w:r>
      <w:r w:rsidR="002B7F08" w:rsidRPr="00E526AD">
        <w:t xml:space="preserve"> DNS dla domeny ms.gov.pl</w:t>
      </w:r>
      <w:r w:rsidR="00D345E1" w:rsidRPr="00E526AD">
        <w:t>,</w:t>
      </w:r>
    </w:p>
    <w:p w14:paraId="0DDAA0C3" w14:textId="6CDFBBCF" w:rsidR="002B10FC" w:rsidRPr="00E526AD" w:rsidRDefault="004123A0" w:rsidP="00C0598B">
      <w:pPr>
        <w:pStyle w:val="Umowa3"/>
        <w:numPr>
          <w:ilvl w:val="1"/>
          <w:numId w:val="2"/>
        </w:numPr>
        <w:spacing w:after="120" w:line="360" w:lineRule="auto"/>
      </w:pPr>
      <w:r w:rsidRPr="00E526AD">
        <w:t xml:space="preserve">zapewnienie Zamawiającemu </w:t>
      </w:r>
      <w:r w:rsidR="009F4F26" w:rsidRPr="00E526AD">
        <w:t xml:space="preserve">możliwości </w:t>
      </w:r>
      <w:r w:rsidR="002B10FC" w:rsidRPr="00E526AD">
        <w:t>całodobowego monitoringu łącza i jego wykorzystania</w:t>
      </w:r>
      <w:r w:rsidR="002537AD">
        <w:t>,</w:t>
      </w:r>
      <w:r w:rsidR="002B10FC" w:rsidRPr="00E526AD">
        <w:t xml:space="preserve"> np. poprzez MRTG</w:t>
      </w:r>
      <w:r w:rsidR="001A1FFB" w:rsidRPr="00E526AD">
        <w:t>,</w:t>
      </w:r>
    </w:p>
    <w:p w14:paraId="1755FF95" w14:textId="354F2125" w:rsidR="00491CBB" w:rsidRPr="00E526AD" w:rsidRDefault="001A1FFB" w:rsidP="00C0598B">
      <w:pPr>
        <w:pStyle w:val="Umowa3"/>
        <w:numPr>
          <w:ilvl w:val="1"/>
          <w:numId w:val="2"/>
        </w:numPr>
        <w:spacing w:after="120" w:line="360" w:lineRule="auto"/>
      </w:pPr>
      <w:r w:rsidRPr="00E526AD">
        <w:t>m</w:t>
      </w:r>
      <w:r w:rsidR="00491CBB" w:rsidRPr="00E526AD">
        <w:t>ożliwość odfiltrowania ruchu sieciowego niepożądanego prze</w:t>
      </w:r>
      <w:r w:rsidRPr="00E526AD">
        <w:t>z</w:t>
      </w:r>
      <w:r w:rsidR="00491CBB" w:rsidRPr="00E526AD">
        <w:t xml:space="preserve"> Zamawiającego </w:t>
      </w:r>
      <w:r w:rsidRPr="00E526AD">
        <w:t>na urządzeniach dostępowych Wykonawcy</w:t>
      </w:r>
      <w:r w:rsidR="0029346A">
        <w:t>,</w:t>
      </w:r>
    </w:p>
    <w:p w14:paraId="593AA715" w14:textId="5020CA8D" w:rsidR="004B73E4" w:rsidRPr="00E526AD" w:rsidRDefault="00F76B8E" w:rsidP="00C0598B">
      <w:pPr>
        <w:pStyle w:val="Umowa3"/>
        <w:numPr>
          <w:ilvl w:val="1"/>
          <w:numId w:val="2"/>
        </w:numPr>
        <w:spacing w:after="120" w:line="360" w:lineRule="auto"/>
      </w:pPr>
      <w:r w:rsidRPr="00E526AD">
        <w:t>z</w:t>
      </w:r>
      <w:r w:rsidR="00924D05" w:rsidRPr="00E526AD">
        <w:t xml:space="preserve">apewnienie Zamawiającemu </w:t>
      </w:r>
      <w:r w:rsidR="00B309C9">
        <w:t xml:space="preserve">usługi </w:t>
      </w:r>
      <w:r w:rsidR="00924D05" w:rsidRPr="00E526AD">
        <w:t xml:space="preserve">ochrony przed </w:t>
      </w:r>
      <w:r w:rsidR="00D75AFF" w:rsidRPr="00E526AD">
        <w:t>A</w:t>
      </w:r>
      <w:r w:rsidR="00924D05" w:rsidRPr="00E526AD">
        <w:t>takami DDoS, w tym atakami wolumetrycznymi</w:t>
      </w:r>
      <w:r w:rsidR="00D75AFF" w:rsidRPr="00E526AD">
        <w:t>,</w:t>
      </w:r>
      <w:r w:rsidR="00924D05" w:rsidRPr="00E526AD">
        <w:t xml:space="preserve"> na usługi uruchomione przez Zamawiając</w:t>
      </w:r>
      <w:r w:rsidR="004B73E4" w:rsidRPr="00E526AD">
        <w:t>ego w publicznej sieci Internet</w:t>
      </w:r>
      <w:r w:rsidR="00B835FB">
        <w:t xml:space="preserve"> </w:t>
      </w:r>
      <w:r w:rsidR="00B835FB" w:rsidRPr="00B835FB">
        <w:t>w</w:t>
      </w:r>
      <w:r w:rsidR="001909F8">
        <w:t> </w:t>
      </w:r>
      <w:r w:rsidR="00B835FB" w:rsidRPr="00B835FB">
        <w:t>trybie 24/7/365</w:t>
      </w:r>
      <w:r w:rsidR="004B73E4" w:rsidRPr="00E526AD">
        <w:t>:</w:t>
      </w:r>
    </w:p>
    <w:p w14:paraId="3A28B40F" w14:textId="15075113" w:rsidR="00663573" w:rsidRPr="00E526AD" w:rsidRDefault="00663573" w:rsidP="00C0598B">
      <w:pPr>
        <w:pStyle w:val="Umowa3"/>
        <w:numPr>
          <w:ilvl w:val="2"/>
          <w:numId w:val="2"/>
        </w:numPr>
        <w:spacing w:after="120" w:line="360" w:lineRule="auto"/>
      </w:pPr>
      <w:r w:rsidRPr="00E526AD">
        <w:t xml:space="preserve">Zamawiający wymaga, aby </w:t>
      </w:r>
      <w:r w:rsidR="00B309C9">
        <w:t xml:space="preserve">usługa </w:t>
      </w:r>
      <w:r w:rsidRPr="00E526AD">
        <w:t>ochron</w:t>
      </w:r>
      <w:r w:rsidR="00B309C9">
        <w:t>y</w:t>
      </w:r>
      <w:r w:rsidRPr="00E526AD">
        <w:t xml:space="preserve"> przed </w:t>
      </w:r>
      <w:r w:rsidR="00D75AFF" w:rsidRPr="00E526AD">
        <w:t>A</w:t>
      </w:r>
      <w:r w:rsidRPr="00E526AD">
        <w:t>takami DDoS realizowana była w sposób proaktywny na urządzeniach Wykonawcy</w:t>
      </w:r>
      <w:r w:rsidR="00D75AFF" w:rsidRPr="00E526AD">
        <w:t>,</w:t>
      </w:r>
      <w:r w:rsidRPr="00E526AD">
        <w:t xml:space="preserve"> bez przekierowywania ruchu poza</w:t>
      </w:r>
      <w:r w:rsidR="004B73E4" w:rsidRPr="00E526AD">
        <w:t xml:space="preserve"> teren Rzecz</w:t>
      </w:r>
      <w:r w:rsidR="002537AD">
        <w:t>y</w:t>
      </w:r>
      <w:r w:rsidR="004B73E4" w:rsidRPr="00E526AD">
        <w:t>pospolitej Polskiej,</w:t>
      </w:r>
    </w:p>
    <w:p w14:paraId="46907EB6" w14:textId="54BE152D" w:rsidR="004B73E4" w:rsidRPr="00840DC3" w:rsidRDefault="00707091" w:rsidP="00C0598B">
      <w:pPr>
        <w:pStyle w:val="Umowa3"/>
        <w:numPr>
          <w:ilvl w:val="2"/>
          <w:numId w:val="2"/>
        </w:numPr>
        <w:spacing w:after="120" w:line="360" w:lineRule="auto"/>
        <w:rPr>
          <w:b/>
          <w:bCs/>
        </w:rPr>
      </w:pPr>
      <w:r w:rsidRPr="00E526AD">
        <w:rPr>
          <w:bCs/>
        </w:rPr>
        <w:lastRenderedPageBreak/>
        <w:t xml:space="preserve">szczegółowe wymagania dla </w:t>
      </w:r>
      <w:r w:rsidRPr="00E526AD">
        <w:t xml:space="preserve">usługi ochrony przed </w:t>
      </w:r>
      <w:r w:rsidR="00D75AFF" w:rsidRPr="00E526AD">
        <w:t>A</w:t>
      </w:r>
      <w:r w:rsidRPr="00E526AD">
        <w:t xml:space="preserve">takami DDoS zawarto w </w:t>
      </w:r>
      <w:r w:rsidRPr="00840DC3">
        <w:rPr>
          <w:b/>
          <w:bCs/>
        </w:rPr>
        <w:t>Załączniku nr 1 do Umowy.</w:t>
      </w:r>
    </w:p>
    <w:p w14:paraId="3059EF19" w14:textId="1B3F3FEF" w:rsidR="00BE52BA" w:rsidRDefault="001C4B68" w:rsidP="00C0598B">
      <w:pPr>
        <w:pStyle w:val="Umowa3"/>
        <w:numPr>
          <w:ilvl w:val="0"/>
          <w:numId w:val="2"/>
        </w:numPr>
        <w:spacing w:after="120" w:line="360" w:lineRule="auto"/>
      </w:pPr>
      <w:r w:rsidRPr="00E526AD">
        <w:t xml:space="preserve">Wykonawca, w porozumieniu z obecnym </w:t>
      </w:r>
      <w:r w:rsidR="002537AD">
        <w:t xml:space="preserve">dostawcą usług dostępu do Internetu </w:t>
      </w:r>
      <w:r w:rsidR="00672D18">
        <w:t xml:space="preserve">dla </w:t>
      </w:r>
      <w:r w:rsidRPr="00E526AD">
        <w:t xml:space="preserve">Zamawiającego, </w:t>
      </w:r>
      <w:r w:rsidR="006D739C" w:rsidRPr="00E526AD">
        <w:t xml:space="preserve">w terminie najpóźniej </w:t>
      </w:r>
      <w:r w:rsidR="00D35773" w:rsidRPr="00E526AD">
        <w:t xml:space="preserve">do dnia wskazanego w </w:t>
      </w:r>
      <w:r w:rsidR="00D35773" w:rsidRPr="00E526AD">
        <w:rPr>
          <w:noProof/>
        </w:rPr>
        <w:t xml:space="preserve">§ </w:t>
      </w:r>
      <w:r w:rsidR="00957C30" w:rsidRPr="00E526AD">
        <w:rPr>
          <w:noProof/>
        </w:rPr>
        <w:t>8</w:t>
      </w:r>
      <w:r w:rsidR="00D35773" w:rsidRPr="00E526AD">
        <w:rPr>
          <w:noProof/>
        </w:rPr>
        <w:t xml:space="preserve"> ust. </w:t>
      </w:r>
      <w:r w:rsidR="001F6D6C" w:rsidRPr="00E526AD">
        <w:rPr>
          <w:noProof/>
        </w:rPr>
        <w:t>2</w:t>
      </w:r>
      <w:r w:rsidR="00D35773" w:rsidRPr="00E526AD">
        <w:rPr>
          <w:noProof/>
        </w:rPr>
        <w:t xml:space="preserve"> </w:t>
      </w:r>
      <w:r w:rsidR="00D35773" w:rsidRPr="00E526AD">
        <w:t>Umowy</w:t>
      </w:r>
      <w:r w:rsidR="001A3C48" w:rsidRPr="00E526AD">
        <w:t>,</w:t>
      </w:r>
      <w:r w:rsidR="006D739C" w:rsidRPr="00E526AD">
        <w:t xml:space="preserve"> </w:t>
      </w:r>
      <w:r w:rsidRPr="00E526AD">
        <w:t xml:space="preserve">przeprowadzi rekonfigurację routera </w:t>
      </w:r>
      <w:r w:rsidR="005C3739" w:rsidRPr="00E526AD">
        <w:t xml:space="preserve">brzegowego </w:t>
      </w:r>
      <w:r w:rsidR="000546C1" w:rsidRPr="00E526AD">
        <w:t xml:space="preserve">w siedzibie </w:t>
      </w:r>
      <w:r w:rsidRPr="00E526AD">
        <w:t xml:space="preserve">Zamawiającego w </w:t>
      </w:r>
      <w:r w:rsidR="00CD1B28" w:rsidRPr="00E526AD">
        <w:t>zakresie przyłączenia łącza i</w:t>
      </w:r>
      <w:r w:rsidRPr="00E526AD">
        <w:t>nternetowego Wykonawcy</w:t>
      </w:r>
      <w:r w:rsidR="00AF09BE">
        <w:t>,</w:t>
      </w:r>
      <w:r w:rsidRPr="00E526AD">
        <w:t xml:space="preserve"> zapewniającą </w:t>
      </w:r>
      <w:r w:rsidR="00CD1B28" w:rsidRPr="00E526AD">
        <w:t xml:space="preserve">bezprzerwową zmianę </w:t>
      </w:r>
      <w:r w:rsidR="00CD2369">
        <w:t>W</w:t>
      </w:r>
      <w:r w:rsidR="00672D18">
        <w:t xml:space="preserve">ykonawcy </w:t>
      </w:r>
      <w:r w:rsidR="00CD1B28" w:rsidRPr="00E526AD">
        <w:t xml:space="preserve">świadczącego </w:t>
      </w:r>
      <w:r w:rsidR="00672D18">
        <w:t>U</w:t>
      </w:r>
      <w:r w:rsidR="00CD1B28" w:rsidRPr="00E526AD">
        <w:t>sługę po zakończeniu obecnie obowiązującej umowy</w:t>
      </w:r>
      <w:r w:rsidR="006D739C" w:rsidRPr="00E526AD">
        <w:t>.</w:t>
      </w:r>
      <w:r w:rsidRPr="00E526AD">
        <w:t xml:space="preserve"> </w:t>
      </w:r>
    </w:p>
    <w:p w14:paraId="053669E7" w14:textId="77777777" w:rsidR="00CD1B28" w:rsidRPr="00E526AD" w:rsidRDefault="00CD1B28" w:rsidP="00C0598B">
      <w:pPr>
        <w:pStyle w:val="Umowa3"/>
        <w:numPr>
          <w:ilvl w:val="0"/>
          <w:numId w:val="2"/>
        </w:numPr>
        <w:spacing w:after="120" w:line="360" w:lineRule="auto"/>
      </w:pPr>
      <w:r w:rsidRPr="00E526AD">
        <w:t>W ramach realizowanych prac Wykonawca zobowiązany jest do:</w:t>
      </w:r>
    </w:p>
    <w:p w14:paraId="138971E7" w14:textId="599DA009" w:rsidR="00CD1B28" w:rsidRPr="00E526AD" w:rsidRDefault="00CD1B28" w:rsidP="00C0598B">
      <w:pPr>
        <w:pStyle w:val="Umowa3"/>
        <w:numPr>
          <w:ilvl w:val="2"/>
          <w:numId w:val="2"/>
        </w:numPr>
        <w:spacing w:after="120" w:line="360" w:lineRule="auto"/>
      </w:pPr>
      <w:r w:rsidRPr="00E526AD">
        <w:t xml:space="preserve">wykonania projektu </w:t>
      </w:r>
      <w:bookmarkStart w:id="0" w:name="_Hlk34398567"/>
      <w:r w:rsidRPr="00E526AD">
        <w:t>technicznego</w:t>
      </w:r>
      <w:r w:rsidR="006F4AF9" w:rsidRPr="00E526AD">
        <w:t xml:space="preserve"> konfiguracji urządzeń </w:t>
      </w:r>
      <w:r w:rsidR="00046AC6">
        <w:t xml:space="preserve">wraz z projektem wykonawczym </w:t>
      </w:r>
      <w:r w:rsidR="006F4AF9" w:rsidRPr="00E526AD">
        <w:t xml:space="preserve">usługi proaktywnej ochrony przed </w:t>
      </w:r>
      <w:r w:rsidR="00B87BAD">
        <w:t>A</w:t>
      </w:r>
      <w:r w:rsidR="006F4AF9" w:rsidRPr="00E526AD">
        <w:t xml:space="preserve">takami DDoS </w:t>
      </w:r>
      <w:bookmarkEnd w:id="0"/>
      <w:r w:rsidR="00046AC6" w:rsidRPr="00E526AD">
        <w:t>zgodnie z</w:t>
      </w:r>
      <w:r w:rsidR="00046AC6">
        <w:t xml:space="preserve"> pkt 11 </w:t>
      </w:r>
      <w:r w:rsidR="00046AC6" w:rsidRPr="00B22EB6">
        <w:rPr>
          <w:b/>
          <w:bCs/>
        </w:rPr>
        <w:t>Załącznika</w:t>
      </w:r>
      <w:r w:rsidR="008B0C80" w:rsidRPr="00B22EB6">
        <w:rPr>
          <w:b/>
          <w:bCs/>
        </w:rPr>
        <w:t xml:space="preserve"> nr 1 do Umowy</w:t>
      </w:r>
      <w:r w:rsidR="00046AC6">
        <w:t>. Projekt techniczny powinien zawierać co najmniej: lokalizację przyłącza wraz z trasą przebiegu kabla do budynku i wewnątrz budynku, schemat logiczny przyłącza, konfigurację urządzeń, warunki testowania przepustowości</w:t>
      </w:r>
      <w:r w:rsidRPr="00E526AD">
        <w:t>,</w:t>
      </w:r>
    </w:p>
    <w:p w14:paraId="1AE35A20" w14:textId="226F5FAB" w:rsidR="00CD1B28" w:rsidRPr="00E526AD" w:rsidRDefault="00CD1B28" w:rsidP="00C0598B">
      <w:pPr>
        <w:pStyle w:val="Umowa3"/>
        <w:numPr>
          <w:ilvl w:val="2"/>
          <w:numId w:val="2"/>
        </w:numPr>
        <w:spacing w:after="120" w:line="360" w:lineRule="auto"/>
      </w:pPr>
      <w:r w:rsidRPr="00E526AD">
        <w:t xml:space="preserve">przyłączenia routera brzegowego </w:t>
      </w:r>
      <w:r w:rsidR="000546C1" w:rsidRPr="00E526AD">
        <w:t xml:space="preserve">w siedzibie </w:t>
      </w:r>
      <w:r w:rsidRPr="00E526AD">
        <w:t xml:space="preserve">Zamawiającego do łącza </w:t>
      </w:r>
      <w:r w:rsidR="00C64D0E">
        <w:t>zapewniającego połączenie z Internetem</w:t>
      </w:r>
      <w:r w:rsidRPr="00E526AD">
        <w:t>,</w:t>
      </w:r>
    </w:p>
    <w:p w14:paraId="1F0541BD" w14:textId="47421DB9" w:rsidR="00CD1B28" w:rsidRPr="00E526AD" w:rsidRDefault="00470CE3" w:rsidP="00C0598B">
      <w:pPr>
        <w:pStyle w:val="Umowa3"/>
        <w:numPr>
          <w:ilvl w:val="2"/>
          <w:numId w:val="2"/>
        </w:numPr>
        <w:spacing w:after="120" w:line="360" w:lineRule="auto"/>
      </w:pPr>
      <w:r w:rsidRPr="00F44F9A">
        <w:t>wykonania rekonfiguracji adresacji, ACL, mechanizmów bezpieczeństwa, QoS na urządzeniach brzegowych (dostarczonych przez Wykonawcę do Zamawiającego oraz będących w posiadaniu Zamawiającego o modelu: CISCO ASR 1001-X) w siedzibie Zamawiającego. Wszelkie prace konfiguracyjne urządzeń Zamawiającego będą wykonywane przez pracowników Zamawiającego przy współpracy z Wykonawcą</w:t>
      </w:r>
      <w:r w:rsidR="00CD1B28" w:rsidRPr="00E526AD">
        <w:t>,</w:t>
      </w:r>
    </w:p>
    <w:p w14:paraId="27B7A769" w14:textId="5D3BEA88" w:rsidR="00CD1B28" w:rsidRPr="00E526AD" w:rsidRDefault="00627714" w:rsidP="00C0598B">
      <w:pPr>
        <w:pStyle w:val="Umowa3"/>
        <w:numPr>
          <w:ilvl w:val="2"/>
          <w:numId w:val="2"/>
        </w:numPr>
        <w:spacing w:after="120" w:line="360" w:lineRule="auto"/>
      </w:pPr>
      <w:r w:rsidRPr="00E526AD">
        <w:t xml:space="preserve">wykonania </w:t>
      </w:r>
      <w:r w:rsidR="00CD1B28" w:rsidRPr="00E526AD">
        <w:t>testów funkcjonowania łącza</w:t>
      </w:r>
      <w:r w:rsidR="004531AB" w:rsidRPr="00E526AD">
        <w:t xml:space="preserve"> z uwzględnieniem dynamicznego przekierowania ruchu do drugiej lokalizacji Zamawiającego</w:t>
      </w:r>
      <w:r w:rsidR="00C62571">
        <w:t xml:space="preserve"> przy </w:t>
      </w:r>
      <w:r w:rsidR="00E93849">
        <w:t xml:space="preserve">ul. Czerniakowskiej 100 </w:t>
      </w:r>
      <w:r w:rsidR="00C62571">
        <w:t>w Warszawie,</w:t>
      </w:r>
      <w:r w:rsidR="004531AB" w:rsidRPr="00E526AD">
        <w:t xml:space="preserve"> w przypadku </w:t>
      </w:r>
      <w:r w:rsidR="00672D18">
        <w:t>A</w:t>
      </w:r>
      <w:r w:rsidR="004531AB" w:rsidRPr="00E526AD">
        <w:t>warii łącza</w:t>
      </w:r>
      <w:r w:rsidR="00CD1B28" w:rsidRPr="00E526AD">
        <w:t>,</w:t>
      </w:r>
    </w:p>
    <w:p w14:paraId="0C3F0E20" w14:textId="14CFAFC4" w:rsidR="00FC21E3" w:rsidRPr="00982653" w:rsidRDefault="00627714" w:rsidP="00982653">
      <w:pPr>
        <w:pStyle w:val="Umowa3"/>
        <w:numPr>
          <w:ilvl w:val="2"/>
          <w:numId w:val="2"/>
        </w:numPr>
        <w:spacing w:after="120" w:line="360" w:lineRule="auto"/>
      </w:pPr>
      <w:r w:rsidRPr="00B22EB6">
        <w:t xml:space="preserve">opracowania </w:t>
      </w:r>
      <w:r w:rsidR="003A6204" w:rsidRPr="00B22EB6">
        <w:t>dokumentacji powykonawczej</w:t>
      </w:r>
      <w:r w:rsidR="003E3FFF" w:rsidRPr="00B22EB6">
        <w:t xml:space="preserve"> w terminie 30 dni</w:t>
      </w:r>
      <w:r w:rsidR="003E3FFF" w:rsidRPr="00E526AD">
        <w:t xml:space="preserve"> od dnia</w:t>
      </w:r>
      <w:r w:rsidR="00D47EBC">
        <w:t xml:space="preserve"> uruchomienia usługi </w:t>
      </w:r>
      <w:r w:rsidR="007A3846">
        <w:t xml:space="preserve">dostępu do sieci </w:t>
      </w:r>
      <w:r w:rsidR="00B06AD1">
        <w:t>I</w:t>
      </w:r>
      <w:r w:rsidR="007A3846">
        <w:t>nternet</w:t>
      </w:r>
      <w:r w:rsidR="00B06AD1">
        <w:t>,</w:t>
      </w:r>
      <w:r w:rsidR="007A3846">
        <w:t xml:space="preserve"> </w:t>
      </w:r>
      <w:r w:rsidR="00D47EBC">
        <w:t xml:space="preserve">jednak nie wcześniej niż od dnia 1 </w:t>
      </w:r>
      <w:r w:rsidR="004E591A">
        <w:t xml:space="preserve">października </w:t>
      </w:r>
      <w:r w:rsidR="00D47EBC">
        <w:t>2020</w:t>
      </w:r>
      <w:r w:rsidR="00B6580B">
        <w:t xml:space="preserve"> r</w:t>
      </w:r>
      <w:r w:rsidR="003A6204" w:rsidRPr="00E526AD">
        <w:t xml:space="preserve">. </w:t>
      </w:r>
      <w:r w:rsidR="00046AC6">
        <w:t xml:space="preserve">Dokumentacja powykonawcza powinna zawierać zaktualizowany projekt techniczny wraz z projektem wykonawczym </w:t>
      </w:r>
      <w:r w:rsidR="00046AC6" w:rsidRPr="00E526AD">
        <w:t xml:space="preserve">usługi proaktywnej ochrony przed </w:t>
      </w:r>
      <w:r w:rsidR="00B87BAD">
        <w:t>A</w:t>
      </w:r>
      <w:r w:rsidR="00046AC6" w:rsidRPr="00E526AD">
        <w:t>takami DDoS</w:t>
      </w:r>
      <w:r w:rsidR="00046AC6">
        <w:t>.</w:t>
      </w:r>
    </w:p>
    <w:p w14:paraId="657C1B75" w14:textId="77777777" w:rsidR="007142DB" w:rsidRDefault="007142DB" w:rsidP="00957C30">
      <w:pPr>
        <w:spacing w:after="120" w:line="360" w:lineRule="auto"/>
        <w:ind w:left="357"/>
        <w:jc w:val="center"/>
        <w:rPr>
          <w:b/>
          <w:sz w:val="24"/>
          <w:szCs w:val="24"/>
        </w:rPr>
      </w:pPr>
    </w:p>
    <w:p w14:paraId="6EA7A541" w14:textId="77777777" w:rsidR="007142DB" w:rsidRDefault="007142DB" w:rsidP="00957C30">
      <w:pPr>
        <w:spacing w:after="120" w:line="360" w:lineRule="auto"/>
        <w:ind w:left="357"/>
        <w:jc w:val="center"/>
        <w:rPr>
          <w:b/>
          <w:sz w:val="24"/>
          <w:szCs w:val="24"/>
        </w:rPr>
      </w:pPr>
    </w:p>
    <w:p w14:paraId="6A0D9ED7" w14:textId="65364951" w:rsidR="00525899" w:rsidRPr="00E526AD" w:rsidRDefault="00165426" w:rsidP="00957C30">
      <w:pPr>
        <w:spacing w:after="120" w:line="360" w:lineRule="auto"/>
        <w:ind w:left="357"/>
        <w:jc w:val="center"/>
        <w:rPr>
          <w:b/>
          <w:sz w:val="24"/>
          <w:szCs w:val="24"/>
        </w:rPr>
      </w:pPr>
      <w:r w:rsidRPr="00E526AD">
        <w:rPr>
          <w:b/>
          <w:sz w:val="24"/>
          <w:szCs w:val="24"/>
        </w:rPr>
        <w:lastRenderedPageBreak/>
        <w:t>§ 3</w:t>
      </w:r>
      <w:r w:rsidR="008C3218" w:rsidRPr="00E526AD">
        <w:rPr>
          <w:b/>
          <w:sz w:val="24"/>
          <w:szCs w:val="24"/>
        </w:rPr>
        <w:t>.</w:t>
      </w:r>
    </w:p>
    <w:p w14:paraId="2793874E" w14:textId="77777777" w:rsidR="00911755" w:rsidRPr="00E526AD" w:rsidRDefault="00911755" w:rsidP="00957C30">
      <w:pPr>
        <w:spacing w:after="120" w:line="360" w:lineRule="auto"/>
        <w:ind w:left="360"/>
        <w:jc w:val="center"/>
        <w:rPr>
          <w:b/>
          <w:sz w:val="24"/>
          <w:szCs w:val="24"/>
        </w:rPr>
      </w:pPr>
      <w:r w:rsidRPr="00E526AD">
        <w:rPr>
          <w:b/>
          <w:sz w:val="24"/>
          <w:szCs w:val="24"/>
        </w:rPr>
        <w:t>Zadania i zakres odpowiedzialności Wykonawcy</w:t>
      </w:r>
    </w:p>
    <w:p w14:paraId="61BA9613" w14:textId="77777777" w:rsidR="00FE2C51" w:rsidRPr="00E526AD" w:rsidRDefault="00FE2C51" w:rsidP="00C0598B">
      <w:pPr>
        <w:widowControl w:val="0"/>
        <w:numPr>
          <w:ilvl w:val="0"/>
          <w:numId w:val="3"/>
        </w:numPr>
        <w:tabs>
          <w:tab w:val="left" w:pos="8505"/>
          <w:tab w:val="left" w:pos="13608"/>
        </w:tabs>
        <w:autoSpaceDE w:val="0"/>
        <w:autoSpaceDN w:val="0"/>
        <w:spacing w:after="120" w:line="360" w:lineRule="auto"/>
        <w:jc w:val="both"/>
        <w:rPr>
          <w:kern w:val="16"/>
          <w:sz w:val="24"/>
          <w:szCs w:val="24"/>
        </w:rPr>
      </w:pPr>
      <w:r w:rsidRPr="00E526AD">
        <w:rPr>
          <w:sz w:val="24"/>
          <w:szCs w:val="24"/>
        </w:rPr>
        <w:t>Wykonawca gwarantuje:</w:t>
      </w:r>
    </w:p>
    <w:p w14:paraId="4E1C2F78" w14:textId="2B670591" w:rsidR="003F36B0" w:rsidRPr="00E526AD" w:rsidRDefault="00B040C5" w:rsidP="00C0598B">
      <w:pPr>
        <w:numPr>
          <w:ilvl w:val="1"/>
          <w:numId w:val="3"/>
        </w:numPr>
        <w:autoSpaceDE w:val="0"/>
        <w:autoSpaceDN w:val="0"/>
        <w:adjustRightInd w:val="0"/>
        <w:spacing w:after="120" w:line="360" w:lineRule="auto"/>
        <w:jc w:val="both"/>
        <w:rPr>
          <w:sz w:val="24"/>
          <w:szCs w:val="24"/>
        </w:rPr>
      </w:pPr>
      <w:r w:rsidRPr="005C773C">
        <w:rPr>
          <w:sz w:val="24"/>
          <w:szCs w:val="24"/>
        </w:rPr>
        <w:t>c</w:t>
      </w:r>
      <w:r w:rsidR="00FE2C51" w:rsidRPr="005C773C">
        <w:rPr>
          <w:sz w:val="24"/>
          <w:szCs w:val="24"/>
        </w:rPr>
        <w:t xml:space="preserve">ałodobowy dostęp do sieci Internet przez </w:t>
      </w:r>
      <w:r w:rsidR="00B06AD1" w:rsidRPr="00FC0FF8">
        <w:rPr>
          <w:sz w:val="24"/>
          <w:szCs w:val="24"/>
        </w:rPr>
        <w:t xml:space="preserve">cały </w:t>
      </w:r>
      <w:r w:rsidR="00FE2C51" w:rsidRPr="00FC0FF8">
        <w:rPr>
          <w:sz w:val="24"/>
          <w:szCs w:val="24"/>
        </w:rPr>
        <w:t xml:space="preserve">okres trwania umowy </w:t>
      </w:r>
      <w:r w:rsidR="008D52FF" w:rsidRPr="00FC0FF8">
        <w:rPr>
          <w:sz w:val="24"/>
          <w:szCs w:val="24"/>
        </w:rPr>
        <w:t>na</w:t>
      </w:r>
      <w:r w:rsidR="00FE2C51" w:rsidRPr="00B22EB6">
        <w:rPr>
          <w:sz w:val="24"/>
          <w:szCs w:val="24"/>
        </w:rPr>
        <w:t xml:space="preserve"> poziom</w:t>
      </w:r>
      <w:r w:rsidR="008D52FF" w:rsidRPr="00B22EB6">
        <w:rPr>
          <w:sz w:val="24"/>
          <w:szCs w:val="24"/>
        </w:rPr>
        <w:t>ie</w:t>
      </w:r>
      <w:r w:rsidR="00D71463" w:rsidRPr="00B22EB6">
        <w:rPr>
          <w:sz w:val="24"/>
          <w:szCs w:val="24"/>
        </w:rPr>
        <w:t xml:space="preserve"> </w:t>
      </w:r>
      <w:r w:rsidR="008D52FF" w:rsidRPr="00B22EB6">
        <w:rPr>
          <w:sz w:val="24"/>
          <w:szCs w:val="24"/>
        </w:rPr>
        <w:t>DM</w:t>
      </w:r>
      <w:r w:rsidR="00FE2C51" w:rsidRPr="00B22EB6">
        <w:rPr>
          <w:sz w:val="24"/>
          <w:szCs w:val="24"/>
        </w:rPr>
        <w:t xml:space="preserve"> </w:t>
      </w:r>
      <w:r w:rsidR="00B60E08" w:rsidRPr="00B22EB6">
        <w:rPr>
          <w:sz w:val="24"/>
          <w:szCs w:val="24"/>
        </w:rPr>
        <w:t>nie niższym niż ….. % [</w:t>
      </w:r>
      <w:r w:rsidR="00520E84" w:rsidRPr="00B22EB6">
        <w:rPr>
          <w:i/>
          <w:sz w:val="24"/>
          <w:szCs w:val="24"/>
        </w:rPr>
        <w:t xml:space="preserve">poziom DM w procentach zostanie uzupełniony zgodnie z ofertą wybranego </w:t>
      </w:r>
      <w:r w:rsidR="00520E84" w:rsidRPr="00E526AD">
        <w:rPr>
          <w:i/>
          <w:sz w:val="24"/>
          <w:szCs w:val="24"/>
        </w:rPr>
        <w:t>Wykonawcy</w:t>
      </w:r>
      <w:r w:rsidR="00B06AD1">
        <w:rPr>
          <w:i/>
          <w:sz w:val="24"/>
          <w:szCs w:val="24"/>
        </w:rPr>
        <w:t>,</w:t>
      </w:r>
      <w:r w:rsidR="00520E84" w:rsidRPr="00E526AD">
        <w:rPr>
          <w:i/>
          <w:sz w:val="24"/>
          <w:szCs w:val="24"/>
        </w:rPr>
        <w:t xml:space="preserve"> poziom ten nie może </w:t>
      </w:r>
      <w:r w:rsidR="000F20B7">
        <w:rPr>
          <w:i/>
          <w:sz w:val="24"/>
          <w:szCs w:val="24"/>
        </w:rPr>
        <w:t>być niższy</w:t>
      </w:r>
      <w:r w:rsidR="004F22EA">
        <w:rPr>
          <w:i/>
          <w:sz w:val="24"/>
          <w:szCs w:val="24"/>
        </w:rPr>
        <w:t xml:space="preserve"> </w:t>
      </w:r>
      <w:r w:rsidR="00520E84" w:rsidRPr="00FC0FF8">
        <w:rPr>
          <w:i/>
          <w:sz w:val="24"/>
          <w:szCs w:val="24"/>
        </w:rPr>
        <w:t xml:space="preserve">niż </w:t>
      </w:r>
      <w:r w:rsidR="00FE2C51" w:rsidRPr="00FC0FF8">
        <w:rPr>
          <w:i/>
          <w:sz w:val="24"/>
          <w:szCs w:val="24"/>
        </w:rPr>
        <w:t>99</w:t>
      </w:r>
      <w:r w:rsidR="00564F47" w:rsidRPr="00FC0FF8">
        <w:rPr>
          <w:i/>
          <w:sz w:val="24"/>
          <w:szCs w:val="24"/>
        </w:rPr>
        <w:t>,</w:t>
      </w:r>
      <w:r w:rsidR="0004417A" w:rsidRPr="00B22EB6">
        <w:rPr>
          <w:i/>
          <w:sz w:val="24"/>
          <w:szCs w:val="24"/>
        </w:rPr>
        <w:t>44</w:t>
      </w:r>
      <w:r w:rsidR="00FE2C51" w:rsidRPr="00B22EB6">
        <w:rPr>
          <w:i/>
          <w:sz w:val="24"/>
          <w:szCs w:val="24"/>
        </w:rPr>
        <w:t>%</w:t>
      </w:r>
      <w:r w:rsidR="00B60E08" w:rsidRPr="00B22EB6">
        <w:rPr>
          <w:sz w:val="24"/>
          <w:szCs w:val="24"/>
        </w:rPr>
        <w:t>]</w:t>
      </w:r>
      <w:r w:rsidR="00170CEF" w:rsidRPr="00B22EB6">
        <w:rPr>
          <w:sz w:val="24"/>
          <w:szCs w:val="24"/>
        </w:rPr>
        <w:t xml:space="preserve"> w </w:t>
      </w:r>
      <w:r w:rsidR="00B06AD1" w:rsidRPr="00B22EB6">
        <w:rPr>
          <w:sz w:val="24"/>
          <w:szCs w:val="24"/>
        </w:rPr>
        <w:t>skali miesiąca</w:t>
      </w:r>
      <w:r w:rsidR="00170CEF" w:rsidRPr="00B22EB6">
        <w:rPr>
          <w:sz w:val="24"/>
          <w:szCs w:val="24"/>
        </w:rPr>
        <w:t>, co oznacza, że CN nie może prz</w:t>
      </w:r>
      <w:r w:rsidR="00170CEF" w:rsidRPr="00FC0FF8">
        <w:rPr>
          <w:sz w:val="24"/>
          <w:szCs w:val="24"/>
        </w:rPr>
        <w:t xml:space="preserve">ekroczyć </w:t>
      </w:r>
      <w:r w:rsidR="00B60E08" w:rsidRPr="00FC0FF8">
        <w:rPr>
          <w:sz w:val="24"/>
          <w:szCs w:val="24"/>
        </w:rPr>
        <w:t>…. godzin [</w:t>
      </w:r>
      <w:r w:rsidR="000B410D" w:rsidRPr="00FC0FF8">
        <w:rPr>
          <w:i/>
          <w:sz w:val="24"/>
          <w:szCs w:val="24"/>
        </w:rPr>
        <w:t xml:space="preserve">liczba godzin zostanie uzupełniona zgodnie z ofertą wybranego </w:t>
      </w:r>
      <w:r w:rsidR="00914214" w:rsidRPr="00FC0FF8">
        <w:rPr>
          <w:i/>
          <w:sz w:val="24"/>
          <w:szCs w:val="24"/>
        </w:rPr>
        <w:t>W</w:t>
      </w:r>
      <w:r w:rsidR="000B410D" w:rsidRPr="00FC0FF8">
        <w:rPr>
          <w:i/>
          <w:sz w:val="24"/>
          <w:szCs w:val="24"/>
        </w:rPr>
        <w:t>ykonawcy</w:t>
      </w:r>
      <w:r w:rsidR="00B06AD1" w:rsidRPr="00FC0FF8">
        <w:rPr>
          <w:i/>
          <w:sz w:val="24"/>
          <w:szCs w:val="24"/>
        </w:rPr>
        <w:t>,</w:t>
      </w:r>
      <w:r w:rsidR="000B410D" w:rsidRPr="00FC0FF8">
        <w:rPr>
          <w:i/>
          <w:sz w:val="24"/>
          <w:szCs w:val="24"/>
        </w:rPr>
        <w:t xml:space="preserve"> liczba ta nie może być </w:t>
      </w:r>
      <w:r w:rsidR="00D037CD" w:rsidRPr="00FC0FF8">
        <w:rPr>
          <w:i/>
          <w:sz w:val="24"/>
          <w:szCs w:val="24"/>
        </w:rPr>
        <w:t xml:space="preserve">większa </w:t>
      </w:r>
      <w:r w:rsidR="000F20B7" w:rsidRPr="00FC0FF8">
        <w:rPr>
          <w:i/>
          <w:sz w:val="24"/>
          <w:szCs w:val="24"/>
        </w:rPr>
        <w:t>niż</w:t>
      </w:r>
      <w:r w:rsidR="00D037CD" w:rsidRPr="00FC0FF8">
        <w:rPr>
          <w:i/>
          <w:sz w:val="24"/>
          <w:szCs w:val="24"/>
        </w:rPr>
        <w:t xml:space="preserve"> 4 godzin</w:t>
      </w:r>
      <w:r w:rsidR="000F20B7" w:rsidRPr="00FC0FF8">
        <w:rPr>
          <w:i/>
          <w:sz w:val="24"/>
          <w:szCs w:val="24"/>
        </w:rPr>
        <w:t>y</w:t>
      </w:r>
      <w:r w:rsidR="00B60E08" w:rsidRPr="00FC0FF8">
        <w:rPr>
          <w:sz w:val="24"/>
          <w:szCs w:val="24"/>
        </w:rPr>
        <w:t>]</w:t>
      </w:r>
      <w:r w:rsidR="00170CEF" w:rsidRPr="00FC0FF8">
        <w:rPr>
          <w:sz w:val="24"/>
          <w:szCs w:val="24"/>
        </w:rPr>
        <w:t xml:space="preserve"> w skali miesiąca</w:t>
      </w:r>
      <w:r w:rsidR="00D06DA4" w:rsidRPr="00FC0FF8">
        <w:rPr>
          <w:sz w:val="24"/>
          <w:szCs w:val="24"/>
        </w:rPr>
        <w:t>,</w:t>
      </w:r>
    </w:p>
    <w:p w14:paraId="2A55DCE5" w14:textId="3CDC3726" w:rsidR="00564F47" w:rsidRPr="00E526AD" w:rsidRDefault="00D06DA4" w:rsidP="00C0598B">
      <w:pPr>
        <w:numPr>
          <w:ilvl w:val="1"/>
          <w:numId w:val="3"/>
        </w:numPr>
        <w:autoSpaceDE w:val="0"/>
        <w:autoSpaceDN w:val="0"/>
        <w:adjustRightInd w:val="0"/>
        <w:spacing w:after="120" w:line="360" w:lineRule="auto"/>
        <w:jc w:val="both"/>
        <w:rPr>
          <w:sz w:val="24"/>
          <w:szCs w:val="24"/>
        </w:rPr>
      </w:pPr>
      <w:r w:rsidRPr="00B22EB6">
        <w:rPr>
          <w:sz w:val="24"/>
          <w:szCs w:val="24"/>
        </w:rPr>
        <w:t>g</w:t>
      </w:r>
      <w:r w:rsidR="00FE2C51" w:rsidRPr="00B22EB6">
        <w:rPr>
          <w:sz w:val="24"/>
          <w:szCs w:val="24"/>
        </w:rPr>
        <w:t>otowość</w:t>
      </w:r>
      <w:r w:rsidR="00FE2C51" w:rsidRPr="00E526AD">
        <w:rPr>
          <w:sz w:val="24"/>
          <w:szCs w:val="24"/>
        </w:rPr>
        <w:t xml:space="preserve"> </w:t>
      </w:r>
      <w:r w:rsidR="00F32D2B">
        <w:rPr>
          <w:sz w:val="24"/>
          <w:szCs w:val="24"/>
        </w:rPr>
        <w:t xml:space="preserve">Wykonawcy </w:t>
      </w:r>
      <w:r w:rsidR="00FE2C51" w:rsidRPr="00E526AD">
        <w:rPr>
          <w:sz w:val="24"/>
          <w:szCs w:val="24"/>
        </w:rPr>
        <w:t>do</w:t>
      </w:r>
      <w:r w:rsidR="008D52FF" w:rsidRPr="00E526AD">
        <w:rPr>
          <w:sz w:val="24"/>
          <w:szCs w:val="24"/>
        </w:rPr>
        <w:t xml:space="preserve"> potwierdzenia i </w:t>
      </w:r>
      <w:r w:rsidR="00FE2C51" w:rsidRPr="00E526AD">
        <w:rPr>
          <w:sz w:val="24"/>
          <w:szCs w:val="24"/>
        </w:rPr>
        <w:t xml:space="preserve">usunięcia </w:t>
      </w:r>
      <w:r w:rsidR="0027508D" w:rsidRPr="00E526AD">
        <w:rPr>
          <w:sz w:val="24"/>
          <w:szCs w:val="24"/>
        </w:rPr>
        <w:t xml:space="preserve">Awarii </w:t>
      </w:r>
      <w:r w:rsidR="00FE2C51" w:rsidRPr="00E526AD">
        <w:rPr>
          <w:sz w:val="24"/>
          <w:szCs w:val="24"/>
        </w:rPr>
        <w:t>przez 24 godziny na dobę</w:t>
      </w:r>
      <w:r w:rsidR="005C61EA">
        <w:rPr>
          <w:sz w:val="24"/>
          <w:szCs w:val="24"/>
        </w:rPr>
        <w:t xml:space="preserve">, </w:t>
      </w:r>
      <w:r w:rsidR="005C61EA" w:rsidRPr="00E526AD">
        <w:rPr>
          <w:sz w:val="24"/>
          <w:szCs w:val="24"/>
        </w:rPr>
        <w:t>7 dni w tygodniu, 365 dni w roku (24/7/365)</w:t>
      </w:r>
      <w:r w:rsidR="00AB36DA" w:rsidRPr="00E526AD">
        <w:rPr>
          <w:sz w:val="24"/>
          <w:szCs w:val="24"/>
        </w:rPr>
        <w:t>, w tym również w soboty, niedziele oraz dni ustawowo wolne od pracy</w:t>
      </w:r>
      <w:r w:rsidR="004123A0" w:rsidRPr="00E526AD">
        <w:rPr>
          <w:sz w:val="24"/>
          <w:szCs w:val="24"/>
        </w:rPr>
        <w:t xml:space="preserve">, przez cały okres </w:t>
      </w:r>
      <w:r w:rsidR="00CF5509">
        <w:rPr>
          <w:sz w:val="24"/>
          <w:szCs w:val="24"/>
        </w:rPr>
        <w:t xml:space="preserve">realizacji </w:t>
      </w:r>
      <w:r w:rsidR="008D52FF" w:rsidRPr="00E526AD">
        <w:rPr>
          <w:sz w:val="24"/>
          <w:szCs w:val="24"/>
        </w:rPr>
        <w:t>U</w:t>
      </w:r>
      <w:r w:rsidR="004123A0" w:rsidRPr="00E526AD">
        <w:rPr>
          <w:sz w:val="24"/>
          <w:szCs w:val="24"/>
        </w:rPr>
        <w:t>mowy</w:t>
      </w:r>
      <w:r w:rsidRPr="00E526AD">
        <w:rPr>
          <w:sz w:val="24"/>
          <w:szCs w:val="24"/>
        </w:rPr>
        <w:t>,</w:t>
      </w:r>
    </w:p>
    <w:p w14:paraId="3B080FEA" w14:textId="15BE2FC6" w:rsidR="003F36B0" w:rsidRPr="00B22EB6" w:rsidRDefault="00F65EF6" w:rsidP="00C0598B">
      <w:pPr>
        <w:numPr>
          <w:ilvl w:val="1"/>
          <w:numId w:val="3"/>
        </w:numPr>
        <w:autoSpaceDE w:val="0"/>
        <w:autoSpaceDN w:val="0"/>
        <w:adjustRightInd w:val="0"/>
        <w:spacing w:after="120" w:line="360" w:lineRule="auto"/>
        <w:jc w:val="both"/>
        <w:rPr>
          <w:sz w:val="24"/>
          <w:szCs w:val="24"/>
        </w:rPr>
      </w:pPr>
      <w:r w:rsidRPr="00B22EB6">
        <w:rPr>
          <w:sz w:val="24"/>
          <w:szCs w:val="24"/>
        </w:rPr>
        <w:t>C</w:t>
      </w:r>
      <w:r w:rsidR="003F36B0" w:rsidRPr="00B22EB6">
        <w:rPr>
          <w:sz w:val="24"/>
          <w:szCs w:val="24"/>
        </w:rPr>
        <w:t xml:space="preserve">zas </w:t>
      </w:r>
      <w:r w:rsidRPr="00B22EB6">
        <w:rPr>
          <w:sz w:val="24"/>
          <w:szCs w:val="24"/>
        </w:rPr>
        <w:t>R</w:t>
      </w:r>
      <w:r w:rsidR="003F36B0" w:rsidRPr="00B22EB6">
        <w:rPr>
          <w:sz w:val="24"/>
          <w:szCs w:val="24"/>
        </w:rPr>
        <w:t>eakcji</w:t>
      </w:r>
      <w:r w:rsidR="00A5700E" w:rsidRPr="00B22EB6">
        <w:rPr>
          <w:sz w:val="24"/>
          <w:szCs w:val="24"/>
        </w:rPr>
        <w:t xml:space="preserve"> (CR)</w:t>
      </w:r>
      <w:r w:rsidR="003F36B0" w:rsidRPr="00B22EB6">
        <w:rPr>
          <w:sz w:val="24"/>
          <w:szCs w:val="24"/>
        </w:rPr>
        <w:t xml:space="preserve"> na </w:t>
      </w:r>
      <w:r w:rsidR="00D23712" w:rsidRPr="00B22EB6">
        <w:rPr>
          <w:sz w:val="24"/>
          <w:szCs w:val="24"/>
        </w:rPr>
        <w:t>A</w:t>
      </w:r>
      <w:r w:rsidR="003F36B0" w:rsidRPr="00B22EB6">
        <w:rPr>
          <w:sz w:val="24"/>
          <w:szCs w:val="24"/>
        </w:rPr>
        <w:t>warię</w:t>
      </w:r>
      <w:r w:rsidR="00A5700E" w:rsidRPr="00B22EB6">
        <w:rPr>
          <w:sz w:val="24"/>
          <w:szCs w:val="24"/>
        </w:rPr>
        <w:t xml:space="preserve"> - </w:t>
      </w:r>
      <w:r w:rsidR="00AE298C" w:rsidRPr="00B22EB6">
        <w:rPr>
          <w:sz w:val="24"/>
          <w:szCs w:val="24"/>
        </w:rPr>
        <w:t xml:space="preserve"> </w:t>
      </w:r>
      <w:r w:rsidR="008D52FF" w:rsidRPr="00B22EB6">
        <w:rPr>
          <w:sz w:val="24"/>
          <w:szCs w:val="24"/>
        </w:rPr>
        <w:t xml:space="preserve">do </w:t>
      </w:r>
      <w:r w:rsidR="00EC3DE5" w:rsidRPr="00B22EB6">
        <w:rPr>
          <w:sz w:val="24"/>
          <w:szCs w:val="24"/>
        </w:rPr>
        <w:t>30 minut</w:t>
      </w:r>
      <w:r w:rsidR="008D52FF" w:rsidRPr="00B22EB6">
        <w:rPr>
          <w:sz w:val="24"/>
          <w:szCs w:val="24"/>
        </w:rPr>
        <w:t xml:space="preserve"> od </w:t>
      </w:r>
      <w:r w:rsidR="00CF6CE4" w:rsidRPr="00B22EB6">
        <w:rPr>
          <w:sz w:val="24"/>
          <w:szCs w:val="24"/>
        </w:rPr>
        <w:t>wykrycia</w:t>
      </w:r>
      <w:r w:rsidR="00672D18" w:rsidRPr="00B22EB6">
        <w:rPr>
          <w:sz w:val="24"/>
          <w:szCs w:val="24"/>
        </w:rPr>
        <w:t xml:space="preserve"> przez Wykonawcę</w:t>
      </w:r>
      <w:r w:rsidR="00CF6CE4" w:rsidRPr="00B22EB6">
        <w:rPr>
          <w:sz w:val="24"/>
          <w:szCs w:val="24"/>
        </w:rPr>
        <w:t xml:space="preserve"> lub </w:t>
      </w:r>
      <w:r w:rsidR="008D52FF" w:rsidRPr="00B22EB6">
        <w:rPr>
          <w:sz w:val="24"/>
          <w:szCs w:val="24"/>
        </w:rPr>
        <w:t>zgłoszenia</w:t>
      </w:r>
      <w:r w:rsidR="00672D18" w:rsidRPr="00B22EB6">
        <w:rPr>
          <w:sz w:val="24"/>
          <w:szCs w:val="24"/>
        </w:rPr>
        <w:t xml:space="preserve"> przez Zamawiającego</w:t>
      </w:r>
      <w:r w:rsidR="00D06DA4" w:rsidRPr="00B22EB6">
        <w:rPr>
          <w:sz w:val="24"/>
          <w:szCs w:val="24"/>
        </w:rPr>
        <w:t>.</w:t>
      </w:r>
    </w:p>
    <w:p w14:paraId="3F574BDD" w14:textId="3F3C212B" w:rsidR="00E16EB1" w:rsidRPr="00E526AD" w:rsidRDefault="008B62DA" w:rsidP="00C0598B">
      <w:pPr>
        <w:numPr>
          <w:ilvl w:val="0"/>
          <w:numId w:val="3"/>
        </w:numPr>
        <w:autoSpaceDE w:val="0"/>
        <w:autoSpaceDN w:val="0"/>
        <w:adjustRightInd w:val="0"/>
        <w:spacing w:after="120" w:line="360" w:lineRule="auto"/>
        <w:jc w:val="both"/>
        <w:rPr>
          <w:sz w:val="24"/>
          <w:szCs w:val="24"/>
        </w:rPr>
      </w:pPr>
      <w:r w:rsidRPr="00E526AD">
        <w:rPr>
          <w:sz w:val="24"/>
          <w:szCs w:val="24"/>
        </w:rPr>
        <w:t>D</w:t>
      </w:r>
      <w:r w:rsidR="00E16EB1" w:rsidRPr="00E526AD">
        <w:rPr>
          <w:sz w:val="24"/>
          <w:szCs w:val="24"/>
        </w:rPr>
        <w:t>ostępna przepustowość</w:t>
      </w:r>
      <w:r w:rsidR="003E41BD" w:rsidRPr="00E526AD">
        <w:rPr>
          <w:sz w:val="24"/>
          <w:szCs w:val="24"/>
        </w:rPr>
        <w:t>,</w:t>
      </w:r>
      <w:r w:rsidR="00E16EB1" w:rsidRPr="00E526AD">
        <w:rPr>
          <w:sz w:val="24"/>
          <w:szCs w:val="24"/>
        </w:rPr>
        <w:t xml:space="preserve"> która jest określona </w:t>
      </w:r>
      <w:r w:rsidR="00CF5509">
        <w:rPr>
          <w:sz w:val="24"/>
          <w:szCs w:val="24"/>
        </w:rPr>
        <w:t xml:space="preserve">w </w:t>
      </w:r>
      <w:r w:rsidR="00952834" w:rsidRPr="00E526AD">
        <w:rPr>
          <w:sz w:val="24"/>
          <w:szCs w:val="24"/>
        </w:rPr>
        <w:t>§ 2</w:t>
      </w:r>
      <w:r w:rsidR="00E16EB1" w:rsidRPr="00E526AD">
        <w:rPr>
          <w:sz w:val="24"/>
          <w:szCs w:val="24"/>
        </w:rPr>
        <w:t xml:space="preserve"> </w:t>
      </w:r>
      <w:r w:rsidR="00027C5B" w:rsidRPr="00E526AD">
        <w:rPr>
          <w:sz w:val="24"/>
          <w:szCs w:val="24"/>
        </w:rPr>
        <w:t>ust. 1 pkt 1</w:t>
      </w:r>
      <w:r w:rsidR="003E41BD" w:rsidRPr="00E526AD">
        <w:rPr>
          <w:sz w:val="24"/>
          <w:szCs w:val="24"/>
        </w:rPr>
        <w:t xml:space="preserve"> Umowy</w:t>
      </w:r>
      <w:r w:rsidR="00672D18">
        <w:rPr>
          <w:sz w:val="24"/>
          <w:szCs w:val="24"/>
        </w:rPr>
        <w:t>,</w:t>
      </w:r>
      <w:r w:rsidR="003E41BD" w:rsidRPr="00E526AD">
        <w:rPr>
          <w:sz w:val="24"/>
          <w:szCs w:val="24"/>
        </w:rPr>
        <w:t xml:space="preserve"> </w:t>
      </w:r>
      <w:r w:rsidR="00E16EB1" w:rsidRPr="00E526AD">
        <w:rPr>
          <w:sz w:val="24"/>
          <w:szCs w:val="24"/>
        </w:rPr>
        <w:t xml:space="preserve">jest gwarantowana </w:t>
      </w:r>
      <w:r w:rsidR="003E41BD" w:rsidRPr="00E526AD">
        <w:rPr>
          <w:sz w:val="24"/>
          <w:szCs w:val="24"/>
        </w:rPr>
        <w:t xml:space="preserve">przez Wykonawcę </w:t>
      </w:r>
      <w:r w:rsidR="00E16EB1" w:rsidRPr="00E526AD">
        <w:rPr>
          <w:sz w:val="24"/>
          <w:szCs w:val="24"/>
        </w:rPr>
        <w:t xml:space="preserve">w punktach styku sieci IP Wykonawcy z sieciami IP operatorów Internetu, z którymi </w:t>
      </w:r>
      <w:r w:rsidR="003E41BD" w:rsidRPr="00E526AD">
        <w:rPr>
          <w:sz w:val="24"/>
          <w:szCs w:val="24"/>
        </w:rPr>
        <w:t>Wykonawca</w:t>
      </w:r>
      <w:r w:rsidR="00E16EB1" w:rsidRPr="00E526AD">
        <w:rPr>
          <w:sz w:val="24"/>
          <w:szCs w:val="24"/>
        </w:rPr>
        <w:t xml:space="preserve"> wymienia bezpośrednio ruch internetowy</w:t>
      </w:r>
      <w:r w:rsidR="00D06DA4" w:rsidRPr="00E526AD">
        <w:rPr>
          <w:sz w:val="24"/>
          <w:szCs w:val="24"/>
        </w:rPr>
        <w:t>.</w:t>
      </w:r>
    </w:p>
    <w:p w14:paraId="13063E8C" w14:textId="77777777" w:rsidR="003E41BD" w:rsidRPr="00E526AD" w:rsidRDefault="0059655F" w:rsidP="00C0598B">
      <w:pPr>
        <w:numPr>
          <w:ilvl w:val="0"/>
          <w:numId w:val="3"/>
        </w:numPr>
        <w:autoSpaceDE w:val="0"/>
        <w:autoSpaceDN w:val="0"/>
        <w:adjustRightInd w:val="0"/>
        <w:spacing w:after="120" w:line="360" w:lineRule="auto"/>
        <w:jc w:val="both"/>
        <w:rPr>
          <w:sz w:val="24"/>
          <w:szCs w:val="24"/>
        </w:rPr>
      </w:pPr>
      <w:r w:rsidRPr="00E526AD">
        <w:rPr>
          <w:sz w:val="24"/>
          <w:szCs w:val="24"/>
        </w:rPr>
        <w:t>Wykonawca gwarantuje</w:t>
      </w:r>
      <w:r w:rsidR="003E41BD" w:rsidRPr="00E526AD">
        <w:rPr>
          <w:sz w:val="24"/>
          <w:szCs w:val="24"/>
        </w:rPr>
        <w:t xml:space="preserve"> także:</w:t>
      </w:r>
    </w:p>
    <w:p w14:paraId="719A2B7E" w14:textId="5197DAD2" w:rsidR="00E16EB1" w:rsidRPr="00E526AD" w:rsidRDefault="0059655F" w:rsidP="00C0598B">
      <w:pPr>
        <w:numPr>
          <w:ilvl w:val="1"/>
          <w:numId w:val="3"/>
        </w:numPr>
        <w:autoSpaceDE w:val="0"/>
        <w:autoSpaceDN w:val="0"/>
        <w:adjustRightInd w:val="0"/>
        <w:spacing w:after="120" w:line="360" w:lineRule="auto"/>
        <w:jc w:val="both"/>
        <w:rPr>
          <w:sz w:val="24"/>
          <w:szCs w:val="24"/>
        </w:rPr>
      </w:pPr>
      <w:r w:rsidRPr="00E526AD">
        <w:rPr>
          <w:sz w:val="24"/>
          <w:szCs w:val="24"/>
        </w:rPr>
        <w:t>brak limitów ruchu – dostęp do Internetu musi być zapewniony bez jakichkolwiek limitów czasu dostępu,</w:t>
      </w:r>
      <w:r w:rsidR="00F65EF6">
        <w:rPr>
          <w:sz w:val="24"/>
          <w:szCs w:val="24"/>
        </w:rPr>
        <w:t xml:space="preserve"> bez względu na</w:t>
      </w:r>
      <w:r w:rsidRPr="00E526AD">
        <w:rPr>
          <w:sz w:val="24"/>
          <w:szCs w:val="24"/>
        </w:rPr>
        <w:t xml:space="preserve"> </w:t>
      </w:r>
      <w:r w:rsidR="000C756C">
        <w:rPr>
          <w:sz w:val="24"/>
          <w:szCs w:val="24"/>
        </w:rPr>
        <w:t>liczbę</w:t>
      </w:r>
      <w:r w:rsidRPr="00E526AD">
        <w:rPr>
          <w:sz w:val="24"/>
          <w:szCs w:val="24"/>
        </w:rPr>
        <w:t xml:space="preserve"> użytkowników czy też </w:t>
      </w:r>
      <w:r w:rsidR="000C756C">
        <w:rPr>
          <w:sz w:val="24"/>
          <w:szCs w:val="24"/>
        </w:rPr>
        <w:t>liczbę</w:t>
      </w:r>
      <w:r w:rsidRPr="00E526AD">
        <w:rPr>
          <w:sz w:val="24"/>
          <w:szCs w:val="24"/>
        </w:rPr>
        <w:t xml:space="preserve"> przesłanych lub odebranych danych</w:t>
      </w:r>
      <w:r w:rsidR="00B040C5" w:rsidRPr="00E526AD">
        <w:rPr>
          <w:sz w:val="24"/>
          <w:szCs w:val="24"/>
        </w:rPr>
        <w:t>;</w:t>
      </w:r>
    </w:p>
    <w:p w14:paraId="4283682D" w14:textId="77777777" w:rsidR="00E16EB1" w:rsidRPr="00E526AD" w:rsidRDefault="00CF5509" w:rsidP="00C0598B">
      <w:pPr>
        <w:numPr>
          <w:ilvl w:val="1"/>
          <w:numId w:val="3"/>
        </w:numPr>
        <w:autoSpaceDE w:val="0"/>
        <w:autoSpaceDN w:val="0"/>
        <w:adjustRightInd w:val="0"/>
        <w:spacing w:after="120" w:line="360" w:lineRule="auto"/>
        <w:jc w:val="both"/>
        <w:rPr>
          <w:sz w:val="24"/>
          <w:szCs w:val="24"/>
        </w:rPr>
      </w:pPr>
      <w:r>
        <w:rPr>
          <w:sz w:val="24"/>
          <w:szCs w:val="24"/>
        </w:rPr>
        <w:t>że</w:t>
      </w:r>
      <w:r w:rsidR="003E41BD" w:rsidRPr="00E526AD">
        <w:rPr>
          <w:sz w:val="24"/>
          <w:szCs w:val="24"/>
        </w:rPr>
        <w:t xml:space="preserve"> ł</w:t>
      </w:r>
      <w:r w:rsidR="00E16EB1" w:rsidRPr="00E526AD">
        <w:rPr>
          <w:sz w:val="24"/>
          <w:szCs w:val="24"/>
        </w:rPr>
        <w:t xml:space="preserve">ącze internetowe </w:t>
      </w:r>
      <w:r w:rsidR="003E41BD" w:rsidRPr="00E526AD">
        <w:rPr>
          <w:sz w:val="24"/>
          <w:szCs w:val="24"/>
        </w:rPr>
        <w:t>pozwala</w:t>
      </w:r>
      <w:r w:rsidR="00E16EB1" w:rsidRPr="00E526AD">
        <w:rPr>
          <w:sz w:val="24"/>
          <w:szCs w:val="24"/>
        </w:rPr>
        <w:t xml:space="preserve"> na wykorzystanie pełnego pasma, dla pojedynczych sesji</w:t>
      </w:r>
      <w:r w:rsidR="00D43A26" w:rsidRPr="00E526AD">
        <w:rPr>
          <w:sz w:val="24"/>
          <w:szCs w:val="24"/>
        </w:rPr>
        <w:t>.</w:t>
      </w:r>
      <w:r w:rsidR="00E16EB1" w:rsidRPr="00E526AD">
        <w:rPr>
          <w:sz w:val="24"/>
          <w:szCs w:val="24"/>
        </w:rPr>
        <w:t xml:space="preserve"> </w:t>
      </w:r>
    </w:p>
    <w:p w14:paraId="4640534D" w14:textId="2A4D63A5" w:rsidR="00D06DA4" w:rsidRPr="00E526AD" w:rsidRDefault="00D06DA4" w:rsidP="00C0598B">
      <w:pPr>
        <w:pStyle w:val="Umowa2"/>
        <w:numPr>
          <w:ilvl w:val="0"/>
          <w:numId w:val="3"/>
        </w:numPr>
        <w:spacing w:after="120" w:line="360" w:lineRule="auto"/>
      </w:pPr>
      <w:r w:rsidRPr="00E526AD">
        <w:t>Informacje Zamawiającego przesyłane przez sieć podlegają ochronie zgodnie z powszechnie obowiązującymi przepisami prawa.</w:t>
      </w:r>
    </w:p>
    <w:p w14:paraId="2CC8795B" w14:textId="73DCD2CA" w:rsidR="00D06DA4" w:rsidRPr="00E526AD" w:rsidRDefault="00D06DA4" w:rsidP="00C0598B">
      <w:pPr>
        <w:pStyle w:val="Umowa2"/>
        <w:numPr>
          <w:ilvl w:val="0"/>
          <w:numId w:val="3"/>
        </w:numPr>
        <w:spacing w:after="120" w:line="360" w:lineRule="auto"/>
        <w:rPr>
          <w:u w:val="single"/>
        </w:rPr>
      </w:pPr>
      <w:r w:rsidRPr="00E526AD">
        <w:t>Wykonawca nie ponosi odpowiedzialności za treść informacji przesyłanych lub otrzymywanych przez Zamawiającego w wyniku realizacji Umowy i nie odpowiada za jakiekolwiek naruszenia prawa wynikające z takiego przekazu informacji.</w:t>
      </w:r>
    </w:p>
    <w:p w14:paraId="21E45D5F" w14:textId="2A57821C" w:rsidR="00012C90" w:rsidRPr="00E526AD" w:rsidRDefault="00D06DA4" w:rsidP="00C0598B">
      <w:pPr>
        <w:pStyle w:val="Umowa2"/>
        <w:numPr>
          <w:ilvl w:val="0"/>
          <w:numId w:val="3"/>
        </w:numPr>
        <w:spacing w:after="120" w:line="360" w:lineRule="auto"/>
        <w:rPr>
          <w:u w:val="single"/>
        </w:rPr>
      </w:pPr>
      <w:r w:rsidRPr="00E526AD">
        <w:t>Wykonawca nie ponosi odpowiedzialności za szkody poniesione przez Zamawiającego, spowodowane brakiem transmisji, nieprawidłową transmisją, opóźnieniem lub przerwą w</w:t>
      </w:r>
      <w:r w:rsidR="00766EB1">
        <w:t> </w:t>
      </w:r>
      <w:r w:rsidRPr="00E526AD">
        <w:t>transmisji, w przypadku gdy przyczyną braku transmisji, nieprawidłowej transmisji, opóźnienia lub przerwy w transmisj</w:t>
      </w:r>
      <w:r w:rsidR="00012C90" w:rsidRPr="00E526AD">
        <w:t xml:space="preserve">i będzie </w:t>
      </w:r>
      <w:r w:rsidR="00D9502C">
        <w:t>d</w:t>
      </w:r>
      <w:r w:rsidR="00012C90" w:rsidRPr="00E526AD">
        <w:t>ziałanie Siły Wyższej:</w:t>
      </w:r>
    </w:p>
    <w:p w14:paraId="50DEB9A9" w14:textId="4F4B578C" w:rsidR="00D06DA4" w:rsidRPr="00E526AD" w:rsidRDefault="00D9502C" w:rsidP="00C0598B">
      <w:pPr>
        <w:pStyle w:val="Umowa2"/>
        <w:numPr>
          <w:ilvl w:val="1"/>
          <w:numId w:val="3"/>
        </w:numPr>
        <w:spacing w:after="120" w:line="360" w:lineRule="auto"/>
        <w:rPr>
          <w:u w:val="single"/>
        </w:rPr>
      </w:pPr>
      <w:r>
        <w:lastRenderedPageBreak/>
        <w:t>d</w:t>
      </w:r>
      <w:r w:rsidR="00D06DA4" w:rsidRPr="00E526AD">
        <w:t>ziałanie Siły Wyższej rozumiane jest jako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766EB1">
        <w:t> </w:t>
      </w:r>
      <w:r w:rsidR="00D06DA4" w:rsidRPr="00E526AD">
        <w:t>należytą starannością ogólnie przewidzianą dla cywilnoprawnych stosunków zobowiązaniowych</w:t>
      </w:r>
      <w:r w:rsidR="0079190D" w:rsidRPr="00E526AD">
        <w:t>,</w:t>
      </w:r>
      <w:r w:rsidR="00D06DA4" w:rsidRPr="00E526AD">
        <w:t xml:space="preserve"> w tym w szczególności:</w:t>
      </w:r>
    </w:p>
    <w:p w14:paraId="0B85726C"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wojna, w tym: wojna domowa, zamieszki, rozruchy i akty sabotażu,</w:t>
      </w:r>
    </w:p>
    <w:p w14:paraId="19834D89"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katastrofy naturalne, takie jak: silne burze, huragany, trzęsienia ziemi, powodzie, zniszczenia spowodowane przez piorun,</w:t>
      </w:r>
    </w:p>
    <w:p w14:paraId="5D42525D"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wybuch, pożar,</w:t>
      </w:r>
    </w:p>
    <w:p w14:paraId="545EB292" w14:textId="12436423" w:rsidR="00D06DA4" w:rsidRPr="00E526AD" w:rsidRDefault="00D06DA4" w:rsidP="00C0598B">
      <w:pPr>
        <w:numPr>
          <w:ilvl w:val="2"/>
          <w:numId w:val="10"/>
        </w:numPr>
        <w:spacing w:after="120" w:line="360" w:lineRule="auto"/>
        <w:jc w:val="both"/>
        <w:rPr>
          <w:sz w:val="24"/>
          <w:szCs w:val="24"/>
        </w:rPr>
      </w:pPr>
      <w:r w:rsidRPr="00E526AD">
        <w:rPr>
          <w:sz w:val="24"/>
          <w:szCs w:val="24"/>
        </w:rPr>
        <w:t>bojkot, strajk, lock-out wszelkiego rodzaju, okupowanie pomieszczeń.</w:t>
      </w:r>
    </w:p>
    <w:p w14:paraId="4FF55D62" w14:textId="77777777" w:rsidR="00D06DA4" w:rsidRPr="00E526AD" w:rsidRDefault="00D06DA4" w:rsidP="00C0598B">
      <w:pPr>
        <w:pStyle w:val="Umowa2"/>
        <w:numPr>
          <w:ilvl w:val="1"/>
          <w:numId w:val="10"/>
        </w:numPr>
        <w:spacing w:after="120" w:line="360" w:lineRule="auto"/>
      </w:pPr>
      <w:r w:rsidRPr="00E526AD">
        <w:t>Strona nie jest odpowiedzialna za niewykonanie swoich zobowiązań, jeżeli udowodni, że niewykonanie ich zostało spowodowane przez Siłę Wyższą.</w:t>
      </w:r>
    </w:p>
    <w:p w14:paraId="130C6A59" w14:textId="7100FBE9" w:rsidR="00CD5466" w:rsidRPr="00E526AD" w:rsidRDefault="00CD5466" w:rsidP="00C0598B">
      <w:pPr>
        <w:pStyle w:val="Umowa2"/>
        <w:numPr>
          <w:ilvl w:val="0"/>
          <w:numId w:val="10"/>
        </w:numPr>
        <w:spacing w:after="120" w:line="360" w:lineRule="auto"/>
        <w:rPr>
          <w:rStyle w:val="FontStyle33"/>
        </w:rPr>
      </w:pPr>
      <w:r w:rsidRPr="00E526AD">
        <w:rPr>
          <w:rStyle w:val="FontStyle33"/>
        </w:rPr>
        <w:t xml:space="preserve">W przypadku powierzenia przez Wykonawcę wykonania </w:t>
      </w:r>
      <w:r w:rsidR="00BB1043">
        <w:rPr>
          <w:rStyle w:val="FontStyle33"/>
        </w:rPr>
        <w:t>P</w:t>
      </w:r>
      <w:r w:rsidRPr="00E526AD">
        <w:rPr>
          <w:rStyle w:val="FontStyle33"/>
        </w:rPr>
        <w:t>rzedmiotu Umowy osobom trzecim w całości lub części Wykonawca odpowiada za działania i zaniechania tych osób jak za własne działania lub zaniechania.</w:t>
      </w:r>
    </w:p>
    <w:p w14:paraId="5E588177" w14:textId="186A6E5A" w:rsidR="0013680E" w:rsidRDefault="0013680E" w:rsidP="00C0598B">
      <w:pPr>
        <w:pStyle w:val="Umowa2"/>
        <w:numPr>
          <w:ilvl w:val="0"/>
          <w:numId w:val="10"/>
        </w:numPr>
        <w:spacing w:after="120" w:line="360" w:lineRule="auto"/>
      </w:pPr>
      <w:r w:rsidRPr="00E526AD">
        <w:t>Wykonawca zapewnia sprawność sieci telekomunikacyjnej na odcinku od urządzeń transmisji danych Wykonawcy instalowanych w lokalizacj</w:t>
      </w:r>
      <w:r w:rsidR="008B0C80" w:rsidRPr="00E526AD">
        <w:t>i</w:t>
      </w:r>
      <w:r w:rsidRPr="00E526AD">
        <w:t xml:space="preserve"> Zamawiającego i zarządzanych przez Wykonawcę na potrzeby świadczenia </w:t>
      </w:r>
      <w:r w:rsidR="00672D18">
        <w:t>U</w:t>
      </w:r>
      <w:r w:rsidRPr="00E526AD">
        <w:t>sług</w:t>
      </w:r>
      <w:r w:rsidR="00672D18">
        <w:t>i</w:t>
      </w:r>
      <w:r w:rsidRPr="00E526AD">
        <w:t xml:space="preserve"> do punktu styku z siecią innych przedsiębiorców telekomunikacyjnych</w:t>
      </w:r>
      <w:r w:rsidR="008B0C80" w:rsidRPr="00E526AD">
        <w:t xml:space="preserve">, a także sprawność </w:t>
      </w:r>
      <w:r w:rsidR="004B5E4A" w:rsidRPr="00E526AD">
        <w:t xml:space="preserve">wymienionych </w:t>
      </w:r>
      <w:r w:rsidR="00EC3DE5" w:rsidRPr="00E526AD">
        <w:t xml:space="preserve">wyżej </w:t>
      </w:r>
      <w:r w:rsidR="004B5E4A" w:rsidRPr="00E526AD">
        <w:t>urządzeń Wykonawcy przez cały okres realizacji Umowy</w:t>
      </w:r>
      <w:r w:rsidRPr="00E526AD">
        <w:t>.</w:t>
      </w:r>
    </w:p>
    <w:p w14:paraId="046BA7B9" w14:textId="46183A07" w:rsidR="009F2DA6" w:rsidRDefault="009F2DA6" w:rsidP="00EA52D9">
      <w:pPr>
        <w:numPr>
          <w:ilvl w:val="0"/>
          <w:numId w:val="10"/>
        </w:numPr>
        <w:spacing w:line="360" w:lineRule="auto"/>
        <w:jc w:val="both"/>
        <w:rPr>
          <w:sz w:val="24"/>
          <w:szCs w:val="24"/>
        </w:rPr>
      </w:pPr>
      <w:bookmarkStart w:id="1" w:name="_Hlk34640830"/>
      <w:r w:rsidRPr="009F2DA6">
        <w:rPr>
          <w:sz w:val="24"/>
          <w:szCs w:val="24"/>
        </w:rPr>
        <w:t xml:space="preserve">Wykonawca jest zobowiązany do przekazania Zamawiającemu listy pracowników wykonujących czynności w trakcie realizacji umowy, o których mowa w § </w:t>
      </w:r>
      <w:r w:rsidR="00EE54D1">
        <w:rPr>
          <w:sz w:val="24"/>
          <w:szCs w:val="24"/>
        </w:rPr>
        <w:t>10</w:t>
      </w:r>
      <w:r w:rsidR="00EE54D1" w:rsidRPr="009F2DA6">
        <w:rPr>
          <w:sz w:val="24"/>
          <w:szCs w:val="24"/>
        </w:rPr>
        <w:t xml:space="preserve"> </w:t>
      </w:r>
      <w:r w:rsidRPr="009F2DA6">
        <w:rPr>
          <w:sz w:val="24"/>
          <w:szCs w:val="24"/>
        </w:rPr>
        <w:t xml:space="preserve">ust. 1, </w:t>
      </w:r>
      <w:r w:rsidRPr="00B22EB6">
        <w:rPr>
          <w:sz w:val="24"/>
          <w:szCs w:val="24"/>
        </w:rPr>
        <w:t>w terminie 7 dni od dnia zawarcia Umowy.</w:t>
      </w:r>
    </w:p>
    <w:p w14:paraId="18C3F115" w14:textId="73884134" w:rsidR="003E43F3" w:rsidRPr="00361AEE" w:rsidRDefault="00EC1641" w:rsidP="00361AEE">
      <w:pPr>
        <w:numPr>
          <w:ilvl w:val="0"/>
          <w:numId w:val="10"/>
        </w:numPr>
        <w:spacing w:line="360" w:lineRule="auto"/>
        <w:jc w:val="both"/>
        <w:rPr>
          <w:sz w:val="24"/>
          <w:szCs w:val="24"/>
        </w:rPr>
      </w:pPr>
      <w:r w:rsidRPr="00B6580B">
        <w:rPr>
          <w:sz w:val="24"/>
          <w:szCs w:val="24"/>
        </w:rPr>
        <w:t xml:space="preserve">Wykonawca </w:t>
      </w:r>
      <w:r w:rsidR="00EE54D1" w:rsidRPr="00B6580B">
        <w:rPr>
          <w:sz w:val="24"/>
          <w:szCs w:val="24"/>
        </w:rPr>
        <w:t xml:space="preserve">jest </w:t>
      </w:r>
      <w:r w:rsidRPr="00B6580B">
        <w:rPr>
          <w:sz w:val="24"/>
          <w:szCs w:val="24"/>
        </w:rPr>
        <w:t>zobowiązany przekazać Zamawiającemu – w terminie wskazanym w § 2 ust. 3  lit. e - dokumentację, o której mowa w § 2 ust. 3 lit. a i e, w języku polskim, w formie pisemnej (papierowej) do siedziby Departamentu Informatyzacji i Rejestrów Sądowych w godzinach pracy Ministerstwa Sprawiedliwości oraz w formie elektronicznej (edytowalnej - DOC oraz PDF) za pośrednictwem poczty elektronicznej na adresy wskazane w</w:t>
      </w:r>
      <w:r w:rsidR="001B398F" w:rsidRPr="00B6580B">
        <w:rPr>
          <w:sz w:val="24"/>
          <w:szCs w:val="24"/>
        </w:rPr>
        <w:t xml:space="preserve"> pkt 1 </w:t>
      </w:r>
      <w:r w:rsidR="002F188C" w:rsidRPr="00B6580B">
        <w:rPr>
          <w:b/>
          <w:bCs/>
          <w:sz w:val="24"/>
          <w:szCs w:val="24"/>
        </w:rPr>
        <w:t>Z</w:t>
      </w:r>
      <w:r w:rsidR="001B398F" w:rsidRPr="00B6580B">
        <w:rPr>
          <w:b/>
          <w:bCs/>
          <w:sz w:val="24"/>
          <w:szCs w:val="24"/>
        </w:rPr>
        <w:t>ałącznika nr 2 do Umowy</w:t>
      </w:r>
      <w:r w:rsidRPr="00B6580B">
        <w:rPr>
          <w:sz w:val="24"/>
          <w:szCs w:val="24"/>
        </w:rPr>
        <w:t xml:space="preserve">. Zamawiający w terminie 3 dni roboczych od otrzymania dokumentacji dokonuje jej akceptacji lub zgłasza do niej uwagi, przesyłając je na adres poczty elektronicznej Wykonawcy wskazany w </w:t>
      </w:r>
      <w:r w:rsidR="002F188C" w:rsidRPr="00B6580B">
        <w:rPr>
          <w:b/>
          <w:bCs/>
          <w:sz w:val="24"/>
          <w:szCs w:val="24"/>
        </w:rPr>
        <w:t>Z</w:t>
      </w:r>
      <w:r w:rsidR="001B398F" w:rsidRPr="00B6580B">
        <w:rPr>
          <w:b/>
          <w:bCs/>
          <w:sz w:val="24"/>
          <w:szCs w:val="24"/>
        </w:rPr>
        <w:t>ał</w:t>
      </w:r>
      <w:r w:rsidR="003D4DED" w:rsidRPr="00B6580B">
        <w:rPr>
          <w:b/>
          <w:bCs/>
          <w:sz w:val="24"/>
          <w:szCs w:val="24"/>
        </w:rPr>
        <w:t>ą</w:t>
      </w:r>
      <w:r w:rsidR="001B398F" w:rsidRPr="00B6580B">
        <w:rPr>
          <w:b/>
          <w:bCs/>
          <w:sz w:val="24"/>
          <w:szCs w:val="24"/>
        </w:rPr>
        <w:t>cznik</w:t>
      </w:r>
      <w:r w:rsidR="00D04AA1" w:rsidRPr="00B6580B">
        <w:rPr>
          <w:b/>
          <w:bCs/>
          <w:sz w:val="24"/>
          <w:szCs w:val="24"/>
        </w:rPr>
        <w:t>u</w:t>
      </w:r>
      <w:r w:rsidR="001B398F" w:rsidRPr="00B6580B">
        <w:rPr>
          <w:b/>
          <w:bCs/>
          <w:sz w:val="24"/>
          <w:szCs w:val="24"/>
        </w:rPr>
        <w:t xml:space="preserve"> nr 2 do Umowy</w:t>
      </w:r>
      <w:r w:rsidRPr="00B6580B">
        <w:rPr>
          <w:sz w:val="24"/>
          <w:szCs w:val="24"/>
        </w:rPr>
        <w:t xml:space="preserve">. Wykonawca </w:t>
      </w:r>
      <w:r w:rsidRPr="00B6580B">
        <w:rPr>
          <w:sz w:val="24"/>
          <w:szCs w:val="24"/>
        </w:rPr>
        <w:lastRenderedPageBreak/>
        <w:t xml:space="preserve">zobowiązany jest w terminie 3 dni roboczych od dnia otrzymania uwag do ich uwzględniania i przedstawienia poprawionej wersji dokumentacji. </w:t>
      </w:r>
      <w:bookmarkEnd w:id="1"/>
    </w:p>
    <w:p w14:paraId="7D8AA2C5" w14:textId="673C8B96" w:rsidR="00012C90" w:rsidRPr="00E526AD" w:rsidRDefault="00012C90" w:rsidP="00957C30">
      <w:pPr>
        <w:spacing w:after="120" w:line="360" w:lineRule="auto"/>
        <w:ind w:left="357"/>
        <w:jc w:val="center"/>
        <w:rPr>
          <w:b/>
          <w:sz w:val="24"/>
          <w:szCs w:val="24"/>
        </w:rPr>
      </w:pPr>
      <w:r w:rsidRPr="00E526AD">
        <w:rPr>
          <w:b/>
          <w:sz w:val="24"/>
          <w:szCs w:val="24"/>
        </w:rPr>
        <w:t xml:space="preserve">§ </w:t>
      </w:r>
      <w:r w:rsidR="009F0DBD" w:rsidRPr="00E526AD">
        <w:rPr>
          <w:b/>
          <w:sz w:val="24"/>
          <w:szCs w:val="24"/>
        </w:rPr>
        <w:t>4</w:t>
      </w:r>
      <w:r w:rsidRPr="00E526AD">
        <w:rPr>
          <w:b/>
          <w:sz w:val="24"/>
          <w:szCs w:val="24"/>
        </w:rPr>
        <w:t>.</w:t>
      </w:r>
    </w:p>
    <w:p w14:paraId="4A93568D" w14:textId="77777777" w:rsidR="00012C90" w:rsidRPr="00E526AD" w:rsidRDefault="00012C90" w:rsidP="00957C30">
      <w:pPr>
        <w:spacing w:after="120" w:line="360" w:lineRule="auto"/>
        <w:ind w:left="360"/>
        <w:jc w:val="center"/>
        <w:rPr>
          <w:b/>
          <w:sz w:val="24"/>
          <w:szCs w:val="24"/>
        </w:rPr>
      </w:pPr>
      <w:r w:rsidRPr="00E526AD">
        <w:rPr>
          <w:b/>
          <w:sz w:val="24"/>
          <w:szCs w:val="24"/>
        </w:rPr>
        <w:t>Zadania i zakres odpowiedzialności Zamawiającego</w:t>
      </w:r>
    </w:p>
    <w:p w14:paraId="116C4A26" w14:textId="77777777" w:rsidR="00BB7863" w:rsidRPr="00E526AD" w:rsidRDefault="00BB7863" w:rsidP="00C0598B">
      <w:pPr>
        <w:numPr>
          <w:ilvl w:val="0"/>
          <w:numId w:val="4"/>
        </w:numPr>
        <w:spacing w:after="120" w:line="360" w:lineRule="auto"/>
        <w:jc w:val="both"/>
        <w:rPr>
          <w:sz w:val="24"/>
          <w:szCs w:val="24"/>
        </w:rPr>
      </w:pPr>
      <w:r w:rsidRPr="00E526AD">
        <w:rPr>
          <w:sz w:val="24"/>
          <w:szCs w:val="24"/>
        </w:rPr>
        <w:t>Zamawiający zobowiązuje się do:</w:t>
      </w:r>
    </w:p>
    <w:p w14:paraId="02654F01" w14:textId="30B09E73" w:rsidR="00BB7863" w:rsidRPr="00E526AD" w:rsidRDefault="00BB7863" w:rsidP="00C0598B">
      <w:pPr>
        <w:numPr>
          <w:ilvl w:val="1"/>
          <w:numId w:val="4"/>
        </w:numPr>
        <w:spacing w:after="120" w:line="360" w:lineRule="auto"/>
        <w:jc w:val="both"/>
        <w:rPr>
          <w:sz w:val="24"/>
          <w:szCs w:val="24"/>
        </w:rPr>
      </w:pPr>
      <w:r w:rsidRPr="00E526AD">
        <w:rPr>
          <w:sz w:val="24"/>
          <w:szCs w:val="24"/>
        </w:rPr>
        <w:t xml:space="preserve">dostarczenia Wykonawcy, </w:t>
      </w:r>
      <w:r w:rsidR="0066790D">
        <w:rPr>
          <w:sz w:val="24"/>
          <w:szCs w:val="24"/>
        </w:rPr>
        <w:t xml:space="preserve">w terminie 5 dni od dnia </w:t>
      </w:r>
      <w:r w:rsidRPr="00E526AD">
        <w:rPr>
          <w:sz w:val="24"/>
          <w:szCs w:val="24"/>
        </w:rPr>
        <w:t xml:space="preserve"> podpisani</w:t>
      </w:r>
      <w:r w:rsidR="0066790D">
        <w:rPr>
          <w:sz w:val="24"/>
          <w:szCs w:val="24"/>
        </w:rPr>
        <w:t>a</w:t>
      </w:r>
      <w:r w:rsidRPr="00E526AD">
        <w:rPr>
          <w:sz w:val="24"/>
          <w:szCs w:val="24"/>
        </w:rPr>
        <w:t xml:space="preserve"> Umowy, informacji i danych niezbędnych do jej realizacji, a w szczególności udostępnienia niezbędnych dokumentów</w:t>
      </w:r>
      <w:r w:rsidR="004D7C88">
        <w:rPr>
          <w:sz w:val="24"/>
          <w:szCs w:val="24"/>
        </w:rPr>
        <w:t>,</w:t>
      </w:r>
      <w:r w:rsidR="0066790D">
        <w:rPr>
          <w:sz w:val="24"/>
          <w:szCs w:val="24"/>
        </w:rPr>
        <w:t xml:space="preserve"> w tym rzutów budynków</w:t>
      </w:r>
      <w:r w:rsidRPr="00E526AD">
        <w:rPr>
          <w:sz w:val="24"/>
          <w:szCs w:val="24"/>
        </w:rPr>
        <w:t xml:space="preserve"> oraz pomieszczeń w lokalizacji Zamawiającego</w:t>
      </w:r>
      <w:r w:rsidR="00F546F1" w:rsidRPr="00E526AD">
        <w:rPr>
          <w:sz w:val="24"/>
          <w:szCs w:val="24"/>
        </w:rPr>
        <w:t xml:space="preserve"> </w:t>
      </w:r>
      <w:r w:rsidRPr="00E526AD">
        <w:rPr>
          <w:sz w:val="24"/>
          <w:szCs w:val="24"/>
        </w:rPr>
        <w:t>koniecznych do instalacji elementów aktywnych</w:t>
      </w:r>
      <w:r w:rsidR="008517B2" w:rsidRPr="00E526AD">
        <w:rPr>
          <w:sz w:val="24"/>
          <w:szCs w:val="24"/>
        </w:rPr>
        <w:t>,</w:t>
      </w:r>
    </w:p>
    <w:p w14:paraId="03947983" w14:textId="77777777" w:rsidR="00BB7863" w:rsidRPr="00E526AD" w:rsidRDefault="00BB7863" w:rsidP="00C0598B">
      <w:pPr>
        <w:numPr>
          <w:ilvl w:val="1"/>
          <w:numId w:val="4"/>
        </w:numPr>
        <w:spacing w:after="120" w:line="360" w:lineRule="auto"/>
        <w:jc w:val="both"/>
        <w:rPr>
          <w:sz w:val="24"/>
          <w:szCs w:val="24"/>
        </w:rPr>
      </w:pPr>
      <w:r w:rsidRPr="00E526AD">
        <w:rPr>
          <w:sz w:val="24"/>
          <w:szCs w:val="24"/>
        </w:rPr>
        <w:t xml:space="preserve">zapewnienia warunków do instalacji </w:t>
      </w:r>
      <w:r w:rsidR="00F546F1" w:rsidRPr="00E526AD">
        <w:rPr>
          <w:sz w:val="24"/>
          <w:szCs w:val="24"/>
        </w:rPr>
        <w:t xml:space="preserve">stałego symetrycznego łącza dostępowego, </w:t>
      </w:r>
      <w:r w:rsidR="008517B2" w:rsidRPr="00E526AD">
        <w:rPr>
          <w:sz w:val="24"/>
          <w:szCs w:val="24"/>
        </w:rPr>
        <w:t>wymienionego w § 2 ust. 1 pkt 1 Umowy,</w:t>
      </w:r>
      <w:r w:rsidRPr="00E526AD">
        <w:rPr>
          <w:sz w:val="24"/>
          <w:szCs w:val="24"/>
        </w:rPr>
        <w:t xml:space="preserve"> poprzez:</w:t>
      </w:r>
    </w:p>
    <w:p w14:paraId="72064725" w14:textId="77777777" w:rsidR="00F546F1" w:rsidRPr="00E526AD" w:rsidRDefault="00BB7863" w:rsidP="00C0598B">
      <w:pPr>
        <w:numPr>
          <w:ilvl w:val="2"/>
          <w:numId w:val="4"/>
        </w:numPr>
        <w:spacing w:after="120" w:line="360" w:lineRule="auto"/>
        <w:jc w:val="both"/>
        <w:rPr>
          <w:sz w:val="24"/>
          <w:szCs w:val="24"/>
        </w:rPr>
      </w:pPr>
      <w:r w:rsidRPr="00E526AD">
        <w:rPr>
          <w:sz w:val="24"/>
          <w:szCs w:val="24"/>
        </w:rPr>
        <w:t>zapewnienie w swoich obiektach miejsca do instalacji urządzeń sieciowych i łącz</w:t>
      </w:r>
      <w:r w:rsidR="00F546F1" w:rsidRPr="00E526AD">
        <w:rPr>
          <w:sz w:val="24"/>
          <w:szCs w:val="24"/>
        </w:rPr>
        <w:t>a</w:t>
      </w:r>
      <w:r w:rsidRPr="00E526AD">
        <w:rPr>
          <w:sz w:val="24"/>
          <w:szCs w:val="24"/>
        </w:rPr>
        <w:t>,</w:t>
      </w:r>
    </w:p>
    <w:p w14:paraId="75E43BE2" w14:textId="77777777" w:rsidR="00BB7863" w:rsidRPr="00E526AD" w:rsidRDefault="00BB7863" w:rsidP="00C0598B">
      <w:pPr>
        <w:numPr>
          <w:ilvl w:val="2"/>
          <w:numId w:val="4"/>
        </w:numPr>
        <w:spacing w:after="120" w:line="360" w:lineRule="auto"/>
        <w:jc w:val="both"/>
        <w:rPr>
          <w:sz w:val="24"/>
          <w:szCs w:val="24"/>
        </w:rPr>
      </w:pPr>
      <w:r w:rsidRPr="00E526AD">
        <w:rPr>
          <w:sz w:val="24"/>
          <w:szCs w:val="24"/>
        </w:rPr>
        <w:t xml:space="preserve"> udostępnienie zasilania elektrycznego dla wszelkich urządze</w:t>
      </w:r>
      <w:r w:rsidR="00F546F1" w:rsidRPr="00E526AD">
        <w:rPr>
          <w:sz w:val="24"/>
          <w:szCs w:val="24"/>
        </w:rPr>
        <w:t>ń dostarczonych przez Wykonawcę</w:t>
      </w:r>
      <w:r w:rsidR="004B5E4A" w:rsidRPr="00E526AD">
        <w:rPr>
          <w:sz w:val="24"/>
          <w:szCs w:val="24"/>
        </w:rPr>
        <w:t>.</w:t>
      </w:r>
    </w:p>
    <w:p w14:paraId="4FDA3BEB" w14:textId="043CC84E" w:rsidR="00012C90" w:rsidRPr="00E526AD" w:rsidRDefault="00012C90" w:rsidP="00C0598B">
      <w:pPr>
        <w:numPr>
          <w:ilvl w:val="0"/>
          <w:numId w:val="4"/>
        </w:numPr>
        <w:spacing w:after="120" w:line="360" w:lineRule="auto"/>
        <w:jc w:val="both"/>
        <w:rPr>
          <w:sz w:val="24"/>
          <w:szCs w:val="24"/>
        </w:rPr>
      </w:pPr>
      <w:r w:rsidRPr="00E526AD">
        <w:rPr>
          <w:sz w:val="24"/>
          <w:szCs w:val="24"/>
        </w:rPr>
        <w:t>Wykonawca ma prawo, po uprzednim pisemnym poinformowaniu Zamawiającego</w:t>
      </w:r>
      <w:r w:rsidR="003E3FFF" w:rsidRPr="00E526AD">
        <w:rPr>
          <w:sz w:val="24"/>
          <w:szCs w:val="24"/>
        </w:rPr>
        <w:t xml:space="preserve"> oraz </w:t>
      </w:r>
      <w:r w:rsidR="00EC3DE5" w:rsidRPr="00E526AD">
        <w:rPr>
          <w:sz w:val="24"/>
          <w:szCs w:val="24"/>
        </w:rPr>
        <w:t xml:space="preserve">po upływie 7 dni </w:t>
      </w:r>
      <w:r w:rsidR="0098376B" w:rsidRPr="00E526AD">
        <w:rPr>
          <w:sz w:val="24"/>
          <w:szCs w:val="24"/>
        </w:rPr>
        <w:t xml:space="preserve">od pisemnego </w:t>
      </w:r>
      <w:r w:rsidR="00CE1169" w:rsidRPr="00E526AD">
        <w:rPr>
          <w:sz w:val="24"/>
          <w:szCs w:val="24"/>
        </w:rPr>
        <w:t>potwierdz</w:t>
      </w:r>
      <w:r w:rsidR="0098376B" w:rsidRPr="00E526AD">
        <w:rPr>
          <w:sz w:val="24"/>
          <w:szCs w:val="24"/>
        </w:rPr>
        <w:t>enia</w:t>
      </w:r>
      <w:r w:rsidR="00CE1169" w:rsidRPr="00E526AD">
        <w:rPr>
          <w:sz w:val="24"/>
          <w:szCs w:val="24"/>
        </w:rPr>
        <w:t xml:space="preserve"> przez Zamawiającego</w:t>
      </w:r>
      <w:r w:rsidR="0027508D" w:rsidRPr="00E526AD">
        <w:rPr>
          <w:sz w:val="24"/>
          <w:szCs w:val="24"/>
        </w:rPr>
        <w:t xml:space="preserve"> otrzyman</w:t>
      </w:r>
      <w:r w:rsidR="00FD7433">
        <w:rPr>
          <w:sz w:val="24"/>
          <w:szCs w:val="24"/>
        </w:rPr>
        <w:t>ia</w:t>
      </w:r>
      <w:r w:rsidR="0027508D" w:rsidRPr="00E526AD">
        <w:rPr>
          <w:sz w:val="24"/>
          <w:szCs w:val="24"/>
        </w:rPr>
        <w:t xml:space="preserve"> informacji</w:t>
      </w:r>
      <w:r w:rsidR="00CE1169" w:rsidRPr="00E526AD">
        <w:rPr>
          <w:sz w:val="24"/>
          <w:szCs w:val="24"/>
        </w:rPr>
        <w:t xml:space="preserve">, </w:t>
      </w:r>
      <w:r w:rsidRPr="00E526AD">
        <w:rPr>
          <w:sz w:val="24"/>
          <w:szCs w:val="24"/>
        </w:rPr>
        <w:t xml:space="preserve">do odłączenia Zamawiającego od sieci </w:t>
      </w:r>
      <w:r w:rsidR="00FD7433">
        <w:rPr>
          <w:sz w:val="24"/>
          <w:szCs w:val="24"/>
        </w:rPr>
        <w:t xml:space="preserve">Internet </w:t>
      </w:r>
      <w:r w:rsidRPr="00E526AD">
        <w:rPr>
          <w:sz w:val="24"/>
          <w:szCs w:val="24"/>
        </w:rPr>
        <w:t>bez odszkodowania w przypadku stwierdzenia:</w:t>
      </w:r>
    </w:p>
    <w:p w14:paraId="02399917" w14:textId="556112A0" w:rsidR="00012C90" w:rsidRPr="00E526AD" w:rsidRDefault="00012C90" w:rsidP="00C0598B">
      <w:pPr>
        <w:numPr>
          <w:ilvl w:val="1"/>
          <w:numId w:val="4"/>
        </w:numPr>
        <w:spacing w:after="120" w:line="360" w:lineRule="auto"/>
        <w:jc w:val="both"/>
        <w:rPr>
          <w:sz w:val="24"/>
          <w:szCs w:val="24"/>
        </w:rPr>
      </w:pPr>
      <w:r w:rsidRPr="00E526AD">
        <w:rPr>
          <w:sz w:val="24"/>
          <w:szCs w:val="24"/>
        </w:rPr>
        <w:t>dopuszczenia do sieci osób nieuprawnionych, o ile Zamawiający nie zareaguje na wcześniejsze poinformowanie ze strony Wykonawcy</w:t>
      </w:r>
      <w:r w:rsidR="00CE1169" w:rsidRPr="00E526AD">
        <w:rPr>
          <w:sz w:val="24"/>
          <w:szCs w:val="24"/>
        </w:rPr>
        <w:t xml:space="preserve"> potwierdzone przez</w:t>
      </w:r>
      <w:r w:rsidR="00795493" w:rsidRPr="00E526AD">
        <w:rPr>
          <w:sz w:val="24"/>
          <w:szCs w:val="24"/>
        </w:rPr>
        <w:t xml:space="preserve"> </w:t>
      </w:r>
      <w:r w:rsidR="00CE1169" w:rsidRPr="00E526AD">
        <w:rPr>
          <w:sz w:val="24"/>
          <w:szCs w:val="24"/>
        </w:rPr>
        <w:t>Zamawiającego</w:t>
      </w:r>
      <w:r w:rsidRPr="00E526AD">
        <w:rPr>
          <w:sz w:val="24"/>
          <w:szCs w:val="24"/>
        </w:rPr>
        <w:t>,</w:t>
      </w:r>
    </w:p>
    <w:p w14:paraId="76B2BE5A" w14:textId="7356C2F4" w:rsidR="00012C90" w:rsidRPr="00E526AD" w:rsidRDefault="00012C90" w:rsidP="00C0598B">
      <w:pPr>
        <w:numPr>
          <w:ilvl w:val="1"/>
          <w:numId w:val="4"/>
        </w:numPr>
        <w:spacing w:after="120" w:line="360" w:lineRule="auto"/>
        <w:jc w:val="both"/>
        <w:rPr>
          <w:sz w:val="24"/>
          <w:szCs w:val="24"/>
        </w:rPr>
      </w:pPr>
      <w:r w:rsidRPr="00E526AD">
        <w:rPr>
          <w:sz w:val="24"/>
          <w:szCs w:val="24"/>
        </w:rPr>
        <w:t xml:space="preserve">działania na szkodę innych </w:t>
      </w:r>
      <w:r w:rsidR="00FD7433">
        <w:rPr>
          <w:sz w:val="24"/>
          <w:szCs w:val="24"/>
        </w:rPr>
        <w:t>a</w:t>
      </w:r>
      <w:r w:rsidRPr="00E526AD">
        <w:rPr>
          <w:sz w:val="24"/>
          <w:szCs w:val="24"/>
        </w:rPr>
        <w:t xml:space="preserve">bonentów lub </w:t>
      </w:r>
      <w:r w:rsidR="005742A3">
        <w:rPr>
          <w:sz w:val="24"/>
          <w:szCs w:val="24"/>
        </w:rPr>
        <w:t>o</w:t>
      </w:r>
      <w:r w:rsidRPr="00E526AD">
        <w:rPr>
          <w:sz w:val="24"/>
          <w:szCs w:val="24"/>
        </w:rPr>
        <w:t>peratorów sieci współpracujących z</w:t>
      </w:r>
      <w:r w:rsidR="00827088">
        <w:rPr>
          <w:sz w:val="24"/>
          <w:szCs w:val="24"/>
        </w:rPr>
        <w:t xml:space="preserve"> </w:t>
      </w:r>
      <w:r w:rsidRPr="00E526AD">
        <w:rPr>
          <w:sz w:val="24"/>
          <w:szCs w:val="24"/>
        </w:rPr>
        <w:t>Wykonawcą, w tym także na skutek nie dołożenia należytej staranności w zakresie zapewnienia ochrony nad zarządzaną przez siebie infrastrukturą, o ile Zamawiający nie zareaguje na wcześniejsze poinformowanie ze strony Wykonawcy</w:t>
      </w:r>
      <w:r w:rsidR="00CE1169" w:rsidRPr="00E526AD">
        <w:rPr>
          <w:sz w:val="24"/>
          <w:szCs w:val="24"/>
        </w:rPr>
        <w:t xml:space="preserve"> potwierdzone przez Zamawiającego</w:t>
      </w:r>
      <w:r w:rsidRPr="00E526AD">
        <w:rPr>
          <w:sz w:val="24"/>
          <w:szCs w:val="24"/>
        </w:rPr>
        <w:t>.</w:t>
      </w:r>
    </w:p>
    <w:p w14:paraId="423D68FA" w14:textId="27FC1325" w:rsidR="00371E81" w:rsidRPr="00E93849" w:rsidRDefault="00012C90" w:rsidP="00E93849">
      <w:pPr>
        <w:pStyle w:val="Akapitzlist"/>
        <w:numPr>
          <w:ilvl w:val="0"/>
          <w:numId w:val="38"/>
        </w:numPr>
        <w:spacing w:after="120" w:line="360" w:lineRule="auto"/>
        <w:jc w:val="both"/>
        <w:rPr>
          <w:rFonts w:ascii="Times New Roman" w:hAnsi="Times New Roman"/>
          <w:sz w:val="24"/>
        </w:rPr>
      </w:pPr>
      <w:r w:rsidRPr="00E93849">
        <w:rPr>
          <w:rFonts w:ascii="Times New Roman" w:hAnsi="Times New Roman"/>
          <w:sz w:val="24"/>
        </w:rPr>
        <w:t xml:space="preserve">Do bieżącej współpracy w zakresie informowania Zamawiającego o wszelkich wykrytych incydentach z tytułu realizacji niniejszej Umowy, w tym w szczególności w zakresie opisanym w ust. </w:t>
      </w:r>
      <w:r w:rsidR="004D766F" w:rsidRPr="00E93849">
        <w:rPr>
          <w:rFonts w:ascii="Times New Roman" w:hAnsi="Times New Roman"/>
          <w:sz w:val="24"/>
        </w:rPr>
        <w:t>2</w:t>
      </w:r>
      <w:r w:rsidRPr="00E93849">
        <w:rPr>
          <w:rFonts w:ascii="Times New Roman" w:hAnsi="Times New Roman"/>
          <w:sz w:val="24"/>
        </w:rPr>
        <w:t>, upoważnione są osoby</w:t>
      </w:r>
      <w:r w:rsidR="00B13F02" w:rsidRPr="00E93849">
        <w:rPr>
          <w:rFonts w:ascii="Times New Roman" w:hAnsi="Times New Roman"/>
          <w:sz w:val="24"/>
        </w:rPr>
        <w:t xml:space="preserve"> o których mowa w § 5 ust. 2 Umowy.</w:t>
      </w:r>
    </w:p>
    <w:p w14:paraId="5212BB08" w14:textId="4D3A6399" w:rsidR="00982653" w:rsidRDefault="00982653" w:rsidP="0029346A">
      <w:pPr>
        <w:spacing w:after="120" w:line="360" w:lineRule="auto"/>
        <w:rPr>
          <w:b/>
          <w:sz w:val="24"/>
          <w:szCs w:val="24"/>
        </w:rPr>
      </w:pPr>
    </w:p>
    <w:p w14:paraId="540BBA39" w14:textId="77777777" w:rsidR="00361AEE" w:rsidRDefault="00361AEE" w:rsidP="0029346A">
      <w:pPr>
        <w:spacing w:after="120" w:line="360" w:lineRule="auto"/>
        <w:rPr>
          <w:b/>
          <w:sz w:val="24"/>
          <w:szCs w:val="24"/>
        </w:rPr>
      </w:pPr>
    </w:p>
    <w:p w14:paraId="2483105F" w14:textId="7154822C" w:rsidR="003F36B0" w:rsidRPr="00E526AD" w:rsidRDefault="00952834" w:rsidP="00957C30">
      <w:pPr>
        <w:spacing w:after="120" w:line="360" w:lineRule="auto"/>
        <w:ind w:left="357"/>
        <w:jc w:val="center"/>
        <w:rPr>
          <w:b/>
          <w:sz w:val="24"/>
          <w:szCs w:val="24"/>
        </w:rPr>
      </w:pPr>
      <w:r w:rsidRPr="00E526AD">
        <w:rPr>
          <w:b/>
          <w:sz w:val="24"/>
          <w:szCs w:val="24"/>
        </w:rPr>
        <w:lastRenderedPageBreak/>
        <w:t xml:space="preserve">§ </w:t>
      </w:r>
      <w:r w:rsidR="00E12C11" w:rsidRPr="00E526AD">
        <w:rPr>
          <w:b/>
          <w:sz w:val="24"/>
          <w:szCs w:val="24"/>
        </w:rPr>
        <w:t>5</w:t>
      </w:r>
      <w:r w:rsidR="008C3218" w:rsidRPr="00E526AD">
        <w:rPr>
          <w:b/>
          <w:sz w:val="24"/>
          <w:szCs w:val="24"/>
        </w:rPr>
        <w:t>.</w:t>
      </w:r>
    </w:p>
    <w:p w14:paraId="5317CF0C" w14:textId="77777777" w:rsidR="00B13F02" w:rsidRPr="00E526AD" w:rsidRDefault="00B13F02" w:rsidP="00957C30">
      <w:pPr>
        <w:spacing w:after="120" w:line="360" w:lineRule="auto"/>
        <w:ind w:left="360"/>
        <w:jc w:val="center"/>
        <w:rPr>
          <w:b/>
          <w:sz w:val="24"/>
          <w:szCs w:val="24"/>
        </w:rPr>
      </w:pPr>
      <w:r w:rsidRPr="00E526AD">
        <w:rPr>
          <w:b/>
          <w:sz w:val="24"/>
          <w:szCs w:val="24"/>
        </w:rPr>
        <w:t>Warunki serwisu</w:t>
      </w:r>
      <w:r w:rsidR="00CF6CE4" w:rsidRPr="00E526AD">
        <w:rPr>
          <w:b/>
          <w:sz w:val="24"/>
          <w:szCs w:val="24"/>
        </w:rPr>
        <w:t xml:space="preserve"> technicznego</w:t>
      </w:r>
    </w:p>
    <w:p w14:paraId="536EE496" w14:textId="700644CD" w:rsidR="005C2C5C" w:rsidRPr="00E526AD" w:rsidRDefault="005C2C5C" w:rsidP="00C0598B">
      <w:pPr>
        <w:numPr>
          <w:ilvl w:val="0"/>
          <w:numId w:val="5"/>
        </w:numPr>
        <w:spacing w:after="120" w:line="360" w:lineRule="auto"/>
        <w:jc w:val="both"/>
        <w:rPr>
          <w:sz w:val="24"/>
          <w:szCs w:val="24"/>
        </w:rPr>
      </w:pPr>
      <w:r w:rsidRPr="00E526AD">
        <w:rPr>
          <w:sz w:val="24"/>
          <w:szCs w:val="24"/>
        </w:rPr>
        <w:t xml:space="preserve">Wykonawca zapewni monitoring sprawności działania łącza oraz obsługę zgłoszeń w zakresie problemów eksploatacyjnych </w:t>
      </w:r>
      <w:r w:rsidR="008A2F90">
        <w:rPr>
          <w:sz w:val="24"/>
          <w:szCs w:val="24"/>
        </w:rPr>
        <w:t>365</w:t>
      </w:r>
      <w:r w:rsidRPr="00E526AD">
        <w:rPr>
          <w:sz w:val="24"/>
          <w:szCs w:val="24"/>
        </w:rPr>
        <w:t xml:space="preserve"> dni w roku</w:t>
      </w:r>
      <w:r w:rsidR="008A2F90">
        <w:rPr>
          <w:sz w:val="24"/>
          <w:szCs w:val="24"/>
        </w:rPr>
        <w:t>, 7 dni w tygodniu,</w:t>
      </w:r>
      <w:r w:rsidRPr="00E526AD">
        <w:rPr>
          <w:sz w:val="24"/>
          <w:szCs w:val="24"/>
        </w:rPr>
        <w:t xml:space="preserve"> </w:t>
      </w:r>
      <w:r w:rsidR="004531AB" w:rsidRPr="00E526AD">
        <w:rPr>
          <w:sz w:val="24"/>
          <w:szCs w:val="24"/>
        </w:rPr>
        <w:t>24 godziny na dobę</w:t>
      </w:r>
      <w:r w:rsidR="008A2F90">
        <w:rPr>
          <w:sz w:val="24"/>
          <w:szCs w:val="24"/>
        </w:rPr>
        <w:t>,</w:t>
      </w:r>
      <w:r w:rsidR="00AB36DA" w:rsidRPr="00E526AD">
        <w:rPr>
          <w:sz w:val="24"/>
          <w:szCs w:val="24"/>
        </w:rPr>
        <w:t xml:space="preserve"> w</w:t>
      </w:r>
      <w:r w:rsidR="00827088">
        <w:rPr>
          <w:sz w:val="24"/>
          <w:szCs w:val="24"/>
        </w:rPr>
        <w:t> </w:t>
      </w:r>
      <w:r w:rsidR="00AB36DA" w:rsidRPr="00E526AD">
        <w:rPr>
          <w:sz w:val="24"/>
          <w:szCs w:val="24"/>
        </w:rPr>
        <w:t>tym również w soboty, niedziele oraz dni ustawowo wolne od pracy</w:t>
      </w:r>
      <w:r w:rsidR="008A2F90">
        <w:rPr>
          <w:sz w:val="24"/>
          <w:szCs w:val="24"/>
        </w:rPr>
        <w:t xml:space="preserve"> </w:t>
      </w:r>
      <w:r w:rsidR="008A2F90" w:rsidRPr="00E526AD">
        <w:rPr>
          <w:sz w:val="24"/>
          <w:szCs w:val="24"/>
        </w:rPr>
        <w:t>(24/7/365)</w:t>
      </w:r>
      <w:r w:rsidR="003E41BD" w:rsidRPr="00E526AD">
        <w:rPr>
          <w:sz w:val="24"/>
          <w:szCs w:val="24"/>
        </w:rPr>
        <w:t>.</w:t>
      </w:r>
    </w:p>
    <w:p w14:paraId="6044378A" w14:textId="7EC8EB9B" w:rsidR="007436F6" w:rsidRPr="00E526AD" w:rsidRDefault="007436F6" w:rsidP="00C0598B">
      <w:pPr>
        <w:numPr>
          <w:ilvl w:val="0"/>
          <w:numId w:val="5"/>
        </w:numPr>
        <w:autoSpaceDE w:val="0"/>
        <w:autoSpaceDN w:val="0"/>
        <w:adjustRightInd w:val="0"/>
        <w:spacing w:after="120" w:line="360" w:lineRule="auto"/>
        <w:jc w:val="both"/>
        <w:rPr>
          <w:sz w:val="24"/>
          <w:szCs w:val="24"/>
        </w:rPr>
      </w:pPr>
      <w:r w:rsidRPr="00E526AD">
        <w:rPr>
          <w:sz w:val="24"/>
          <w:szCs w:val="24"/>
        </w:rPr>
        <w:t>Do bieżącej współpracy w zakresie wykonywania niniejszej Umowy, w tym w szczególności do podpisywania protokołów odbioru</w:t>
      </w:r>
      <w:r w:rsidR="001D064D" w:rsidRPr="00E526AD">
        <w:rPr>
          <w:sz w:val="24"/>
          <w:szCs w:val="24"/>
        </w:rPr>
        <w:t>, obsługi zgłoszeń</w:t>
      </w:r>
      <w:r w:rsidRPr="00E526AD">
        <w:rPr>
          <w:sz w:val="24"/>
          <w:szCs w:val="24"/>
        </w:rPr>
        <w:t xml:space="preserve"> oraz akceptacji działań Wykonawcy przez Zamawiającego, u</w:t>
      </w:r>
      <w:r w:rsidR="00E12C11" w:rsidRPr="00E526AD">
        <w:rPr>
          <w:sz w:val="24"/>
          <w:szCs w:val="24"/>
        </w:rPr>
        <w:t xml:space="preserve">poważnione są osoby wymienione w </w:t>
      </w:r>
      <w:r w:rsidR="00E12C11" w:rsidRPr="007A5CA0">
        <w:rPr>
          <w:b/>
          <w:bCs/>
          <w:sz w:val="24"/>
          <w:szCs w:val="24"/>
        </w:rPr>
        <w:t>Załączniku nr 2 do Umowy</w:t>
      </w:r>
      <w:r w:rsidR="00E12C11" w:rsidRPr="00E526AD">
        <w:rPr>
          <w:sz w:val="24"/>
          <w:szCs w:val="24"/>
        </w:rPr>
        <w:t>.</w:t>
      </w:r>
      <w:r w:rsidR="00373460" w:rsidRPr="00E526AD">
        <w:rPr>
          <w:sz w:val="24"/>
          <w:szCs w:val="24"/>
        </w:rPr>
        <w:t xml:space="preserve"> </w:t>
      </w:r>
      <w:r w:rsidRPr="00E526AD">
        <w:rPr>
          <w:sz w:val="24"/>
          <w:szCs w:val="24"/>
        </w:rPr>
        <w:t>Zmiana osób upoważnionych do dokonywania uzgodnień w trakcie realizacji Umowy wymaga poinformowania drugiej Strony na piśmie i nie stanowi zmiany Umowy.</w:t>
      </w:r>
    </w:p>
    <w:p w14:paraId="34139C4C" w14:textId="7D039084" w:rsidR="00707091" w:rsidRPr="00E526AD" w:rsidRDefault="007B00D0"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Wykonawca gwarantuje, że usługa serwisu technicznego obejmuje usuwanie </w:t>
      </w:r>
      <w:r w:rsidR="000269F7" w:rsidRPr="00E526AD">
        <w:rPr>
          <w:sz w:val="24"/>
          <w:szCs w:val="24"/>
        </w:rPr>
        <w:t>A</w:t>
      </w:r>
      <w:r w:rsidRPr="00E526AD">
        <w:rPr>
          <w:sz w:val="24"/>
          <w:szCs w:val="24"/>
        </w:rPr>
        <w:t>warii po ich wykryciu przez Wykonawcę lub po ich zgłoszeniu przez Zamawiającego</w:t>
      </w:r>
      <w:r w:rsidR="00707091" w:rsidRPr="00E526AD">
        <w:rPr>
          <w:sz w:val="24"/>
          <w:szCs w:val="24"/>
        </w:rPr>
        <w:t xml:space="preserve">. Zamawiający wymaga zapewnienia co najmniej następujących form zgłaszania </w:t>
      </w:r>
      <w:r w:rsidR="000269F7" w:rsidRPr="00E526AD">
        <w:rPr>
          <w:sz w:val="24"/>
          <w:szCs w:val="24"/>
        </w:rPr>
        <w:t>A</w:t>
      </w:r>
      <w:r w:rsidR="00707091" w:rsidRPr="00E526AD">
        <w:rPr>
          <w:sz w:val="24"/>
          <w:szCs w:val="24"/>
        </w:rPr>
        <w:t>warii</w:t>
      </w:r>
      <w:r w:rsidR="00764442">
        <w:rPr>
          <w:sz w:val="24"/>
          <w:szCs w:val="24"/>
        </w:rPr>
        <w:t xml:space="preserve">, wskazanych przez Wykonawcę w </w:t>
      </w:r>
      <w:r w:rsidR="00764442" w:rsidRPr="007A5CA0">
        <w:rPr>
          <w:b/>
          <w:bCs/>
          <w:sz w:val="24"/>
          <w:szCs w:val="24"/>
        </w:rPr>
        <w:t>Załączniku nr 2 do Umowy</w:t>
      </w:r>
      <w:r w:rsidR="00707091" w:rsidRPr="00E526AD">
        <w:rPr>
          <w:sz w:val="24"/>
          <w:szCs w:val="24"/>
        </w:rPr>
        <w:t>:</w:t>
      </w:r>
    </w:p>
    <w:p w14:paraId="6F5FF06A" w14:textId="77777777" w:rsidR="00707091" w:rsidRPr="00E526AD" w:rsidRDefault="00707091" w:rsidP="00C0598B">
      <w:pPr>
        <w:numPr>
          <w:ilvl w:val="1"/>
          <w:numId w:val="5"/>
        </w:numPr>
        <w:autoSpaceDE w:val="0"/>
        <w:autoSpaceDN w:val="0"/>
        <w:adjustRightInd w:val="0"/>
        <w:spacing w:after="120" w:line="360" w:lineRule="auto"/>
        <w:jc w:val="both"/>
        <w:rPr>
          <w:sz w:val="24"/>
          <w:szCs w:val="24"/>
        </w:rPr>
      </w:pPr>
      <w:r w:rsidRPr="00E526AD">
        <w:rPr>
          <w:sz w:val="24"/>
          <w:szCs w:val="24"/>
        </w:rPr>
        <w:t>na specjalnie do tego celu wydzielony bezpłatny numer telefoniczny</w:t>
      </w:r>
      <w:r w:rsidR="00957C30" w:rsidRPr="00E526AD">
        <w:rPr>
          <w:sz w:val="24"/>
          <w:szCs w:val="24"/>
        </w:rPr>
        <w:t>,</w:t>
      </w:r>
      <w:r w:rsidRPr="00E526AD">
        <w:rPr>
          <w:sz w:val="24"/>
          <w:szCs w:val="24"/>
        </w:rPr>
        <w:t xml:space="preserve"> </w:t>
      </w:r>
    </w:p>
    <w:p w14:paraId="4E97066C" w14:textId="15000F62" w:rsidR="00707091" w:rsidRPr="00E526AD" w:rsidRDefault="00764442" w:rsidP="00C0598B">
      <w:pPr>
        <w:numPr>
          <w:ilvl w:val="1"/>
          <w:numId w:val="5"/>
        </w:numPr>
        <w:autoSpaceDE w:val="0"/>
        <w:autoSpaceDN w:val="0"/>
        <w:adjustRightInd w:val="0"/>
        <w:spacing w:after="120" w:line="360" w:lineRule="auto"/>
        <w:jc w:val="both"/>
        <w:rPr>
          <w:sz w:val="24"/>
          <w:szCs w:val="24"/>
        </w:rPr>
      </w:pPr>
      <w:r>
        <w:rPr>
          <w:sz w:val="24"/>
          <w:szCs w:val="24"/>
        </w:rPr>
        <w:t xml:space="preserve">na </w:t>
      </w:r>
      <w:r w:rsidR="00707091" w:rsidRPr="00E526AD">
        <w:rPr>
          <w:sz w:val="24"/>
          <w:szCs w:val="24"/>
        </w:rPr>
        <w:t>adres poczty elektronicznej.</w:t>
      </w:r>
    </w:p>
    <w:p w14:paraId="12DE3714" w14:textId="33161D76" w:rsidR="00707091" w:rsidRPr="00E526AD" w:rsidRDefault="00707091" w:rsidP="00957C30">
      <w:pPr>
        <w:autoSpaceDE w:val="0"/>
        <w:autoSpaceDN w:val="0"/>
        <w:adjustRightInd w:val="0"/>
        <w:spacing w:after="120" w:line="360" w:lineRule="auto"/>
        <w:ind w:left="357"/>
        <w:jc w:val="both"/>
        <w:rPr>
          <w:sz w:val="24"/>
          <w:szCs w:val="24"/>
        </w:rPr>
      </w:pPr>
      <w:r w:rsidRPr="00E526AD">
        <w:rPr>
          <w:sz w:val="24"/>
          <w:szCs w:val="24"/>
        </w:rPr>
        <w:t xml:space="preserve">Zamawiający wymaga od Wykonawcy zapewnienia, aby </w:t>
      </w:r>
      <w:r w:rsidR="00957C30" w:rsidRPr="00E526AD">
        <w:rPr>
          <w:sz w:val="24"/>
          <w:szCs w:val="24"/>
        </w:rPr>
        <w:t>wszystkie</w:t>
      </w:r>
      <w:r w:rsidRPr="00E526AD">
        <w:rPr>
          <w:sz w:val="24"/>
          <w:szCs w:val="24"/>
        </w:rPr>
        <w:t xml:space="preserve"> z wyżej wymienionych form zgłaszania </w:t>
      </w:r>
      <w:r w:rsidR="000269F7" w:rsidRPr="00E526AD">
        <w:rPr>
          <w:sz w:val="24"/>
          <w:szCs w:val="24"/>
        </w:rPr>
        <w:t>A</w:t>
      </w:r>
      <w:r w:rsidRPr="00E526AD">
        <w:rPr>
          <w:sz w:val="24"/>
          <w:szCs w:val="24"/>
        </w:rPr>
        <w:t>warii był</w:t>
      </w:r>
      <w:r w:rsidR="00957C30" w:rsidRPr="00E526AD">
        <w:rPr>
          <w:sz w:val="24"/>
          <w:szCs w:val="24"/>
        </w:rPr>
        <w:t>y dostępne</w:t>
      </w:r>
      <w:r w:rsidRPr="00E526AD">
        <w:rPr>
          <w:sz w:val="24"/>
          <w:szCs w:val="24"/>
        </w:rPr>
        <w:t xml:space="preserve"> </w:t>
      </w:r>
      <w:r w:rsidR="00957C30" w:rsidRPr="00E526AD">
        <w:rPr>
          <w:sz w:val="24"/>
          <w:szCs w:val="24"/>
        </w:rPr>
        <w:t xml:space="preserve">przez </w:t>
      </w:r>
      <w:r w:rsidRPr="00E526AD">
        <w:rPr>
          <w:sz w:val="24"/>
          <w:szCs w:val="24"/>
        </w:rPr>
        <w:t>24 godziny na dobę, 7 dni</w:t>
      </w:r>
      <w:r w:rsidR="00827088">
        <w:rPr>
          <w:sz w:val="24"/>
          <w:szCs w:val="24"/>
        </w:rPr>
        <w:t xml:space="preserve"> </w:t>
      </w:r>
      <w:r w:rsidRPr="00E526AD">
        <w:rPr>
          <w:sz w:val="24"/>
          <w:szCs w:val="24"/>
        </w:rPr>
        <w:t>w tygodniu, 365 dni w roku (24/7/365).</w:t>
      </w:r>
    </w:p>
    <w:p w14:paraId="71F3A592" w14:textId="10437DC8" w:rsidR="00F300FA" w:rsidRPr="00E526AD" w:rsidRDefault="00F300FA" w:rsidP="00C0598B">
      <w:pPr>
        <w:numPr>
          <w:ilvl w:val="0"/>
          <w:numId w:val="5"/>
        </w:numPr>
        <w:autoSpaceDE w:val="0"/>
        <w:autoSpaceDN w:val="0"/>
        <w:adjustRightInd w:val="0"/>
        <w:spacing w:after="120" w:line="360" w:lineRule="auto"/>
        <w:jc w:val="both"/>
        <w:rPr>
          <w:sz w:val="24"/>
          <w:szCs w:val="24"/>
        </w:rPr>
      </w:pPr>
      <w:r w:rsidRPr="00E526AD">
        <w:rPr>
          <w:sz w:val="24"/>
          <w:szCs w:val="24"/>
        </w:rPr>
        <w:t>Zamawiający wymaga</w:t>
      </w:r>
      <w:r w:rsidR="00253BAA">
        <w:rPr>
          <w:sz w:val="24"/>
          <w:szCs w:val="24"/>
        </w:rPr>
        <w:t>,</w:t>
      </w:r>
      <w:r w:rsidRPr="00E526AD">
        <w:rPr>
          <w:sz w:val="24"/>
          <w:szCs w:val="24"/>
        </w:rPr>
        <w:t xml:space="preserve"> aby Wykonawca w przypadku wystąpienia </w:t>
      </w:r>
      <w:r w:rsidR="000269F7" w:rsidRPr="00E526AD">
        <w:rPr>
          <w:sz w:val="24"/>
          <w:szCs w:val="24"/>
        </w:rPr>
        <w:t>A</w:t>
      </w:r>
      <w:r w:rsidRPr="00E526AD">
        <w:rPr>
          <w:sz w:val="24"/>
          <w:szCs w:val="24"/>
        </w:rPr>
        <w:t xml:space="preserve">warii odnotował to zdarzenie </w:t>
      </w:r>
      <w:r w:rsidRPr="00D95A0E">
        <w:rPr>
          <w:sz w:val="24"/>
          <w:szCs w:val="24"/>
        </w:rPr>
        <w:t xml:space="preserve">w dedykowanym serwisie </w:t>
      </w:r>
      <w:r w:rsidR="001C517D" w:rsidRPr="00D95A0E">
        <w:rPr>
          <w:sz w:val="24"/>
          <w:szCs w:val="24"/>
        </w:rPr>
        <w:t xml:space="preserve">obsługi zgłoszeń </w:t>
      </w:r>
      <w:r w:rsidRPr="00E526AD">
        <w:rPr>
          <w:sz w:val="24"/>
          <w:szCs w:val="24"/>
        </w:rPr>
        <w:t>i</w:t>
      </w:r>
      <w:r w:rsidR="00795493" w:rsidRPr="00E526AD">
        <w:rPr>
          <w:sz w:val="24"/>
          <w:szCs w:val="24"/>
        </w:rPr>
        <w:t xml:space="preserve"> </w:t>
      </w:r>
      <w:r w:rsidRPr="00E526AD">
        <w:rPr>
          <w:sz w:val="24"/>
          <w:szCs w:val="24"/>
        </w:rPr>
        <w:t>przystąpił do jej usunięcia.</w:t>
      </w:r>
      <w:r w:rsidR="00C379CD" w:rsidRPr="00E526AD">
        <w:rPr>
          <w:sz w:val="24"/>
          <w:szCs w:val="24"/>
        </w:rPr>
        <w:t xml:space="preserve"> </w:t>
      </w:r>
      <w:r w:rsidRPr="00E526AD">
        <w:rPr>
          <w:sz w:val="24"/>
          <w:szCs w:val="24"/>
        </w:rPr>
        <w:t>Zamawiający wymaga aktualizowania</w:t>
      </w:r>
      <w:r w:rsidR="00C379CD" w:rsidRPr="00E526AD">
        <w:rPr>
          <w:sz w:val="24"/>
          <w:szCs w:val="24"/>
        </w:rPr>
        <w:t xml:space="preserve"> na bieżąco</w:t>
      </w:r>
      <w:r w:rsidRPr="00E526AD">
        <w:rPr>
          <w:sz w:val="24"/>
          <w:szCs w:val="24"/>
        </w:rPr>
        <w:t xml:space="preserve"> statusu zgłoszenia tak</w:t>
      </w:r>
      <w:r w:rsidR="00FD7433">
        <w:rPr>
          <w:sz w:val="24"/>
          <w:szCs w:val="24"/>
        </w:rPr>
        <w:t>,</w:t>
      </w:r>
      <w:r w:rsidRPr="00E526AD">
        <w:rPr>
          <w:sz w:val="24"/>
          <w:szCs w:val="24"/>
        </w:rPr>
        <w:t xml:space="preserve"> aby zawierał co</w:t>
      </w:r>
      <w:r w:rsidR="000269F7" w:rsidRPr="00E526AD">
        <w:rPr>
          <w:sz w:val="24"/>
          <w:szCs w:val="24"/>
        </w:rPr>
        <w:t xml:space="preserve"> </w:t>
      </w:r>
      <w:r w:rsidRPr="00E526AD">
        <w:rPr>
          <w:sz w:val="24"/>
          <w:szCs w:val="24"/>
        </w:rPr>
        <w:t xml:space="preserve">najmniej datę oraz czas </w:t>
      </w:r>
      <w:r w:rsidR="00DD145A" w:rsidRPr="00E526AD">
        <w:rPr>
          <w:sz w:val="24"/>
          <w:szCs w:val="24"/>
        </w:rPr>
        <w:t xml:space="preserve">wykrycia lub zgłoszenia </w:t>
      </w:r>
      <w:r w:rsidR="000269F7" w:rsidRPr="00E526AD">
        <w:rPr>
          <w:sz w:val="24"/>
          <w:szCs w:val="24"/>
        </w:rPr>
        <w:t>A</w:t>
      </w:r>
      <w:r w:rsidR="00DD145A" w:rsidRPr="00E526AD">
        <w:rPr>
          <w:sz w:val="24"/>
          <w:szCs w:val="24"/>
        </w:rPr>
        <w:t>warii</w:t>
      </w:r>
      <w:r w:rsidRPr="00E526AD">
        <w:rPr>
          <w:sz w:val="24"/>
          <w:szCs w:val="24"/>
        </w:rPr>
        <w:t xml:space="preserve">, datę oraz czas zakończenia realizacji zgłoszenia oraz przyczynę </w:t>
      </w:r>
      <w:r w:rsidR="000269F7" w:rsidRPr="00E526AD">
        <w:rPr>
          <w:sz w:val="24"/>
          <w:szCs w:val="24"/>
        </w:rPr>
        <w:t>A</w:t>
      </w:r>
      <w:r w:rsidRPr="00E526AD">
        <w:rPr>
          <w:sz w:val="24"/>
          <w:szCs w:val="24"/>
        </w:rPr>
        <w:t xml:space="preserve">warii i sposób obsługi zgłoszenia. Wykonawca zapewni Zamawiającemu </w:t>
      </w:r>
      <w:r w:rsidR="00D50CEE" w:rsidRPr="00E526AD">
        <w:rPr>
          <w:sz w:val="24"/>
          <w:szCs w:val="24"/>
        </w:rPr>
        <w:t xml:space="preserve">dostęp do dedykowanego serwisu w trybie „tylko do odczytu” </w:t>
      </w:r>
      <w:r w:rsidR="00E74B8B">
        <w:rPr>
          <w:sz w:val="24"/>
          <w:szCs w:val="24"/>
        </w:rPr>
        <w:t>po</w:t>
      </w:r>
      <w:r w:rsidR="00D50CEE" w:rsidRPr="00E526AD">
        <w:rPr>
          <w:sz w:val="24"/>
          <w:szCs w:val="24"/>
        </w:rPr>
        <w:t>przez przeglądarkę internetową</w:t>
      </w:r>
      <w:r w:rsidR="00DD145A" w:rsidRPr="00E526AD">
        <w:rPr>
          <w:sz w:val="24"/>
          <w:szCs w:val="24"/>
        </w:rPr>
        <w:t>.</w:t>
      </w:r>
    </w:p>
    <w:p w14:paraId="2B23D1CB" w14:textId="77777777" w:rsidR="009642CD" w:rsidRPr="00E526AD" w:rsidRDefault="009642CD"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Zamawiający </w:t>
      </w:r>
      <w:r w:rsidR="00F004C2" w:rsidRPr="00E526AD">
        <w:rPr>
          <w:sz w:val="24"/>
          <w:szCs w:val="24"/>
        </w:rPr>
        <w:t xml:space="preserve">zastrzega sobie możliwość samodzielnego zgłaszania </w:t>
      </w:r>
      <w:r w:rsidR="000269F7" w:rsidRPr="00E526AD">
        <w:rPr>
          <w:sz w:val="24"/>
          <w:szCs w:val="24"/>
        </w:rPr>
        <w:t>A</w:t>
      </w:r>
      <w:r w:rsidR="00F004C2" w:rsidRPr="00E526AD">
        <w:rPr>
          <w:sz w:val="24"/>
          <w:szCs w:val="24"/>
        </w:rPr>
        <w:t xml:space="preserve">warii nie wykrytych przez Wykonawcę, </w:t>
      </w:r>
      <w:r w:rsidRPr="00E526AD">
        <w:rPr>
          <w:sz w:val="24"/>
          <w:szCs w:val="24"/>
        </w:rPr>
        <w:t xml:space="preserve"> niezwłocznie po </w:t>
      </w:r>
      <w:r w:rsidR="00F004C2" w:rsidRPr="00E526AD">
        <w:rPr>
          <w:sz w:val="24"/>
          <w:szCs w:val="24"/>
        </w:rPr>
        <w:t xml:space="preserve">ich </w:t>
      </w:r>
      <w:r w:rsidRPr="00E526AD">
        <w:rPr>
          <w:sz w:val="24"/>
          <w:szCs w:val="24"/>
        </w:rPr>
        <w:t>stwierdzeniu</w:t>
      </w:r>
      <w:r w:rsidR="00F004C2" w:rsidRPr="00E526AD">
        <w:rPr>
          <w:sz w:val="24"/>
          <w:szCs w:val="24"/>
        </w:rPr>
        <w:t>, w sposób podany w ust. 3</w:t>
      </w:r>
      <w:r w:rsidRPr="00E526AD">
        <w:rPr>
          <w:sz w:val="24"/>
          <w:szCs w:val="24"/>
        </w:rPr>
        <w:t>.</w:t>
      </w:r>
    </w:p>
    <w:p w14:paraId="1834270D" w14:textId="77777777" w:rsidR="0041553B" w:rsidRPr="00E526AD" w:rsidRDefault="009642CD"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Wykonawca niezwłocznie </w:t>
      </w:r>
      <w:r w:rsidR="00F004C2" w:rsidRPr="00E526AD">
        <w:rPr>
          <w:sz w:val="24"/>
          <w:szCs w:val="24"/>
        </w:rPr>
        <w:t xml:space="preserve">po wykryciu </w:t>
      </w:r>
      <w:r w:rsidR="000269F7" w:rsidRPr="00E526AD">
        <w:rPr>
          <w:sz w:val="24"/>
          <w:szCs w:val="24"/>
        </w:rPr>
        <w:t>A</w:t>
      </w:r>
      <w:r w:rsidR="00F004C2" w:rsidRPr="00E526AD">
        <w:rPr>
          <w:sz w:val="24"/>
          <w:szCs w:val="24"/>
        </w:rPr>
        <w:t xml:space="preserve">warii lub </w:t>
      </w:r>
      <w:r w:rsidRPr="00E526AD">
        <w:rPr>
          <w:sz w:val="24"/>
          <w:szCs w:val="24"/>
        </w:rPr>
        <w:t>po otrzymaniu informacji</w:t>
      </w:r>
      <w:r w:rsidR="003E41BD" w:rsidRPr="00E526AD">
        <w:rPr>
          <w:sz w:val="24"/>
          <w:szCs w:val="24"/>
        </w:rPr>
        <w:t>,</w:t>
      </w:r>
      <w:r w:rsidRPr="00E526AD">
        <w:rPr>
          <w:sz w:val="24"/>
          <w:szCs w:val="24"/>
        </w:rPr>
        <w:t xml:space="preserve"> o której mowa w ust. </w:t>
      </w:r>
      <w:r w:rsidR="00F004C2" w:rsidRPr="00E526AD">
        <w:rPr>
          <w:sz w:val="24"/>
          <w:szCs w:val="24"/>
        </w:rPr>
        <w:t>5</w:t>
      </w:r>
      <w:r w:rsidRPr="00E526AD">
        <w:rPr>
          <w:sz w:val="24"/>
          <w:szCs w:val="24"/>
        </w:rPr>
        <w:t xml:space="preserve">, w czasie nie dłuższym niż CR określony w § 3 ust. </w:t>
      </w:r>
      <w:r w:rsidR="008A44E6" w:rsidRPr="00E526AD">
        <w:rPr>
          <w:sz w:val="24"/>
          <w:szCs w:val="24"/>
        </w:rPr>
        <w:t xml:space="preserve">1 pkt </w:t>
      </w:r>
      <w:r w:rsidRPr="00E526AD">
        <w:rPr>
          <w:sz w:val="24"/>
          <w:szCs w:val="24"/>
        </w:rPr>
        <w:t>3</w:t>
      </w:r>
      <w:r w:rsidR="003E41BD" w:rsidRPr="00E526AD">
        <w:rPr>
          <w:sz w:val="24"/>
          <w:szCs w:val="24"/>
        </w:rPr>
        <w:t xml:space="preserve"> Umowy</w:t>
      </w:r>
      <w:r w:rsidRPr="00E526AD">
        <w:rPr>
          <w:sz w:val="24"/>
          <w:szCs w:val="24"/>
        </w:rPr>
        <w:t xml:space="preserve">, </w:t>
      </w:r>
      <w:r w:rsidR="00F004C2" w:rsidRPr="00E526AD">
        <w:rPr>
          <w:sz w:val="24"/>
          <w:szCs w:val="24"/>
        </w:rPr>
        <w:lastRenderedPageBreak/>
        <w:t xml:space="preserve">ewidencjonuje zgłoszenie w serwisie </w:t>
      </w:r>
      <w:r w:rsidR="001C517D" w:rsidRPr="00E526AD">
        <w:rPr>
          <w:sz w:val="24"/>
          <w:szCs w:val="24"/>
        </w:rPr>
        <w:t>obsługi zgłoszeń</w:t>
      </w:r>
      <w:r w:rsidR="00F004C2" w:rsidRPr="00E526AD">
        <w:rPr>
          <w:sz w:val="24"/>
          <w:szCs w:val="24"/>
        </w:rPr>
        <w:t xml:space="preserve">, </w:t>
      </w:r>
      <w:r w:rsidR="00521CDF" w:rsidRPr="00E526AD">
        <w:rPr>
          <w:sz w:val="24"/>
          <w:szCs w:val="24"/>
        </w:rPr>
        <w:t xml:space="preserve">przystępuje do jej usunięcia </w:t>
      </w:r>
      <w:r w:rsidR="00DC05B7" w:rsidRPr="00E526AD">
        <w:rPr>
          <w:sz w:val="24"/>
          <w:szCs w:val="24"/>
        </w:rPr>
        <w:t>oraz</w:t>
      </w:r>
      <w:r w:rsidR="0021108A" w:rsidRPr="00E526AD">
        <w:rPr>
          <w:sz w:val="24"/>
          <w:szCs w:val="24"/>
        </w:rPr>
        <w:t xml:space="preserve"> informuje Zamawiającego</w:t>
      </w:r>
      <w:r w:rsidR="00DC05B7" w:rsidRPr="00E526AD">
        <w:rPr>
          <w:sz w:val="24"/>
          <w:szCs w:val="24"/>
        </w:rPr>
        <w:t xml:space="preserve"> o przyjętym zgłoszeniu</w:t>
      </w:r>
      <w:r w:rsidR="0021108A" w:rsidRPr="00E526AD">
        <w:rPr>
          <w:sz w:val="24"/>
          <w:szCs w:val="24"/>
        </w:rPr>
        <w:t xml:space="preserve">. </w:t>
      </w:r>
    </w:p>
    <w:p w14:paraId="23CACA15" w14:textId="083D2685" w:rsidR="003E55D9" w:rsidRPr="00E526AD" w:rsidRDefault="008B2D53" w:rsidP="00C0598B">
      <w:pPr>
        <w:numPr>
          <w:ilvl w:val="0"/>
          <w:numId w:val="5"/>
        </w:numPr>
        <w:autoSpaceDE w:val="0"/>
        <w:autoSpaceDN w:val="0"/>
        <w:adjustRightInd w:val="0"/>
        <w:spacing w:after="120" w:line="360" w:lineRule="auto"/>
        <w:jc w:val="both"/>
        <w:rPr>
          <w:sz w:val="24"/>
          <w:szCs w:val="24"/>
        </w:rPr>
      </w:pPr>
      <w:r w:rsidRPr="00E526AD">
        <w:rPr>
          <w:sz w:val="24"/>
          <w:szCs w:val="24"/>
        </w:rPr>
        <w:t>Potw</w:t>
      </w:r>
      <w:r w:rsidR="002B10FC" w:rsidRPr="00E526AD">
        <w:rPr>
          <w:sz w:val="24"/>
          <w:szCs w:val="24"/>
        </w:rPr>
        <w:t>ierdzenie przyjęcia zgłoszenia</w:t>
      </w:r>
      <w:r w:rsidR="003E41BD" w:rsidRPr="00E526AD">
        <w:rPr>
          <w:sz w:val="24"/>
          <w:szCs w:val="24"/>
        </w:rPr>
        <w:t>,</w:t>
      </w:r>
      <w:r w:rsidR="002B10FC" w:rsidRPr="00E526AD">
        <w:rPr>
          <w:sz w:val="24"/>
          <w:szCs w:val="24"/>
        </w:rPr>
        <w:t xml:space="preserve"> </w:t>
      </w:r>
      <w:r w:rsidR="007C216C" w:rsidRPr="00E526AD">
        <w:rPr>
          <w:sz w:val="24"/>
          <w:szCs w:val="24"/>
        </w:rPr>
        <w:t xml:space="preserve">o którym mowa w </w:t>
      </w:r>
      <w:r w:rsidR="00E65ED8" w:rsidRPr="00E526AD">
        <w:rPr>
          <w:sz w:val="24"/>
          <w:szCs w:val="24"/>
        </w:rPr>
        <w:t>ust</w:t>
      </w:r>
      <w:r w:rsidR="007C216C" w:rsidRPr="00E526AD">
        <w:rPr>
          <w:sz w:val="24"/>
          <w:szCs w:val="24"/>
        </w:rPr>
        <w:t xml:space="preserve">. </w:t>
      </w:r>
      <w:r w:rsidR="00DC05B7" w:rsidRPr="00E526AD">
        <w:rPr>
          <w:sz w:val="24"/>
          <w:szCs w:val="24"/>
        </w:rPr>
        <w:t>6</w:t>
      </w:r>
      <w:r w:rsidR="003E41BD" w:rsidRPr="00E526AD">
        <w:rPr>
          <w:sz w:val="24"/>
          <w:szCs w:val="24"/>
        </w:rPr>
        <w:t>,</w:t>
      </w:r>
      <w:r w:rsidRPr="00E526AD">
        <w:rPr>
          <w:sz w:val="24"/>
          <w:szCs w:val="24"/>
        </w:rPr>
        <w:t xml:space="preserve"> </w:t>
      </w:r>
      <w:r w:rsidR="00DC05B7" w:rsidRPr="00E526AD">
        <w:rPr>
          <w:sz w:val="24"/>
          <w:szCs w:val="24"/>
        </w:rPr>
        <w:t xml:space="preserve">w czasie nie dłuższym niż CR określony w § 3 ust. 1 pkt 3 Umowy, </w:t>
      </w:r>
      <w:r w:rsidRPr="00E526AD">
        <w:rPr>
          <w:sz w:val="24"/>
          <w:szCs w:val="24"/>
        </w:rPr>
        <w:t>polega na poinformowaniu Zamawiającego przez Wykonawcę pocztą elektroniczną</w:t>
      </w:r>
      <w:r w:rsidR="00DC05B7" w:rsidRPr="00E526AD">
        <w:rPr>
          <w:sz w:val="24"/>
          <w:szCs w:val="24"/>
        </w:rPr>
        <w:t xml:space="preserve"> lub </w:t>
      </w:r>
      <w:r w:rsidRPr="00E526AD">
        <w:rPr>
          <w:sz w:val="24"/>
          <w:szCs w:val="24"/>
        </w:rPr>
        <w:t>telefonicznie</w:t>
      </w:r>
      <w:r w:rsidR="00C547B2" w:rsidRPr="00E526AD">
        <w:rPr>
          <w:sz w:val="24"/>
          <w:szCs w:val="24"/>
        </w:rPr>
        <w:t xml:space="preserve"> </w:t>
      </w:r>
      <w:r w:rsidR="004B2798" w:rsidRPr="00E526AD">
        <w:rPr>
          <w:sz w:val="24"/>
          <w:szCs w:val="24"/>
        </w:rPr>
        <w:t>o</w:t>
      </w:r>
      <w:r w:rsidR="00111EB4" w:rsidRPr="00E526AD">
        <w:rPr>
          <w:sz w:val="24"/>
          <w:szCs w:val="24"/>
        </w:rPr>
        <w:t xml:space="preserve"> </w:t>
      </w:r>
      <w:r w:rsidRPr="00E526AD">
        <w:rPr>
          <w:sz w:val="24"/>
          <w:szCs w:val="24"/>
        </w:rPr>
        <w:t>zarejes</w:t>
      </w:r>
      <w:r w:rsidR="002B10FC" w:rsidRPr="00E526AD">
        <w:rPr>
          <w:sz w:val="24"/>
          <w:szCs w:val="24"/>
        </w:rPr>
        <w:t>trowaniu zgłoszenia</w:t>
      </w:r>
      <w:r w:rsidRPr="00E526AD">
        <w:rPr>
          <w:sz w:val="24"/>
          <w:szCs w:val="24"/>
        </w:rPr>
        <w:t xml:space="preserve">, wraz z podaniem </w:t>
      </w:r>
      <w:r w:rsidR="00450745" w:rsidRPr="00E526AD">
        <w:rPr>
          <w:sz w:val="24"/>
          <w:szCs w:val="24"/>
        </w:rPr>
        <w:t xml:space="preserve">co najmniej </w:t>
      </w:r>
      <w:r w:rsidRPr="00E526AD">
        <w:rPr>
          <w:sz w:val="24"/>
          <w:szCs w:val="24"/>
        </w:rPr>
        <w:t>numeru zgłoszenia</w:t>
      </w:r>
      <w:r w:rsidR="00450745" w:rsidRPr="00E526AD">
        <w:rPr>
          <w:sz w:val="24"/>
          <w:szCs w:val="24"/>
        </w:rPr>
        <w:t xml:space="preserve"> oraz</w:t>
      </w:r>
      <w:r w:rsidRPr="00E526AD">
        <w:rPr>
          <w:sz w:val="24"/>
          <w:szCs w:val="24"/>
        </w:rPr>
        <w:t xml:space="preserve"> daty i godziny </w:t>
      </w:r>
      <w:r w:rsidR="00D314DA" w:rsidRPr="00E526AD">
        <w:rPr>
          <w:sz w:val="24"/>
          <w:szCs w:val="24"/>
        </w:rPr>
        <w:t>zgłoszenia</w:t>
      </w:r>
      <w:r w:rsidRPr="00E526AD">
        <w:rPr>
          <w:sz w:val="24"/>
          <w:szCs w:val="24"/>
        </w:rPr>
        <w:t>.</w:t>
      </w:r>
      <w:r w:rsidR="001A12DF" w:rsidRPr="00E526AD">
        <w:rPr>
          <w:sz w:val="24"/>
          <w:szCs w:val="24"/>
        </w:rPr>
        <w:t xml:space="preserve"> </w:t>
      </w:r>
    </w:p>
    <w:p w14:paraId="35B74F7C" w14:textId="3C695F3C" w:rsidR="00A90799" w:rsidRPr="00E526AD" w:rsidRDefault="001A12DF"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Awarię </w:t>
      </w:r>
      <w:r w:rsidR="00A90799" w:rsidRPr="00E526AD">
        <w:rPr>
          <w:sz w:val="24"/>
          <w:szCs w:val="24"/>
        </w:rPr>
        <w:t xml:space="preserve">uznaje się za usuniętą </w:t>
      </w:r>
      <w:r w:rsidRPr="00E526AD">
        <w:rPr>
          <w:sz w:val="24"/>
          <w:szCs w:val="24"/>
        </w:rPr>
        <w:t xml:space="preserve">po jej usunięciu i przywróceniu </w:t>
      </w:r>
      <w:r w:rsidR="005742A3">
        <w:rPr>
          <w:sz w:val="24"/>
          <w:szCs w:val="24"/>
        </w:rPr>
        <w:t xml:space="preserve">Usługi o parametrach wskazanych w Umowie </w:t>
      </w:r>
      <w:r w:rsidRPr="00E526AD">
        <w:rPr>
          <w:sz w:val="24"/>
          <w:szCs w:val="24"/>
        </w:rPr>
        <w:t xml:space="preserve">oraz </w:t>
      </w:r>
      <w:r w:rsidR="00A90799" w:rsidRPr="00E526AD">
        <w:rPr>
          <w:sz w:val="24"/>
          <w:szCs w:val="24"/>
        </w:rPr>
        <w:t>poinformowaniu o tym Zamawiającego, o ile</w:t>
      </w:r>
      <w:r w:rsidR="009B55FB" w:rsidRPr="00E526AD">
        <w:rPr>
          <w:sz w:val="24"/>
          <w:szCs w:val="24"/>
        </w:rPr>
        <w:t xml:space="preserve"> </w:t>
      </w:r>
      <w:r w:rsidR="00A90799" w:rsidRPr="00E526AD">
        <w:rPr>
          <w:sz w:val="24"/>
          <w:szCs w:val="24"/>
        </w:rPr>
        <w:t>Zamawiający nie poinformuje Wykonawcy, że nadal nie jest możliwe korzystanie z Usługi</w:t>
      </w:r>
      <w:r w:rsidR="009B55FB" w:rsidRPr="00E526AD">
        <w:rPr>
          <w:sz w:val="24"/>
          <w:szCs w:val="24"/>
        </w:rPr>
        <w:t>.</w:t>
      </w:r>
      <w:r w:rsidR="00B72CFE" w:rsidRPr="00E526AD">
        <w:rPr>
          <w:sz w:val="24"/>
          <w:szCs w:val="24"/>
        </w:rPr>
        <w:t xml:space="preserve"> Informacja dla Zamawiającego zawiera </w:t>
      </w:r>
      <w:r w:rsidR="000269F7" w:rsidRPr="00E526AD">
        <w:rPr>
          <w:sz w:val="24"/>
          <w:szCs w:val="24"/>
        </w:rPr>
        <w:t xml:space="preserve">co najmniej </w:t>
      </w:r>
      <w:r w:rsidR="00B72CFE" w:rsidRPr="00E526AD">
        <w:rPr>
          <w:sz w:val="24"/>
          <w:szCs w:val="24"/>
        </w:rPr>
        <w:t>numer i godzinę zgłoszenia oraz godzinę usunięcia Awarii.</w:t>
      </w:r>
    </w:p>
    <w:p w14:paraId="5471294E" w14:textId="75361FC6" w:rsidR="00373460" w:rsidRPr="00E526AD" w:rsidRDefault="002B10FC" w:rsidP="00C0598B">
      <w:pPr>
        <w:numPr>
          <w:ilvl w:val="0"/>
          <w:numId w:val="5"/>
        </w:numPr>
        <w:autoSpaceDE w:val="0"/>
        <w:autoSpaceDN w:val="0"/>
        <w:adjustRightInd w:val="0"/>
        <w:spacing w:after="120" w:line="360" w:lineRule="auto"/>
        <w:jc w:val="both"/>
        <w:rPr>
          <w:sz w:val="24"/>
          <w:szCs w:val="24"/>
        </w:rPr>
      </w:pPr>
      <w:r w:rsidRPr="00E526AD">
        <w:rPr>
          <w:sz w:val="24"/>
          <w:szCs w:val="24"/>
        </w:rPr>
        <w:t>Zgłoszeni</w:t>
      </w:r>
      <w:r w:rsidR="00681F44" w:rsidRPr="00E526AD">
        <w:rPr>
          <w:sz w:val="24"/>
          <w:szCs w:val="24"/>
        </w:rPr>
        <w:t>a</w:t>
      </w:r>
      <w:r w:rsidRPr="00E526AD">
        <w:rPr>
          <w:sz w:val="24"/>
          <w:szCs w:val="24"/>
        </w:rPr>
        <w:t xml:space="preserve"> A</w:t>
      </w:r>
      <w:r w:rsidR="008B2D53" w:rsidRPr="00E526AD">
        <w:rPr>
          <w:sz w:val="24"/>
          <w:szCs w:val="24"/>
        </w:rPr>
        <w:t>warii przez Zamawiającego</w:t>
      </w:r>
      <w:r w:rsidR="0051194E">
        <w:rPr>
          <w:sz w:val="24"/>
          <w:szCs w:val="24"/>
        </w:rPr>
        <w:t>,</w:t>
      </w:r>
      <w:r w:rsidR="008B2D53" w:rsidRPr="00E526AD">
        <w:rPr>
          <w:sz w:val="24"/>
          <w:szCs w:val="24"/>
        </w:rPr>
        <w:t xml:space="preserve"> polega</w:t>
      </w:r>
      <w:r w:rsidR="00681F44" w:rsidRPr="00E526AD">
        <w:rPr>
          <w:sz w:val="24"/>
          <w:szCs w:val="24"/>
        </w:rPr>
        <w:t>jące</w:t>
      </w:r>
      <w:r w:rsidR="008B2D53" w:rsidRPr="00E526AD">
        <w:rPr>
          <w:sz w:val="24"/>
          <w:szCs w:val="24"/>
        </w:rPr>
        <w:t xml:space="preserve"> na poinformowaniu Wykonawcy o jej</w:t>
      </w:r>
      <w:r w:rsidR="005B25CF" w:rsidRPr="00E526AD">
        <w:rPr>
          <w:sz w:val="24"/>
          <w:szCs w:val="24"/>
        </w:rPr>
        <w:t xml:space="preserve"> wystąpieniu</w:t>
      </w:r>
      <w:r w:rsidR="00373460" w:rsidRPr="00E526AD">
        <w:rPr>
          <w:sz w:val="24"/>
          <w:szCs w:val="24"/>
        </w:rPr>
        <w:t>, oraz</w:t>
      </w:r>
      <w:r w:rsidR="005B25CF" w:rsidRPr="00E526AD">
        <w:rPr>
          <w:sz w:val="24"/>
          <w:szCs w:val="24"/>
        </w:rPr>
        <w:t xml:space="preserve"> </w:t>
      </w:r>
      <w:r w:rsidR="00373460" w:rsidRPr="00E526AD">
        <w:rPr>
          <w:sz w:val="24"/>
          <w:szCs w:val="24"/>
        </w:rPr>
        <w:t xml:space="preserve">zawiadomienia o wykryciu Awarii </w:t>
      </w:r>
      <w:r w:rsidR="009513CB" w:rsidRPr="00E526AD">
        <w:rPr>
          <w:sz w:val="24"/>
          <w:szCs w:val="24"/>
        </w:rPr>
        <w:t xml:space="preserve">przez Wykonawcę będą przekazywane telefonicznie lub pocztą elektroniczną na numery telefonów i adresy e-mail zgodnie z </w:t>
      </w:r>
      <w:r w:rsidR="009513CB" w:rsidRPr="008B637C">
        <w:rPr>
          <w:b/>
          <w:bCs/>
          <w:sz w:val="24"/>
          <w:szCs w:val="24"/>
        </w:rPr>
        <w:t>Załącznikiem nr 2 do Umowy</w:t>
      </w:r>
      <w:r w:rsidR="009513CB" w:rsidRPr="00E526AD">
        <w:rPr>
          <w:sz w:val="24"/>
          <w:szCs w:val="24"/>
        </w:rPr>
        <w:t xml:space="preserve">. </w:t>
      </w:r>
    </w:p>
    <w:p w14:paraId="144A6656" w14:textId="0ECB0C08" w:rsidR="008B2D53" w:rsidRPr="00E526AD" w:rsidRDefault="009513CB"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Na wezwanie Zamawiającego </w:t>
      </w:r>
      <w:r w:rsidR="00B653BD" w:rsidRPr="00E526AD">
        <w:rPr>
          <w:sz w:val="24"/>
          <w:szCs w:val="24"/>
        </w:rPr>
        <w:t>W</w:t>
      </w:r>
      <w:r w:rsidRPr="00E526AD">
        <w:rPr>
          <w:sz w:val="24"/>
          <w:szCs w:val="24"/>
        </w:rPr>
        <w:t xml:space="preserve">ykonawca jest zobowiązany informować Zamawiającego </w:t>
      </w:r>
      <w:r w:rsidR="008B2D53" w:rsidRPr="00E526AD">
        <w:rPr>
          <w:sz w:val="24"/>
          <w:szCs w:val="24"/>
        </w:rPr>
        <w:t>o statusie zgłoszenia</w:t>
      </w:r>
      <w:r w:rsidR="003E41BD" w:rsidRPr="00E526AD">
        <w:rPr>
          <w:sz w:val="24"/>
          <w:szCs w:val="24"/>
        </w:rPr>
        <w:t xml:space="preserve"> pocztą elektroniczną lub </w:t>
      </w:r>
      <w:r w:rsidRPr="00E526AD">
        <w:rPr>
          <w:sz w:val="24"/>
          <w:szCs w:val="24"/>
        </w:rPr>
        <w:t>telefonicznie</w:t>
      </w:r>
      <w:r w:rsidR="0051194E">
        <w:rPr>
          <w:sz w:val="24"/>
          <w:szCs w:val="24"/>
        </w:rPr>
        <w:t xml:space="preserve"> </w:t>
      </w:r>
      <w:r w:rsidR="0051194E" w:rsidRPr="00E526AD">
        <w:rPr>
          <w:sz w:val="24"/>
          <w:szCs w:val="24"/>
        </w:rPr>
        <w:t xml:space="preserve">na numery telefonów i adresy e-mail zgodnie z </w:t>
      </w:r>
      <w:r w:rsidR="0051194E" w:rsidRPr="008B637C">
        <w:rPr>
          <w:b/>
          <w:bCs/>
          <w:sz w:val="24"/>
          <w:szCs w:val="24"/>
        </w:rPr>
        <w:t>Załącznikiem nr 2 do Umowy</w:t>
      </w:r>
      <w:r w:rsidR="008B2D53" w:rsidRPr="00E526AD">
        <w:rPr>
          <w:sz w:val="24"/>
          <w:szCs w:val="24"/>
        </w:rPr>
        <w:t xml:space="preserve">. </w:t>
      </w:r>
    </w:p>
    <w:p w14:paraId="0544B249" w14:textId="77777777" w:rsidR="00B54209" w:rsidRPr="00E526AD" w:rsidRDefault="00A90799"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Do </w:t>
      </w:r>
      <w:r w:rsidR="004C5B47" w:rsidRPr="00E526AD">
        <w:rPr>
          <w:sz w:val="24"/>
          <w:szCs w:val="24"/>
        </w:rPr>
        <w:t>CN</w:t>
      </w:r>
      <w:r w:rsidRPr="00E526AD">
        <w:rPr>
          <w:sz w:val="24"/>
          <w:szCs w:val="24"/>
        </w:rPr>
        <w:t xml:space="preserve"> nie wlicza się </w:t>
      </w:r>
      <w:r w:rsidR="00B54209" w:rsidRPr="00E526AD">
        <w:rPr>
          <w:sz w:val="24"/>
          <w:szCs w:val="24"/>
        </w:rPr>
        <w:t>:</w:t>
      </w:r>
    </w:p>
    <w:p w14:paraId="3778411C" w14:textId="23FEFB6B" w:rsidR="00B54209" w:rsidRPr="00E526AD" w:rsidRDefault="002C6998" w:rsidP="00C0598B">
      <w:pPr>
        <w:numPr>
          <w:ilvl w:val="1"/>
          <w:numId w:val="5"/>
        </w:numPr>
        <w:autoSpaceDE w:val="0"/>
        <w:autoSpaceDN w:val="0"/>
        <w:adjustRightInd w:val="0"/>
        <w:spacing w:after="120" w:line="360" w:lineRule="auto"/>
        <w:jc w:val="both"/>
        <w:rPr>
          <w:sz w:val="24"/>
          <w:szCs w:val="24"/>
        </w:rPr>
      </w:pPr>
      <w:r w:rsidRPr="00E526AD">
        <w:rPr>
          <w:sz w:val="24"/>
          <w:szCs w:val="24"/>
        </w:rPr>
        <w:t>okresu</w:t>
      </w:r>
      <w:r w:rsidR="00A90799" w:rsidRPr="00E526AD">
        <w:rPr>
          <w:sz w:val="24"/>
          <w:szCs w:val="24"/>
        </w:rPr>
        <w:t xml:space="preserve"> planowanych prac konserwacyjnych, których</w:t>
      </w:r>
      <w:r w:rsidR="00B54209" w:rsidRPr="00E526AD">
        <w:rPr>
          <w:sz w:val="24"/>
          <w:szCs w:val="24"/>
        </w:rPr>
        <w:t xml:space="preserve"> </w:t>
      </w:r>
      <w:r w:rsidR="002B10FC" w:rsidRPr="00E526AD">
        <w:rPr>
          <w:sz w:val="24"/>
          <w:szCs w:val="24"/>
        </w:rPr>
        <w:t xml:space="preserve">przeprowadzenie Wykonawca </w:t>
      </w:r>
      <w:r w:rsidR="00B54209" w:rsidRPr="00E526AD">
        <w:rPr>
          <w:sz w:val="24"/>
          <w:szCs w:val="24"/>
        </w:rPr>
        <w:t xml:space="preserve">uzgodni </w:t>
      </w:r>
      <w:r w:rsidR="00A90799" w:rsidRPr="00E526AD">
        <w:rPr>
          <w:sz w:val="24"/>
          <w:szCs w:val="24"/>
        </w:rPr>
        <w:t>z Zamawiając</w:t>
      </w:r>
      <w:r w:rsidR="00B54209" w:rsidRPr="00E526AD">
        <w:rPr>
          <w:sz w:val="24"/>
          <w:szCs w:val="24"/>
        </w:rPr>
        <w:t xml:space="preserve">ym </w:t>
      </w:r>
      <w:r w:rsidR="007E75BE" w:rsidRPr="00E526AD">
        <w:rPr>
          <w:sz w:val="24"/>
          <w:szCs w:val="24"/>
        </w:rPr>
        <w:t>(</w:t>
      </w:r>
      <w:r w:rsidR="0051194E">
        <w:rPr>
          <w:sz w:val="24"/>
          <w:szCs w:val="24"/>
        </w:rPr>
        <w:t>O</w:t>
      </w:r>
      <w:r w:rsidR="007E75BE" w:rsidRPr="00E526AD">
        <w:rPr>
          <w:sz w:val="24"/>
          <w:szCs w:val="24"/>
        </w:rPr>
        <w:t>kna serwisowe)</w:t>
      </w:r>
      <w:r w:rsidR="00A1782A" w:rsidRPr="00E526AD">
        <w:rPr>
          <w:sz w:val="24"/>
          <w:szCs w:val="24"/>
        </w:rPr>
        <w:t>,</w:t>
      </w:r>
    </w:p>
    <w:p w14:paraId="1B66978E" w14:textId="549ED03D" w:rsidR="00B54209" w:rsidRPr="00E526AD" w:rsidRDefault="002C6998" w:rsidP="00C0598B">
      <w:pPr>
        <w:numPr>
          <w:ilvl w:val="1"/>
          <w:numId w:val="5"/>
        </w:numPr>
        <w:autoSpaceDE w:val="0"/>
        <w:autoSpaceDN w:val="0"/>
        <w:adjustRightInd w:val="0"/>
        <w:spacing w:after="120" w:line="360" w:lineRule="auto"/>
        <w:jc w:val="both"/>
        <w:rPr>
          <w:sz w:val="24"/>
          <w:szCs w:val="24"/>
        </w:rPr>
      </w:pPr>
      <w:r w:rsidRPr="00E526AD">
        <w:rPr>
          <w:sz w:val="24"/>
          <w:szCs w:val="24"/>
        </w:rPr>
        <w:t>okresu</w:t>
      </w:r>
      <w:r w:rsidR="00FD7433">
        <w:rPr>
          <w:sz w:val="24"/>
          <w:szCs w:val="24"/>
        </w:rPr>
        <w:t>,</w:t>
      </w:r>
      <w:r w:rsidR="00B54209" w:rsidRPr="00E526AD">
        <w:rPr>
          <w:sz w:val="24"/>
          <w:szCs w:val="24"/>
        </w:rPr>
        <w:t xml:space="preserve"> w którym zaistniał brak</w:t>
      </w:r>
      <w:r w:rsidR="00A90799" w:rsidRPr="00E526AD">
        <w:rPr>
          <w:sz w:val="24"/>
          <w:szCs w:val="24"/>
        </w:rPr>
        <w:t xml:space="preserve"> dostępu pracowników Wykonawcy do pomieszczeń</w:t>
      </w:r>
      <w:r w:rsidRPr="00E526AD">
        <w:rPr>
          <w:sz w:val="24"/>
          <w:szCs w:val="24"/>
        </w:rPr>
        <w:t xml:space="preserve"> Zamawiającego</w:t>
      </w:r>
      <w:r w:rsidR="00A90799" w:rsidRPr="00E526AD">
        <w:rPr>
          <w:sz w:val="24"/>
          <w:szCs w:val="24"/>
        </w:rPr>
        <w:t>, do których dostęp jest niezbędny</w:t>
      </w:r>
      <w:r w:rsidR="00B54209" w:rsidRPr="00E526AD">
        <w:rPr>
          <w:sz w:val="24"/>
          <w:szCs w:val="24"/>
        </w:rPr>
        <w:t xml:space="preserve"> </w:t>
      </w:r>
      <w:r w:rsidR="00A90799" w:rsidRPr="00E526AD">
        <w:rPr>
          <w:sz w:val="24"/>
          <w:szCs w:val="24"/>
        </w:rPr>
        <w:t xml:space="preserve">do </w:t>
      </w:r>
      <w:r w:rsidR="00B54209" w:rsidRPr="00E526AD">
        <w:rPr>
          <w:sz w:val="24"/>
          <w:szCs w:val="24"/>
        </w:rPr>
        <w:t xml:space="preserve">usunięcia </w:t>
      </w:r>
      <w:r w:rsidR="00D23712">
        <w:rPr>
          <w:sz w:val="24"/>
          <w:szCs w:val="24"/>
        </w:rPr>
        <w:t>A</w:t>
      </w:r>
      <w:r w:rsidR="00B54209" w:rsidRPr="00E526AD">
        <w:rPr>
          <w:sz w:val="24"/>
          <w:szCs w:val="24"/>
        </w:rPr>
        <w:t>warii</w:t>
      </w:r>
      <w:r w:rsidR="00BE65C3" w:rsidRPr="00E526AD">
        <w:rPr>
          <w:sz w:val="24"/>
          <w:szCs w:val="24"/>
        </w:rPr>
        <w:t>. W takim przypadku Wykonawca zobowiązany jest niezwłocznie</w:t>
      </w:r>
      <w:r w:rsidR="001B31EC" w:rsidRPr="00E526AD">
        <w:rPr>
          <w:sz w:val="24"/>
          <w:szCs w:val="24"/>
        </w:rPr>
        <w:t xml:space="preserve"> telefon</w:t>
      </w:r>
      <w:r w:rsidR="0051194E">
        <w:rPr>
          <w:sz w:val="24"/>
          <w:szCs w:val="24"/>
        </w:rPr>
        <w:t>icznie</w:t>
      </w:r>
      <w:r w:rsidR="00BE65C3" w:rsidRPr="00E526AD">
        <w:rPr>
          <w:sz w:val="24"/>
          <w:szCs w:val="24"/>
        </w:rPr>
        <w:t xml:space="preserve"> </w:t>
      </w:r>
      <w:r w:rsidR="00111EB4" w:rsidRPr="00E526AD">
        <w:rPr>
          <w:sz w:val="24"/>
          <w:szCs w:val="24"/>
        </w:rPr>
        <w:t xml:space="preserve">lub pocztą elektroniczną </w:t>
      </w:r>
      <w:r w:rsidR="00BE65C3" w:rsidRPr="00E526AD">
        <w:rPr>
          <w:sz w:val="24"/>
          <w:szCs w:val="24"/>
        </w:rPr>
        <w:t xml:space="preserve">powiadomić Zamawiającego o braku możliwości dostępu do </w:t>
      </w:r>
      <w:r w:rsidR="00FD7433">
        <w:rPr>
          <w:sz w:val="24"/>
          <w:szCs w:val="24"/>
        </w:rPr>
        <w:t>pomieszczeń</w:t>
      </w:r>
      <w:r w:rsidR="00BE65C3" w:rsidRPr="00E526AD">
        <w:rPr>
          <w:sz w:val="24"/>
          <w:szCs w:val="24"/>
        </w:rPr>
        <w:t>. Zamawiający</w:t>
      </w:r>
      <w:r w:rsidR="006719D8" w:rsidRPr="00E526AD">
        <w:rPr>
          <w:sz w:val="24"/>
          <w:szCs w:val="24"/>
        </w:rPr>
        <w:t xml:space="preserve"> po</w:t>
      </w:r>
      <w:r w:rsidR="000F54B5">
        <w:rPr>
          <w:sz w:val="24"/>
          <w:szCs w:val="24"/>
        </w:rPr>
        <w:t> </w:t>
      </w:r>
      <w:r w:rsidR="006719D8" w:rsidRPr="00E526AD">
        <w:rPr>
          <w:sz w:val="24"/>
          <w:szCs w:val="24"/>
        </w:rPr>
        <w:t>otrzymaniu</w:t>
      </w:r>
      <w:r w:rsidR="001B31EC" w:rsidRPr="00E526AD">
        <w:rPr>
          <w:sz w:val="24"/>
          <w:szCs w:val="24"/>
        </w:rPr>
        <w:t xml:space="preserve"> </w:t>
      </w:r>
      <w:r w:rsidR="0051194E">
        <w:rPr>
          <w:sz w:val="24"/>
          <w:szCs w:val="24"/>
        </w:rPr>
        <w:t xml:space="preserve">zgłoszenia </w:t>
      </w:r>
      <w:r w:rsidR="001B31EC" w:rsidRPr="00E526AD">
        <w:rPr>
          <w:sz w:val="24"/>
          <w:szCs w:val="24"/>
        </w:rPr>
        <w:t>telefon</w:t>
      </w:r>
      <w:r w:rsidR="0051194E">
        <w:rPr>
          <w:sz w:val="24"/>
          <w:szCs w:val="24"/>
        </w:rPr>
        <w:t>icznego</w:t>
      </w:r>
      <w:r w:rsidR="006719D8" w:rsidRPr="00E526AD">
        <w:rPr>
          <w:sz w:val="24"/>
          <w:szCs w:val="24"/>
        </w:rPr>
        <w:t xml:space="preserve"> </w:t>
      </w:r>
      <w:r w:rsidR="00111EB4" w:rsidRPr="00E526AD">
        <w:rPr>
          <w:sz w:val="24"/>
          <w:szCs w:val="24"/>
        </w:rPr>
        <w:t xml:space="preserve">lub wiadomości pocztą elektroniczną </w:t>
      </w:r>
      <w:r w:rsidR="006719D8" w:rsidRPr="00E526AD">
        <w:rPr>
          <w:sz w:val="24"/>
          <w:szCs w:val="24"/>
        </w:rPr>
        <w:t>niezwłocznie</w:t>
      </w:r>
      <w:r w:rsidR="00BE65C3" w:rsidRPr="00E526AD">
        <w:rPr>
          <w:sz w:val="24"/>
          <w:szCs w:val="24"/>
        </w:rPr>
        <w:t xml:space="preserve"> poinformuje Wykonawcę o terminie</w:t>
      </w:r>
      <w:r w:rsidR="00FD7433">
        <w:rPr>
          <w:sz w:val="24"/>
          <w:szCs w:val="24"/>
        </w:rPr>
        <w:t>,</w:t>
      </w:r>
      <w:r w:rsidR="000F54B5">
        <w:rPr>
          <w:sz w:val="24"/>
          <w:szCs w:val="24"/>
        </w:rPr>
        <w:t xml:space="preserve"> </w:t>
      </w:r>
      <w:r w:rsidR="006719D8" w:rsidRPr="00E526AD">
        <w:rPr>
          <w:sz w:val="24"/>
          <w:szCs w:val="24"/>
        </w:rPr>
        <w:t xml:space="preserve">w którym dostęp do </w:t>
      </w:r>
      <w:r w:rsidR="00FD7433">
        <w:rPr>
          <w:sz w:val="24"/>
          <w:szCs w:val="24"/>
        </w:rPr>
        <w:t xml:space="preserve">pomieszczeń </w:t>
      </w:r>
      <w:r w:rsidR="00EB48C8" w:rsidRPr="00E526AD">
        <w:rPr>
          <w:sz w:val="24"/>
          <w:szCs w:val="24"/>
        </w:rPr>
        <w:t>zostanie zapewniony,</w:t>
      </w:r>
    </w:p>
    <w:p w14:paraId="49D0E7E5" w14:textId="152D24B2" w:rsidR="00483F10" w:rsidRPr="00E526AD" w:rsidRDefault="00987DA6" w:rsidP="00E93849">
      <w:pPr>
        <w:numPr>
          <w:ilvl w:val="1"/>
          <w:numId w:val="5"/>
        </w:numPr>
        <w:autoSpaceDE w:val="0"/>
        <w:autoSpaceDN w:val="0"/>
        <w:adjustRightInd w:val="0"/>
        <w:spacing w:line="360" w:lineRule="auto"/>
        <w:jc w:val="both"/>
        <w:rPr>
          <w:sz w:val="24"/>
          <w:szCs w:val="24"/>
        </w:rPr>
      </w:pPr>
      <w:r w:rsidRPr="00E526AD">
        <w:rPr>
          <w:sz w:val="24"/>
          <w:szCs w:val="24"/>
        </w:rPr>
        <w:t>okresu</w:t>
      </w:r>
      <w:r w:rsidR="00FD7433">
        <w:rPr>
          <w:sz w:val="24"/>
          <w:szCs w:val="24"/>
        </w:rPr>
        <w:t>,</w:t>
      </w:r>
      <w:r w:rsidRPr="00E526AD">
        <w:rPr>
          <w:sz w:val="24"/>
          <w:szCs w:val="24"/>
        </w:rPr>
        <w:t xml:space="preserve"> w którym zaistniał brak zasilania urządzeń w pomieszczeniach Zamawiającego</w:t>
      </w:r>
      <w:r w:rsidR="00EB48C8" w:rsidRPr="00E526AD">
        <w:rPr>
          <w:sz w:val="24"/>
          <w:szCs w:val="24"/>
        </w:rPr>
        <w:t>,</w:t>
      </w:r>
      <w:r w:rsidR="00483F10" w:rsidRPr="00E526AD">
        <w:rPr>
          <w:sz w:val="24"/>
          <w:szCs w:val="24"/>
        </w:rPr>
        <w:t xml:space="preserve"> </w:t>
      </w:r>
    </w:p>
    <w:p w14:paraId="6E5D16B4" w14:textId="77777777" w:rsidR="00987DA6" w:rsidRPr="00E526AD" w:rsidRDefault="002B10FC" w:rsidP="00E93849">
      <w:pPr>
        <w:numPr>
          <w:ilvl w:val="1"/>
          <w:numId w:val="5"/>
        </w:numPr>
        <w:autoSpaceDE w:val="0"/>
        <w:autoSpaceDN w:val="0"/>
        <w:adjustRightInd w:val="0"/>
        <w:spacing w:line="360" w:lineRule="auto"/>
        <w:jc w:val="both"/>
        <w:rPr>
          <w:sz w:val="24"/>
          <w:szCs w:val="24"/>
        </w:rPr>
      </w:pPr>
      <w:r w:rsidRPr="00E526AD">
        <w:rPr>
          <w:sz w:val="24"/>
          <w:szCs w:val="24"/>
        </w:rPr>
        <w:t>n</w:t>
      </w:r>
      <w:r w:rsidR="00483F10" w:rsidRPr="00E526AD">
        <w:rPr>
          <w:sz w:val="24"/>
          <w:szCs w:val="24"/>
        </w:rPr>
        <w:t>iedostępności spowodowanej</w:t>
      </w:r>
      <w:r w:rsidR="00987DA6" w:rsidRPr="00E526AD">
        <w:rPr>
          <w:sz w:val="24"/>
          <w:szCs w:val="24"/>
        </w:rPr>
        <w:t xml:space="preserve"> Siłą Wyższą, opisaną w</w:t>
      </w:r>
      <w:r w:rsidR="00483F10" w:rsidRPr="00E526AD">
        <w:rPr>
          <w:sz w:val="24"/>
          <w:szCs w:val="24"/>
        </w:rPr>
        <w:t xml:space="preserve"> § </w:t>
      </w:r>
      <w:r w:rsidR="000F54F2" w:rsidRPr="00E526AD">
        <w:rPr>
          <w:sz w:val="24"/>
          <w:szCs w:val="24"/>
        </w:rPr>
        <w:t>3</w:t>
      </w:r>
      <w:r w:rsidR="00483F10" w:rsidRPr="00E526AD">
        <w:rPr>
          <w:sz w:val="24"/>
          <w:szCs w:val="24"/>
        </w:rPr>
        <w:t xml:space="preserve"> </w:t>
      </w:r>
      <w:r w:rsidR="008A44E6" w:rsidRPr="00E526AD">
        <w:rPr>
          <w:sz w:val="24"/>
          <w:szCs w:val="24"/>
        </w:rPr>
        <w:t>ust.</w:t>
      </w:r>
      <w:r w:rsidR="00987DA6" w:rsidRPr="00E526AD">
        <w:rPr>
          <w:sz w:val="24"/>
          <w:szCs w:val="24"/>
        </w:rPr>
        <w:t xml:space="preserve"> </w:t>
      </w:r>
      <w:r w:rsidR="000F54F2" w:rsidRPr="00E526AD">
        <w:rPr>
          <w:sz w:val="24"/>
          <w:szCs w:val="24"/>
        </w:rPr>
        <w:t>6</w:t>
      </w:r>
      <w:r w:rsidR="003E41BD" w:rsidRPr="00E526AD">
        <w:rPr>
          <w:sz w:val="24"/>
          <w:szCs w:val="24"/>
        </w:rPr>
        <w:t xml:space="preserve"> Umowy</w:t>
      </w:r>
      <w:r w:rsidR="00EB48C8" w:rsidRPr="00E526AD">
        <w:rPr>
          <w:sz w:val="24"/>
          <w:szCs w:val="24"/>
        </w:rPr>
        <w:t>,</w:t>
      </w:r>
      <w:r w:rsidR="00987DA6" w:rsidRPr="00E526AD">
        <w:rPr>
          <w:sz w:val="24"/>
          <w:szCs w:val="24"/>
        </w:rPr>
        <w:t xml:space="preserve"> </w:t>
      </w:r>
    </w:p>
    <w:p w14:paraId="043CE16B" w14:textId="63FEA60A" w:rsidR="00987DA6" w:rsidRPr="00E526AD" w:rsidRDefault="002B10FC" w:rsidP="00C0598B">
      <w:pPr>
        <w:numPr>
          <w:ilvl w:val="1"/>
          <w:numId w:val="5"/>
        </w:numPr>
        <w:autoSpaceDE w:val="0"/>
        <w:autoSpaceDN w:val="0"/>
        <w:adjustRightInd w:val="0"/>
        <w:spacing w:after="120" w:line="360" w:lineRule="auto"/>
        <w:jc w:val="both"/>
        <w:rPr>
          <w:sz w:val="24"/>
          <w:szCs w:val="24"/>
        </w:rPr>
      </w:pPr>
      <w:r w:rsidRPr="00E526AD">
        <w:rPr>
          <w:sz w:val="24"/>
          <w:szCs w:val="24"/>
        </w:rPr>
        <w:t>p</w:t>
      </w:r>
      <w:r w:rsidR="00987DA6" w:rsidRPr="00E526AD">
        <w:rPr>
          <w:sz w:val="24"/>
          <w:szCs w:val="24"/>
        </w:rPr>
        <w:t xml:space="preserve">rzerw w świadczeniu </w:t>
      </w:r>
      <w:r w:rsidR="00790337">
        <w:rPr>
          <w:sz w:val="24"/>
          <w:szCs w:val="24"/>
        </w:rPr>
        <w:t>U</w:t>
      </w:r>
      <w:r w:rsidR="00987DA6" w:rsidRPr="00E526AD">
        <w:rPr>
          <w:sz w:val="24"/>
          <w:szCs w:val="24"/>
        </w:rPr>
        <w:t>sługi sp</w:t>
      </w:r>
      <w:r w:rsidR="000F54F2" w:rsidRPr="00E526AD">
        <w:rPr>
          <w:sz w:val="24"/>
          <w:szCs w:val="24"/>
        </w:rPr>
        <w:t>owodowan</w:t>
      </w:r>
      <w:r w:rsidR="0051194E">
        <w:rPr>
          <w:sz w:val="24"/>
          <w:szCs w:val="24"/>
        </w:rPr>
        <w:t>ych</w:t>
      </w:r>
      <w:r w:rsidR="000F54F2" w:rsidRPr="00E526AD">
        <w:rPr>
          <w:sz w:val="24"/>
          <w:szCs w:val="24"/>
        </w:rPr>
        <w:t xml:space="preserve"> uszkodzeniem urządzeń </w:t>
      </w:r>
      <w:r w:rsidR="00987DA6" w:rsidRPr="00E526AD">
        <w:rPr>
          <w:sz w:val="24"/>
          <w:szCs w:val="24"/>
        </w:rPr>
        <w:t>telekomunikacyjnych, za które winę ponos</w:t>
      </w:r>
      <w:r w:rsidR="00EB48C8" w:rsidRPr="00E526AD">
        <w:rPr>
          <w:sz w:val="24"/>
          <w:szCs w:val="24"/>
        </w:rPr>
        <w:t>i Zamawiający.</w:t>
      </w:r>
      <w:r w:rsidR="00987DA6" w:rsidRPr="00E526AD">
        <w:rPr>
          <w:sz w:val="24"/>
          <w:szCs w:val="24"/>
        </w:rPr>
        <w:t xml:space="preserve"> </w:t>
      </w:r>
    </w:p>
    <w:p w14:paraId="73D59ADF" w14:textId="7D453803" w:rsidR="00C452A4" w:rsidRPr="00361AEE" w:rsidRDefault="00FD7433" w:rsidP="007142DB">
      <w:pPr>
        <w:numPr>
          <w:ilvl w:val="0"/>
          <w:numId w:val="5"/>
        </w:numPr>
        <w:autoSpaceDE w:val="0"/>
        <w:autoSpaceDN w:val="0"/>
        <w:adjustRightInd w:val="0"/>
        <w:spacing w:after="120" w:line="360" w:lineRule="auto"/>
        <w:jc w:val="both"/>
        <w:rPr>
          <w:sz w:val="24"/>
          <w:szCs w:val="24"/>
        </w:rPr>
      </w:pPr>
      <w:r>
        <w:rPr>
          <w:sz w:val="24"/>
          <w:szCs w:val="24"/>
        </w:rPr>
        <w:lastRenderedPageBreak/>
        <w:t xml:space="preserve">Wykonawca udziela Zamawiającemu </w:t>
      </w:r>
      <w:r w:rsidRPr="00E526AD">
        <w:rPr>
          <w:sz w:val="24"/>
          <w:szCs w:val="24"/>
        </w:rPr>
        <w:t>informacji na piśmie wraz z uzasadnieniem</w:t>
      </w:r>
      <w:r>
        <w:rPr>
          <w:sz w:val="24"/>
          <w:szCs w:val="24"/>
        </w:rPr>
        <w:t xml:space="preserve"> w przypadku nie</w:t>
      </w:r>
      <w:r w:rsidR="003E55D9" w:rsidRPr="00E526AD">
        <w:rPr>
          <w:sz w:val="24"/>
          <w:szCs w:val="24"/>
        </w:rPr>
        <w:t xml:space="preserve">zakwalifikowania </w:t>
      </w:r>
      <w:r>
        <w:rPr>
          <w:sz w:val="24"/>
          <w:szCs w:val="24"/>
        </w:rPr>
        <w:t>A</w:t>
      </w:r>
      <w:r w:rsidR="003E55D9" w:rsidRPr="00E526AD">
        <w:rPr>
          <w:sz w:val="24"/>
          <w:szCs w:val="24"/>
        </w:rPr>
        <w:t>warii</w:t>
      </w:r>
      <w:r>
        <w:rPr>
          <w:sz w:val="24"/>
          <w:szCs w:val="24"/>
        </w:rPr>
        <w:t xml:space="preserve"> i jej CUA </w:t>
      </w:r>
      <w:r w:rsidR="003E55D9" w:rsidRPr="00E526AD">
        <w:rPr>
          <w:sz w:val="24"/>
          <w:szCs w:val="24"/>
        </w:rPr>
        <w:t xml:space="preserve">do CN. </w:t>
      </w:r>
    </w:p>
    <w:p w14:paraId="5D1E7F70" w14:textId="379BECBB" w:rsidR="00A429F1" w:rsidRPr="00E526AD" w:rsidRDefault="005B25CF" w:rsidP="00957C30">
      <w:pPr>
        <w:spacing w:after="120" w:line="360" w:lineRule="auto"/>
        <w:jc w:val="center"/>
        <w:rPr>
          <w:b/>
          <w:sz w:val="24"/>
          <w:szCs w:val="24"/>
        </w:rPr>
      </w:pPr>
      <w:r w:rsidRPr="00E526AD">
        <w:rPr>
          <w:b/>
          <w:sz w:val="24"/>
          <w:szCs w:val="24"/>
        </w:rPr>
        <w:t xml:space="preserve">§ </w:t>
      </w:r>
      <w:r w:rsidR="0054107A" w:rsidRPr="00E526AD">
        <w:rPr>
          <w:b/>
          <w:sz w:val="24"/>
          <w:szCs w:val="24"/>
        </w:rPr>
        <w:t>6</w:t>
      </w:r>
      <w:r w:rsidR="00AB36DA" w:rsidRPr="00E526AD">
        <w:rPr>
          <w:b/>
          <w:sz w:val="24"/>
          <w:szCs w:val="24"/>
        </w:rPr>
        <w:t>.</w:t>
      </w:r>
      <w:r w:rsidR="004A46E3" w:rsidRPr="00E526AD">
        <w:rPr>
          <w:b/>
          <w:sz w:val="24"/>
          <w:szCs w:val="24"/>
        </w:rPr>
        <w:t xml:space="preserve"> </w:t>
      </w:r>
    </w:p>
    <w:p w14:paraId="760BE4C5" w14:textId="77777777" w:rsidR="009713E2" w:rsidRPr="00E526AD" w:rsidRDefault="009713E2" w:rsidP="00E93290">
      <w:pPr>
        <w:spacing w:after="120" w:line="360" w:lineRule="auto"/>
        <w:jc w:val="center"/>
        <w:rPr>
          <w:b/>
          <w:sz w:val="24"/>
          <w:szCs w:val="24"/>
        </w:rPr>
      </w:pPr>
      <w:r w:rsidRPr="00E526AD">
        <w:rPr>
          <w:b/>
          <w:sz w:val="24"/>
          <w:szCs w:val="24"/>
        </w:rPr>
        <w:t>Cena i warunki płatności</w:t>
      </w:r>
    </w:p>
    <w:p w14:paraId="415447C9" w14:textId="31C6F094" w:rsidR="00A718E7" w:rsidRPr="00E526AD" w:rsidRDefault="00A718E7" w:rsidP="00C0598B">
      <w:pPr>
        <w:numPr>
          <w:ilvl w:val="0"/>
          <w:numId w:val="6"/>
        </w:numPr>
        <w:spacing w:after="120" w:line="360" w:lineRule="auto"/>
        <w:jc w:val="both"/>
        <w:rPr>
          <w:sz w:val="24"/>
          <w:szCs w:val="24"/>
        </w:rPr>
      </w:pPr>
      <w:r w:rsidRPr="00E526AD">
        <w:rPr>
          <w:spacing w:val="5"/>
          <w:sz w:val="24"/>
          <w:szCs w:val="24"/>
        </w:rPr>
        <w:t>Za</w:t>
      </w:r>
      <w:r w:rsidR="00D3539F" w:rsidRPr="00E526AD">
        <w:rPr>
          <w:spacing w:val="5"/>
          <w:sz w:val="24"/>
          <w:szCs w:val="24"/>
        </w:rPr>
        <w:t xml:space="preserve"> wykonanie</w:t>
      </w:r>
      <w:r w:rsidRPr="00E526AD">
        <w:rPr>
          <w:spacing w:val="5"/>
          <w:sz w:val="24"/>
          <w:szCs w:val="24"/>
        </w:rPr>
        <w:t xml:space="preserve"> </w:t>
      </w:r>
      <w:r w:rsidR="00BB1043">
        <w:rPr>
          <w:spacing w:val="5"/>
          <w:sz w:val="24"/>
          <w:szCs w:val="24"/>
        </w:rPr>
        <w:t>P</w:t>
      </w:r>
      <w:r w:rsidRPr="00E526AD">
        <w:rPr>
          <w:spacing w:val="5"/>
          <w:sz w:val="24"/>
          <w:szCs w:val="24"/>
        </w:rPr>
        <w:t>rzedmiot</w:t>
      </w:r>
      <w:r w:rsidR="00D3539F" w:rsidRPr="00E526AD">
        <w:rPr>
          <w:spacing w:val="5"/>
          <w:sz w:val="24"/>
          <w:szCs w:val="24"/>
        </w:rPr>
        <w:t>u umowy określonego</w:t>
      </w:r>
      <w:r w:rsidRPr="00E526AD">
        <w:rPr>
          <w:spacing w:val="5"/>
          <w:sz w:val="24"/>
          <w:szCs w:val="24"/>
        </w:rPr>
        <w:t xml:space="preserve"> w § </w:t>
      </w:r>
      <w:r w:rsidR="008A44E6" w:rsidRPr="00E526AD">
        <w:rPr>
          <w:spacing w:val="5"/>
          <w:sz w:val="24"/>
          <w:szCs w:val="24"/>
        </w:rPr>
        <w:t>2</w:t>
      </w:r>
      <w:r w:rsidRPr="00E526AD">
        <w:rPr>
          <w:spacing w:val="5"/>
          <w:sz w:val="24"/>
          <w:szCs w:val="24"/>
        </w:rPr>
        <w:t xml:space="preserve"> umowy Wykonawca otrzyma </w:t>
      </w:r>
      <w:r w:rsidR="00D3539F" w:rsidRPr="00E526AD">
        <w:rPr>
          <w:spacing w:val="5"/>
          <w:sz w:val="24"/>
          <w:szCs w:val="24"/>
        </w:rPr>
        <w:t>całkowite</w:t>
      </w:r>
      <w:r w:rsidRPr="00E526AD">
        <w:rPr>
          <w:spacing w:val="5"/>
          <w:sz w:val="24"/>
          <w:szCs w:val="24"/>
        </w:rPr>
        <w:t xml:space="preserve"> wynagrodzenie w wysokości </w:t>
      </w:r>
      <w:bookmarkStart w:id="2" w:name="_Hlk34393972"/>
      <w:r w:rsidR="00116BBE" w:rsidRPr="00E526AD">
        <w:rPr>
          <w:b/>
          <w:bCs/>
          <w:spacing w:val="4"/>
          <w:sz w:val="24"/>
          <w:szCs w:val="24"/>
        </w:rPr>
        <w:t>……………………………</w:t>
      </w:r>
      <w:r w:rsidRPr="00E526AD">
        <w:rPr>
          <w:b/>
          <w:bCs/>
          <w:spacing w:val="4"/>
          <w:sz w:val="24"/>
          <w:szCs w:val="24"/>
        </w:rPr>
        <w:t xml:space="preserve"> </w:t>
      </w:r>
      <w:r w:rsidRPr="00E526AD">
        <w:rPr>
          <w:b/>
          <w:bCs/>
          <w:spacing w:val="5"/>
          <w:sz w:val="24"/>
          <w:szCs w:val="24"/>
        </w:rPr>
        <w:t xml:space="preserve">zł </w:t>
      </w:r>
      <w:r w:rsidR="008D35E3">
        <w:rPr>
          <w:b/>
          <w:bCs/>
          <w:spacing w:val="5"/>
          <w:sz w:val="24"/>
          <w:szCs w:val="24"/>
        </w:rPr>
        <w:t xml:space="preserve">brutto </w:t>
      </w:r>
      <w:r w:rsidRPr="00E526AD">
        <w:rPr>
          <w:spacing w:val="5"/>
          <w:sz w:val="24"/>
          <w:szCs w:val="24"/>
        </w:rPr>
        <w:t>(słownie:</w:t>
      </w:r>
      <w:r w:rsidR="00F41FE8" w:rsidRPr="00E526AD">
        <w:rPr>
          <w:spacing w:val="5"/>
          <w:sz w:val="24"/>
          <w:szCs w:val="24"/>
        </w:rPr>
        <w:t xml:space="preserve"> </w:t>
      </w:r>
      <w:r w:rsidR="00116BBE" w:rsidRPr="00E526AD">
        <w:rPr>
          <w:spacing w:val="5"/>
          <w:sz w:val="24"/>
          <w:szCs w:val="24"/>
        </w:rPr>
        <w:t>…………………………………………………………</w:t>
      </w:r>
      <w:r w:rsidR="00F41FE8" w:rsidRPr="00E526AD">
        <w:rPr>
          <w:spacing w:val="5"/>
          <w:sz w:val="24"/>
          <w:szCs w:val="24"/>
        </w:rPr>
        <w:t xml:space="preserve"> złotych 00/100</w:t>
      </w:r>
      <w:r w:rsidR="008D35E3">
        <w:rPr>
          <w:spacing w:val="5"/>
          <w:sz w:val="24"/>
          <w:szCs w:val="24"/>
        </w:rPr>
        <w:t xml:space="preserve"> brutto</w:t>
      </w:r>
      <w:r w:rsidRPr="00E526AD">
        <w:rPr>
          <w:spacing w:val="4"/>
          <w:sz w:val="24"/>
          <w:szCs w:val="24"/>
        </w:rPr>
        <w:t>)</w:t>
      </w:r>
      <w:bookmarkStart w:id="3" w:name="_Hlk34642260"/>
      <w:bookmarkEnd w:id="2"/>
      <w:r w:rsidR="00BE131A">
        <w:rPr>
          <w:spacing w:val="4"/>
          <w:sz w:val="24"/>
          <w:szCs w:val="24"/>
        </w:rPr>
        <w:t>, w tym należny podatek VAT</w:t>
      </w:r>
      <w:r w:rsidR="00C91845">
        <w:rPr>
          <w:spacing w:val="4"/>
          <w:sz w:val="24"/>
          <w:szCs w:val="24"/>
        </w:rPr>
        <w:t>,</w:t>
      </w:r>
      <w:r w:rsidRPr="00E526AD">
        <w:rPr>
          <w:spacing w:val="4"/>
          <w:sz w:val="24"/>
          <w:szCs w:val="24"/>
        </w:rPr>
        <w:t xml:space="preserve"> </w:t>
      </w:r>
      <w:bookmarkEnd w:id="3"/>
      <w:r w:rsidRPr="00E526AD">
        <w:rPr>
          <w:spacing w:val="4"/>
          <w:sz w:val="24"/>
          <w:szCs w:val="24"/>
        </w:rPr>
        <w:t>w tym:</w:t>
      </w:r>
    </w:p>
    <w:p w14:paraId="0548A7BB" w14:textId="3D27742F" w:rsidR="007C40BC" w:rsidRDefault="00A718E7" w:rsidP="00C0598B">
      <w:pPr>
        <w:numPr>
          <w:ilvl w:val="1"/>
          <w:numId w:val="6"/>
        </w:numPr>
        <w:spacing w:after="120" w:line="360" w:lineRule="auto"/>
        <w:jc w:val="both"/>
        <w:rPr>
          <w:spacing w:val="5"/>
          <w:sz w:val="24"/>
          <w:szCs w:val="24"/>
        </w:rPr>
      </w:pPr>
      <w:r w:rsidRPr="00E526AD">
        <w:rPr>
          <w:spacing w:val="5"/>
          <w:sz w:val="24"/>
          <w:szCs w:val="24"/>
        </w:rPr>
        <w:t>j</w:t>
      </w:r>
      <w:r w:rsidR="00DF52F1" w:rsidRPr="00E526AD">
        <w:rPr>
          <w:spacing w:val="5"/>
          <w:sz w:val="24"/>
          <w:szCs w:val="24"/>
        </w:rPr>
        <w:t>ednorazowa opłata instalacyjna</w:t>
      </w:r>
      <w:r w:rsidR="007C40BC">
        <w:rPr>
          <w:spacing w:val="5"/>
          <w:sz w:val="24"/>
          <w:szCs w:val="24"/>
        </w:rPr>
        <w:t>:</w:t>
      </w:r>
    </w:p>
    <w:p w14:paraId="42927033" w14:textId="3C988B02" w:rsidR="00BE131A" w:rsidRDefault="007C40BC" w:rsidP="00BE131A">
      <w:pPr>
        <w:spacing w:after="120" w:line="360" w:lineRule="auto"/>
        <w:ind w:left="720"/>
        <w:jc w:val="both"/>
        <w:rPr>
          <w:spacing w:val="5"/>
          <w:sz w:val="24"/>
          <w:szCs w:val="24"/>
        </w:rPr>
      </w:pPr>
      <w:r>
        <w:rPr>
          <w:spacing w:val="5"/>
          <w:sz w:val="24"/>
          <w:szCs w:val="24"/>
        </w:rPr>
        <w:t>a)</w:t>
      </w:r>
      <w:r w:rsidR="00F41FE8" w:rsidRPr="00E526AD">
        <w:rPr>
          <w:spacing w:val="5"/>
          <w:sz w:val="24"/>
          <w:szCs w:val="24"/>
        </w:rPr>
        <w:t xml:space="preserve"> </w:t>
      </w:r>
      <w:r w:rsidRPr="00E526AD">
        <w:rPr>
          <w:spacing w:val="5"/>
          <w:sz w:val="24"/>
          <w:szCs w:val="24"/>
        </w:rPr>
        <w:t xml:space="preserve">dla lokalizacji wymienionej w </w:t>
      </w:r>
      <w:r w:rsidRPr="00E526AD">
        <w:rPr>
          <w:sz w:val="24"/>
          <w:szCs w:val="24"/>
        </w:rPr>
        <w:t xml:space="preserve">§ 2 ust. 1 pkt 1 lit. a Umowy </w:t>
      </w:r>
      <w:r w:rsidRPr="00E526AD">
        <w:rPr>
          <w:spacing w:val="5"/>
          <w:sz w:val="24"/>
          <w:szCs w:val="24"/>
        </w:rPr>
        <w:t xml:space="preserve">wynosi </w:t>
      </w:r>
      <w:r w:rsidR="00116BBE" w:rsidRPr="00E526AD">
        <w:rPr>
          <w:spacing w:val="5"/>
          <w:sz w:val="24"/>
          <w:szCs w:val="24"/>
        </w:rPr>
        <w:t>…………………………</w:t>
      </w:r>
      <w:r w:rsidR="00D95A0E">
        <w:rPr>
          <w:spacing w:val="5"/>
          <w:sz w:val="24"/>
          <w:szCs w:val="24"/>
        </w:rPr>
        <w:t>…………………….</w:t>
      </w:r>
      <w:r w:rsidR="00A718E7" w:rsidRPr="00E526AD">
        <w:rPr>
          <w:spacing w:val="5"/>
          <w:sz w:val="24"/>
          <w:szCs w:val="24"/>
        </w:rPr>
        <w:t xml:space="preserve"> zł </w:t>
      </w:r>
      <w:r w:rsidR="00C91845">
        <w:rPr>
          <w:spacing w:val="5"/>
          <w:sz w:val="24"/>
          <w:szCs w:val="24"/>
        </w:rPr>
        <w:t xml:space="preserve">brutto </w:t>
      </w:r>
      <w:r w:rsidR="00A718E7" w:rsidRPr="00E526AD">
        <w:rPr>
          <w:spacing w:val="5"/>
          <w:sz w:val="24"/>
          <w:szCs w:val="24"/>
        </w:rPr>
        <w:t xml:space="preserve">(słownie: </w:t>
      </w:r>
      <w:r w:rsidR="00116BBE" w:rsidRPr="00E526AD">
        <w:rPr>
          <w:spacing w:val="5"/>
          <w:sz w:val="24"/>
          <w:szCs w:val="24"/>
        </w:rPr>
        <w:t>………………………………………………..</w:t>
      </w:r>
      <w:r w:rsidR="00F41FE8" w:rsidRPr="00E526AD">
        <w:rPr>
          <w:spacing w:val="5"/>
          <w:sz w:val="24"/>
          <w:szCs w:val="24"/>
        </w:rPr>
        <w:t xml:space="preserve"> złotych 00/100</w:t>
      </w:r>
      <w:r w:rsidR="00C91845">
        <w:rPr>
          <w:spacing w:val="5"/>
          <w:sz w:val="24"/>
          <w:szCs w:val="24"/>
        </w:rPr>
        <w:t xml:space="preserve"> brutto</w:t>
      </w:r>
      <w:r w:rsidR="00A718E7" w:rsidRPr="00E526AD">
        <w:rPr>
          <w:spacing w:val="5"/>
          <w:sz w:val="24"/>
          <w:szCs w:val="24"/>
        </w:rPr>
        <w:t>)</w:t>
      </w:r>
      <w:r w:rsidR="00BE131A">
        <w:rPr>
          <w:spacing w:val="5"/>
          <w:sz w:val="24"/>
          <w:szCs w:val="24"/>
        </w:rPr>
        <w:t xml:space="preserve">, </w:t>
      </w:r>
      <w:r w:rsidR="00BE131A">
        <w:rPr>
          <w:spacing w:val="4"/>
          <w:sz w:val="24"/>
          <w:szCs w:val="24"/>
        </w:rPr>
        <w:t>w tym należny podatek VAT,</w:t>
      </w:r>
    </w:p>
    <w:p w14:paraId="7F388DCA" w14:textId="68703F65" w:rsidR="00BE131A" w:rsidRPr="00BE131A" w:rsidRDefault="007C40BC" w:rsidP="00BE131A">
      <w:pPr>
        <w:spacing w:after="120" w:line="360" w:lineRule="auto"/>
        <w:ind w:left="720"/>
        <w:jc w:val="both"/>
        <w:rPr>
          <w:spacing w:val="4"/>
          <w:sz w:val="24"/>
          <w:szCs w:val="24"/>
        </w:rPr>
      </w:pPr>
      <w:r>
        <w:rPr>
          <w:spacing w:val="5"/>
          <w:sz w:val="24"/>
          <w:szCs w:val="24"/>
        </w:rPr>
        <w:t xml:space="preserve">b) </w:t>
      </w:r>
      <w:r w:rsidRPr="00E526AD">
        <w:rPr>
          <w:spacing w:val="5"/>
          <w:sz w:val="24"/>
          <w:szCs w:val="24"/>
        </w:rPr>
        <w:t xml:space="preserve">dla lokalizacji wymienionej w </w:t>
      </w:r>
      <w:r w:rsidRPr="00E526AD">
        <w:rPr>
          <w:sz w:val="24"/>
          <w:szCs w:val="24"/>
        </w:rPr>
        <w:t xml:space="preserve">§ 2 ust. 1 pkt 1 lit. b Umowy </w:t>
      </w:r>
      <w:r w:rsidRPr="00E526AD">
        <w:rPr>
          <w:spacing w:val="5"/>
          <w:sz w:val="24"/>
          <w:szCs w:val="24"/>
        </w:rPr>
        <w:t>wynosi</w:t>
      </w:r>
      <w:r>
        <w:rPr>
          <w:spacing w:val="5"/>
          <w:sz w:val="24"/>
          <w:szCs w:val="24"/>
        </w:rPr>
        <w:t xml:space="preserve"> </w:t>
      </w:r>
      <w:r w:rsidRPr="00E526AD">
        <w:rPr>
          <w:spacing w:val="5"/>
          <w:sz w:val="24"/>
          <w:szCs w:val="24"/>
        </w:rPr>
        <w:t>…………………………</w:t>
      </w:r>
      <w:r w:rsidR="003050FA">
        <w:rPr>
          <w:spacing w:val="5"/>
          <w:sz w:val="24"/>
          <w:szCs w:val="24"/>
        </w:rPr>
        <w:t>……………………..</w:t>
      </w:r>
      <w:r w:rsidRPr="00E526AD">
        <w:rPr>
          <w:spacing w:val="5"/>
          <w:sz w:val="24"/>
          <w:szCs w:val="24"/>
        </w:rPr>
        <w:t xml:space="preserve"> zł </w:t>
      </w:r>
      <w:r>
        <w:rPr>
          <w:spacing w:val="5"/>
          <w:sz w:val="24"/>
          <w:szCs w:val="24"/>
        </w:rPr>
        <w:t xml:space="preserve">brutto </w:t>
      </w:r>
      <w:r w:rsidRPr="00E526AD">
        <w:rPr>
          <w:spacing w:val="5"/>
          <w:sz w:val="24"/>
          <w:szCs w:val="24"/>
        </w:rPr>
        <w:t>(słownie: ……………………………………………….. złotych 00/100</w:t>
      </w:r>
      <w:r>
        <w:rPr>
          <w:spacing w:val="5"/>
          <w:sz w:val="24"/>
          <w:szCs w:val="24"/>
        </w:rPr>
        <w:t xml:space="preserve"> brutto</w:t>
      </w:r>
      <w:r w:rsidRPr="00E526AD">
        <w:rPr>
          <w:spacing w:val="5"/>
          <w:sz w:val="24"/>
          <w:szCs w:val="24"/>
        </w:rPr>
        <w:t>)</w:t>
      </w:r>
      <w:r w:rsidR="00BE131A">
        <w:rPr>
          <w:spacing w:val="5"/>
          <w:sz w:val="24"/>
          <w:szCs w:val="24"/>
        </w:rPr>
        <w:t xml:space="preserve">, </w:t>
      </w:r>
      <w:r w:rsidR="00BE131A">
        <w:rPr>
          <w:spacing w:val="4"/>
          <w:sz w:val="24"/>
          <w:szCs w:val="24"/>
        </w:rPr>
        <w:t>w tym należny podatek VAT.</w:t>
      </w:r>
    </w:p>
    <w:p w14:paraId="585013A9" w14:textId="603E8DBD" w:rsidR="004C083E" w:rsidRPr="00E526AD" w:rsidRDefault="004D0D53" w:rsidP="00C0598B">
      <w:pPr>
        <w:numPr>
          <w:ilvl w:val="1"/>
          <w:numId w:val="6"/>
        </w:numPr>
        <w:spacing w:after="120" w:line="360" w:lineRule="auto"/>
        <w:jc w:val="both"/>
        <w:rPr>
          <w:spacing w:val="5"/>
          <w:sz w:val="24"/>
          <w:szCs w:val="24"/>
        </w:rPr>
      </w:pPr>
      <w:r w:rsidRPr="00E526AD">
        <w:rPr>
          <w:spacing w:val="5"/>
          <w:sz w:val="24"/>
          <w:szCs w:val="24"/>
        </w:rPr>
        <w:t>w</w:t>
      </w:r>
      <w:r w:rsidR="00382917" w:rsidRPr="00E526AD">
        <w:rPr>
          <w:spacing w:val="5"/>
          <w:sz w:val="24"/>
          <w:szCs w:val="24"/>
        </w:rPr>
        <w:t xml:space="preserve">ysokość abonamentu miesięcznego </w:t>
      </w:r>
      <w:r w:rsidR="00A718E7" w:rsidRPr="00E526AD">
        <w:rPr>
          <w:spacing w:val="5"/>
          <w:sz w:val="24"/>
          <w:szCs w:val="24"/>
        </w:rPr>
        <w:t xml:space="preserve">wynosi </w:t>
      </w:r>
      <w:r w:rsidR="00116BBE" w:rsidRPr="00E526AD">
        <w:rPr>
          <w:spacing w:val="5"/>
          <w:sz w:val="24"/>
          <w:szCs w:val="24"/>
        </w:rPr>
        <w:t>………………………..</w:t>
      </w:r>
      <w:r w:rsidR="00A718E7" w:rsidRPr="00E526AD">
        <w:rPr>
          <w:spacing w:val="5"/>
          <w:sz w:val="24"/>
          <w:szCs w:val="24"/>
        </w:rPr>
        <w:t xml:space="preserve"> zł </w:t>
      </w:r>
      <w:r w:rsidR="00C91845">
        <w:rPr>
          <w:spacing w:val="5"/>
          <w:sz w:val="24"/>
          <w:szCs w:val="24"/>
        </w:rPr>
        <w:t xml:space="preserve">brutto </w:t>
      </w:r>
      <w:r w:rsidR="00A718E7" w:rsidRPr="00E526AD">
        <w:rPr>
          <w:spacing w:val="5"/>
          <w:sz w:val="24"/>
          <w:szCs w:val="24"/>
        </w:rPr>
        <w:t xml:space="preserve">(słownie: </w:t>
      </w:r>
      <w:r w:rsidR="00116BBE" w:rsidRPr="00E526AD">
        <w:rPr>
          <w:spacing w:val="5"/>
          <w:sz w:val="24"/>
          <w:szCs w:val="24"/>
        </w:rPr>
        <w:t>………………………………………..</w:t>
      </w:r>
      <w:r w:rsidR="00F41FE8" w:rsidRPr="00E526AD">
        <w:rPr>
          <w:spacing w:val="5"/>
          <w:sz w:val="24"/>
          <w:szCs w:val="24"/>
        </w:rPr>
        <w:t xml:space="preserve"> złotych 00/100</w:t>
      </w:r>
      <w:r w:rsidR="00C91845">
        <w:rPr>
          <w:spacing w:val="5"/>
          <w:sz w:val="24"/>
          <w:szCs w:val="24"/>
        </w:rPr>
        <w:t xml:space="preserve"> brutto</w:t>
      </w:r>
      <w:r w:rsidR="00A718E7" w:rsidRPr="00E526AD">
        <w:rPr>
          <w:spacing w:val="5"/>
          <w:sz w:val="24"/>
          <w:szCs w:val="24"/>
        </w:rPr>
        <w:t>)</w:t>
      </w:r>
      <w:r w:rsidR="004C083E" w:rsidRPr="00E526AD">
        <w:rPr>
          <w:spacing w:val="5"/>
          <w:sz w:val="24"/>
          <w:szCs w:val="24"/>
        </w:rPr>
        <w:t>,</w:t>
      </w:r>
      <w:r w:rsidR="00A36ADF">
        <w:rPr>
          <w:spacing w:val="5"/>
          <w:sz w:val="24"/>
          <w:szCs w:val="24"/>
        </w:rPr>
        <w:t xml:space="preserve"> </w:t>
      </w:r>
      <w:r w:rsidR="006072F4">
        <w:rPr>
          <w:spacing w:val="5"/>
          <w:sz w:val="24"/>
          <w:szCs w:val="24"/>
        </w:rPr>
        <w:t xml:space="preserve"> </w:t>
      </w:r>
      <w:r w:rsidR="006072F4">
        <w:rPr>
          <w:spacing w:val="4"/>
          <w:sz w:val="24"/>
          <w:szCs w:val="24"/>
        </w:rPr>
        <w:t>w tym</w:t>
      </w:r>
      <w:r w:rsidR="006072F4">
        <w:rPr>
          <w:spacing w:val="4"/>
          <w:sz w:val="24"/>
          <w:szCs w:val="24"/>
        </w:rPr>
        <w:t xml:space="preserve"> </w:t>
      </w:r>
      <w:r w:rsidR="006072F4">
        <w:rPr>
          <w:spacing w:val="4"/>
          <w:sz w:val="24"/>
          <w:szCs w:val="24"/>
        </w:rPr>
        <w:t>należny podatek VAT</w:t>
      </w:r>
      <w:r w:rsidR="00C91845">
        <w:rPr>
          <w:spacing w:val="4"/>
          <w:sz w:val="24"/>
          <w:szCs w:val="24"/>
        </w:rPr>
        <w:t>,</w:t>
      </w:r>
      <w:r w:rsidR="004C083E" w:rsidRPr="00E526AD">
        <w:rPr>
          <w:spacing w:val="5"/>
          <w:sz w:val="24"/>
          <w:szCs w:val="24"/>
        </w:rPr>
        <w:t xml:space="preserve"> w tym:</w:t>
      </w:r>
    </w:p>
    <w:p w14:paraId="7CB13FC6" w14:textId="2293062C" w:rsidR="004C083E" w:rsidRPr="00E526AD" w:rsidRDefault="004C083E" w:rsidP="00C0598B">
      <w:pPr>
        <w:numPr>
          <w:ilvl w:val="2"/>
          <w:numId w:val="6"/>
        </w:numPr>
        <w:spacing w:after="120" w:line="360" w:lineRule="auto"/>
        <w:jc w:val="both"/>
        <w:rPr>
          <w:spacing w:val="5"/>
          <w:sz w:val="24"/>
          <w:szCs w:val="24"/>
        </w:rPr>
      </w:pPr>
      <w:r w:rsidRPr="00E526AD">
        <w:rPr>
          <w:spacing w:val="5"/>
          <w:sz w:val="24"/>
          <w:szCs w:val="24"/>
        </w:rPr>
        <w:t xml:space="preserve">dla lokalizacji wymienionej w </w:t>
      </w:r>
      <w:r w:rsidRPr="00E526AD">
        <w:rPr>
          <w:sz w:val="24"/>
          <w:szCs w:val="24"/>
        </w:rPr>
        <w:t xml:space="preserve">§ 2 ust. 1 pkt 1 lit. a Umowy </w:t>
      </w:r>
      <w:r w:rsidRPr="00E526AD">
        <w:rPr>
          <w:spacing w:val="5"/>
          <w:sz w:val="24"/>
          <w:szCs w:val="24"/>
        </w:rPr>
        <w:t xml:space="preserve">wynosi </w:t>
      </w:r>
      <w:bookmarkStart w:id="4" w:name="_Hlk34397030"/>
      <w:r w:rsidRPr="00E526AD">
        <w:rPr>
          <w:spacing w:val="5"/>
          <w:sz w:val="24"/>
          <w:szCs w:val="24"/>
        </w:rPr>
        <w:t xml:space="preserve">……………………….. zł </w:t>
      </w:r>
      <w:r w:rsidR="00C91845">
        <w:rPr>
          <w:spacing w:val="5"/>
          <w:sz w:val="24"/>
          <w:szCs w:val="24"/>
        </w:rPr>
        <w:t xml:space="preserve">brutto </w:t>
      </w:r>
      <w:r w:rsidRPr="00E526AD">
        <w:rPr>
          <w:spacing w:val="5"/>
          <w:sz w:val="24"/>
          <w:szCs w:val="24"/>
        </w:rPr>
        <w:t>(słownie: ……………………………………….. złotych 00/100</w:t>
      </w:r>
      <w:r w:rsidR="00C91845">
        <w:rPr>
          <w:spacing w:val="5"/>
          <w:sz w:val="24"/>
          <w:szCs w:val="24"/>
        </w:rPr>
        <w:t xml:space="preserve"> brutto</w:t>
      </w:r>
      <w:r w:rsidRPr="00E526AD">
        <w:rPr>
          <w:spacing w:val="5"/>
          <w:sz w:val="24"/>
          <w:szCs w:val="24"/>
        </w:rPr>
        <w:t>)</w:t>
      </w:r>
      <w:r w:rsidR="006072F4">
        <w:rPr>
          <w:spacing w:val="5"/>
          <w:sz w:val="24"/>
          <w:szCs w:val="24"/>
        </w:rPr>
        <w:t xml:space="preserve">, </w:t>
      </w:r>
      <w:r w:rsidR="006072F4">
        <w:rPr>
          <w:spacing w:val="4"/>
          <w:sz w:val="24"/>
          <w:szCs w:val="24"/>
        </w:rPr>
        <w:t>w tym należny podatek VAT</w:t>
      </w:r>
      <w:r w:rsidR="00A36ADF">
        <w:rPr>
          <w:spacing w:val="4"/>
          <w:sz w:val="24"/>
          <w:szCs w:val="24"/>
        </w:rPr>
        <w:t>,</w:t>
      </w:r>
    </w:p>
    <w:bookmarkEnd w:id="4"/>
    <w:p w14:paraId="36E88E3C" w14:textId="390F0BBC" w:rsidR="003B247F" w:rsidRDefault="004C083E" w:rsidP="00C0598B">
      <w:pPr>
        <w:numPr>
          <w:ilvl w:val="2"/>
          <w:numId w:val="6"/>
        </w:numPr>
        <w:spacing w:after="120" w:line="360" w:lineRule="auto"/>
        <w:jc w:val="both"/>
        <w:rPr>
          <w:spacing w:val="5"/>
          <w:sz w:val="24"/>
          <w:szCs w:val="24"/>
        </w:rPr>
      </w:pPr>
      <w:r w:rsidRPr="00E526AD">
        <w:rPr>
          <w:spacing w:val="5"/>
          <w:sz w:val="24"/>
          <w:szCs w:val="24"/>
        </w:rPr>
        <w:t xml:space="preserve">dla lokalizacji wymienionej w </w:t>
      </w:r>
      <w:r w:rsidRPr="00E526AD">
        <w:rPr>
          <w:sz w:val="24"/>
          <w:szCs w:val="24"/>
        </w:rPr>
        <w:t xml:space="preserve">§ 2 ust. 1 pkt 1 lit. b Umowy </w:t>
      </w:r>
      <w:r w:rsidRPr="00E526AD">
        <w:rPr>
          <w:spacing w:val="5"/>
          <w:sz w:val="24"/>
          <w:szCs w:val="24"/>
        </w:rPr>
        <w:t xml:space="preserve">wynosi ……………………….. zł </w:t>
      </w:r>
      <w:r w:rsidR="00C91845">
        <w:rPr>
          <w:spacing w:val="5"/>
          <w:sz w:val="24"/>
          <w:szCs w:val="24"/>
        </w:rPr>
        <w:t xml:space="preserve">brutto </w:t>
      </w:r>
      <w:r w:rsidRPr="00E526AD">
        <w:rPr>
          <w:spacing w:val="5"/>
          <w:sz w:val="24"/>
          <w:szCs w:val="24"/>
        </w:rPr>
        <w:t>(słownie: ……………………………………….. złotych 00/100</w:t>
      </w:r>
      <w:r w:rsidR="00C91845">
        <w:rPr>
          <w:spacing w:val="5"/>
          <w:sz w:val="24"/>
          <w:szCs w:val="24"/>
        </w:rPr>
        <w:t xml:space="preserve"> brutto</w:t>
      </w:r>
      <w:r w:rsidRPr="00E526AD">
        <w:rPr>
          <w:spacing w:val="5"/>
          <w:sz w:val="24"/>
          <w:szCs w:val="24"/>
        </w:rPr>
        <w:t>)</w:t>
      </w:r>
      <w:r w:rsidR="006072F4">
        <w:rPr>
          <w:spacing w:val="5"/>
          <w:sz w:val="24"/>
          <w:szCs w:val="24"/>
        </w:rPr>
        <w:t xml:space="preserve">, </w:t>
      </w:r>
      <w:bookmarkStart w:id="5" w:name="_GoBack"/>
      <w:bookmarkEnd w:id="5"/>
      <w:r w:rsidR="006072F4">
        <w:rPr>
          <w:spacing w:val="4"/>
          <w:sz w:val="24"/>
          <w:szCs w:val="24"/>
        </w:rPr>
        <w:t>w tym należny podatek VAT</w:t>
      </w:r>
      <w:r w:rsidR="00C91845">
        <w:rPr>
          <w:spacing w:val="5"/>
          <w:sz w:val="24"/>
          <w:szCs w:val="24"/>
        </w:rPr>
        <w:t>.</w:t>
      </w:r>
    </w:p>
    <w:p w14:paraId="7A07DA34" w14:textId="30C76F6D" w:rsidR="00F2705E" w:rsidRPr="00E526AD" w:rsidRDefault="004D0D53" w:rsidP="00C0598B">
      <w:pPr>
        <w:pStyle w:val="Tekstpodstawowywcity3"/>
        <w:numPr>
          <w:ilvl w:val="0"/>
          <w:numId w:val="6"/>
        </w:numPr>
        <w:spacing w:before="0" w:line="360" w:lineRule="auto"/>
        <w:rPr>
          <w:szCs w:val="24"/>
        </w:rPr>
      </w:pPr>
      <w:r w:rsidRPr="00E526AD">
        <w:rPr>
          <w:szCs w:val="24"/>
        </w:rPr>
        <w:t>Wynagrodzenie dla Wykonawcy dotycz</w:t>
      </w:r>
      <w:r w:rsidR="006576D4" w:rsidRPr="00E526AD">
        <w:rPr>
          <w:szCs w:val="24"/>
        </w:rPr>
        <w:t>ą</w:t>
      </w:r>
      <w:r w:rsidRPr="00E526AD">
        <w:rPr>
          <w:szCs w:val="24"/>
        </w:rPr>
        <w:t xml:space="preserve">ce opłaty </w:t>
      </w:r>
      <w:r w:rsidR="00EA6431" w:rsidRPr="00E526AD">
        <w:rPr>
          <w:szCs w:val="24"/>
        </w:rPr>
        <w:t>instalacyjnej</w:t>
      </w:r>
      <w:r w:rsidR="00995C80">
        <w:rPr>
          <w:bCs/>
          <w:szCs w:val="24"/>
        </w:rPr>
        <w:t xml:space="preserve"> dla każdego z przypadków, </w:t>
      </w:r>
      <w:r w:rsidR="00995C80" w:rsidRPr="00E526AD">
        <w:rPr>
          <w:bCs/>
          <w:szCs w:val="24"/>
        </w:rPr>
        <w:t xml:space="preserve"> </w:t>
      </w:r>
      <w:r w:rsidR="00EA6431" w:rsidRPr="00E526AD">
        <w:rPr>
          <w:bCs/>
          <w:szCs w:val="24"/>
        </w:rPr>
        <w:t xml:space="preserve">o </w:t>
      </w:r>
      <w:r w:rsidR="00995C80" w:rsidRPr="00E526AD">
        <w:rPr>
          <w:bCs/>
          <w:szCs w:val="24"/>
        </w:rPr>
        <w:t>który</w:t>
      </w:r>
      <w:r w:rsidR="00995C80">
        <w:rPr>
          <w:bCs/>
          <w:szCs w:val="24"/>
        </w:rPr>
        <w:t>ch</w:t>
      </w:r>
      <w:r w:rsidR="00995C80" w:rsidRPr="00E526AD">
        <w:rPr>
          <w:bCs/>
          <w:szCs w:val="24"/>
        </w:rPr>
        <w:t xml:space="preserve"> </w:t>
      </w:r>
      <w:r w:rsidRPr="00E526AD">
        <w:rPr>
          <w:bCs/>
          <w:szCs w:val="24"/>
        </w:rPr>
        <w:t>mowa w ust 1 pkt 1</w:t>
      </w:r>
      <w:r w:rsidR="00995C80">
        <w:rPr>
          <w:bCs/>
          <w:szCs w:val="24"/>
        </w:rPr>
        <w:t xml:space="preserve"> lit a oraz ust. 1 pkt 1 lit. b</w:t>
      </w:r>
      <w:r w:rsidR="002F188C">
        <w:rPr>
          <w:bCs/>
          <w:szCs w:val="24"/>
        </w:rPr>
        <w:t>,</w:t>
      </w:r>
      <w:r w:rsidRPr="00E526AD">
        <w:rPr>
          <w:bCs/>
          <w:szCs w:val="24"/>
        </w:rPr>
        <w:t xml:space="preserve"> nie może przekroczyć </w:t>
      </w:r>
      <w:r w:rsidR="00173325" w:rsidRPr="00E526AD">
        <w:rPr>
          <w:bCs/>
          <w:szCs w:val="24"/>
        </w:rPr>
        <w:t>1</w:t>
      </w:r>
      <w:r w:rsidRPr="00E526AD">
        <w:rPr>
          <w:bCs/>
          <w:szCs w:val="24"/>
        </w:rPr>
        <w:t xml:space="preserve">0% </w:t>
      </w:r>
      <w:r w:rsidR="00681F44" w:rsidRPr="00E526AD">
        <w:rPr>
          <w:bCs/>
          <w:szCs w:val="24"/>
        </w:rPr>
        <w:t xml:space="preserve">wartości </w:t>
      </w:r>
      <w:r w:rsidR="00B040C5" w:rsidRPr="00E526AD">
        <w:rPr>
          <w:bCs/>
          <w:szCs w:val="24"/>
        </w:rPr>
        <w:t xml:space="preserve">brutto </w:t>
      </w:r>
      <w:r w:rsidR="00D3539F" w:rsidRPr="00E526AD">
        <w:rPr>
          <w:bCs/>
          <w:szCs w:val="24"/>
        </w:rPr>
        <w:t>U</w:t>
      </w:r>
      <w:r w:rsidRPr="00E526AD">
        <w:rPr>
          <w:bCs/>
          <w:szCs w:val="24"/>
        </w:rPr>
        <w:t>mowy</w:t>
      </w:r>
      <w:r w:rsidR="00D3539F" w:rsidRPr="00E526AD">
        <w:rPr>
          <w:bCs/>
          <w:szCs w:val="24"/>
        </w:rPr>
        <w:t>, o której mowa w ust. 1</w:t>
      </w:r>
      <w:r w:rsidR="00197D88" w:rsidRPr="00E526AD">
        <w:rPr>
          <w:bCs/>
          <w:szCs w:val="24"/>
        </w:rPr>
        <w:t xml:space="preserve">, oraz będzie płatne jednorazowo po zestawieniu </w:t>
      </w:r>
      <w:r w:rsidR="00197D88">
        <w:rPr>
          <w:bCs/>
          <w:szCs w:val="24"/>
        </w:rPr>
        <w:lastRenderedPageBreak/>
        <w:t>łącza</w:t>
      </w:r>
      <w:r w:rsidR="00A94BBD" w:rsidRPr="00E526AD">
        <w:rPr>
          <w:bCs/>
          <w:szCs w:val="24"/>
        </w:rPr>
        <w:t xml:space="preserve"> </w:t>
      </w:r>
      <w:r w:rsidR="00197D88" w:rsidRPr="00E526AD">
        <w:rPr>
          <w:bCs/>
          <w:szCs w:val="24"/>
        </w:rPr>
        <w:t xml:space="preserve">i uruchomieniu </w:t>
      </w:r>
      <w:r w:rsidR="00FD7433">
        <w:rPr>
          <w:bCs/>
          <w:szCs w:val="24"/>
        </w:rPr>
        <w:t>U</w:t>
      </w:r>
      <w:r w:rsidR="00197D88" w:rsidRPr="00E526AD">
        <w:rPr>
          <w:bCs/>
          <w:szCs w:val="24"/>
        </w:rPr>
        <w:t xml:space="preserve">sługi </w:t>
      </w:r>
      <w:r w:rsidR="00217D20" w:rsidRPr="00E526AD">
        <w:rPr>
          <w:bCs/>
          <w:szCs w:val="24"/>
        </w:rPr>
        <w:t xml:space="preserve">na podstawie </w:t>
      </w:r>
      <w:r w:rsidR="004C0177">
        <w:rPr>
          <w:bCs/>
          <w:szCs w:val="24"/>
        </w:rPr>
        <w:t>P</w:t>
      </w:r>
      <w:r w:rsidR="00217D20">
        <w:rPr>
          <w:bCs/>
          <w:szCs w:val="24"/>
        </w:rPr>
        <w:t>rotokołu</w:t>
      </w:r>
      <w:r w:rsidR="00A94BBD" w:rsidRPr="00E526AD">
        <w:rPr>
          <w:bCs/>
          <w:szCs w:val="24"/>
        </w:rPr>
        <w:t xml:space="preserve"> </w:t>
      </w:r>
      <w:r w:rsidR="00217D20" w:rsidRPr="00E526AD">
        <w:rPr>
          <w:bCs/>
          <w:szCs w:val="24"/>
        </w:rPr>
        <w:t>uruchomienia</w:t>
      </w:r>
      <w:r w:rsidR="00FD7433">
        <w:rPr>
          <w:bCs/>
          <w:szCs w:val="24"/>
        </w:rPr>
        <w:t>,</w:t>
      </w:r>
      <w:r w:rsidR="00FD7433" w:rsidRPr="00CF4BBC">
        <w:t xml:space="preserve"> w </w:t>
      </w:r>
      <w:r w:rsidR="00FD7433">
        <w:rPr>
          <w:bCs/>
          <w:szCs w:val="24"/>
        </w:rPr>
        <w:t xml:space="preserve">którym </w:t>
      </w:r>
      <w:r w:rsidR="00217D20" w:rsidRPr="00E526AD">
        <w:rPr>
          <w:bCs/>
          <w:szCs w:val="24"/>
        </w:rPr>
        <w:t>Zamawiając</w:t>
      </w:r>
      <w:r w:rsidR="00FD7433">
        <w:rPr>
          <w:bCs/>
          <w:szCs w:val="24"/>
        </w:rPr>
        <w:t>y stwierdzi należyte  uruchomienie Usługi</w:t>
      </w:r>
      <w:r w:rsidR="00217D20" w:rsidRPr="00E526AD">
        <w:rPr>
          <w:bCs/>
          <w:szCs w:val="24"/>
        </w:rPr>
        <w:t xml:space="preserve">, przelewem w terminie do 21 dni od daty otrzymania prawidłowo wystawionej faktury wraz z </w:t>
      </w:r>
      <w:r w:rsidR="004C0177">
        <w:rPr>
          <w:bCs/>
          <w:szCs w:val="24"/>
        </w:rPr>
        <w:t>P</w:t>
      </w:r>
      <w:r w:rsidR="00217D20">
        <w:rPr>
          <w:bCs/>
          <w:szCs w:val="24"/>
        </w:rPr>
        <w:t>rotokołem</w:t>
      </w:r>
      <w:r w:rsidR="009F3337">
        <w:rPr>
          <w:bCs/>
          <w:szCs w:val="24"/>
        </w:rPr>
        <w:t xml:space="preserve"> </w:t>
      </w:r>
      <w:r w:rsidR="00A94BBD" w:rsidRPr="00E526AD">
        <w:rPr>
          <w:bCs/>
          <w:szCs w:val="24"/>
        </w:rPr>
        <w:t xml:space="preserve"> </w:t>
      </w:r>
      <w:r w:rsidR="00217D20" w:rsidRPr="00E526AD">
        <w:rPr>
          <w:bCs/>
          <w:szCs w:val="24"/>
        </w:rPr>
        <w:t>uruchomienia</w:t>
      </w:r>
      <w:r w:rsidR="000926F5" w:rsidRPr="00E526AD">
        <w:rPr>
          <w:bCs/>
          <w:szCs w:val="24"/>
        </w:rPr>
        <w:t>, na konto wskazane w fakturze</w:t>
      </w:r>
      <w:r w:rsidRPr="00E526AD">
        <w:rPr>
          <w:bCs/>
          <w:szCs w:val="24"/>
        </w:rPr>
        <w:t>.</w:t>
      </w:r>
      <w:r w:rsidR="00AA7032" w:rsidRPr="00E526AD">
        <w:rPr>
          <w:bCs/>
          <w:szCs w:val="24"/>
        </w:rPr>
        <w:t xml:space="preserve"> </w:t>
      </w:r>
      <w:r w:rsidR="00AA7032" w:rsidRPr="00E526AD">
        <w:rPr>
          <w:szCs w:val="24"/>
        </w:rPr>
        <w:t xml:space="preserve">Wzór </w:t>
      </w:r>
      <w:r w:rsidR="004C0177">
        <w:rPr>
          <w:szCs w:val="24"/>
        </w:rPr>
        <w:t>P</w:t>
      </w:r>
      <w:r w:rsidR="00AA7032" w:rsidRPr="00E526AD">
        <w:rPr>
          <w:szCs w:val="24"/>
        </w:rPr>
        <w:t xml:space="preserve">rotokołu uruchomienia stanowi </w:t>
      </w:r>
      <w:r w:rsidR="00AA7032" w:rsidRPr="002F188C">
        <w:rPr>
          <w:b/>
          <w:bCs/>
          <w:szCs w:val="24"/>
        </w:rPr>
        <w:t>Załącznik nr 3</w:t>
      </w:r>
      <w:r w:rsidR="00AA7032" w:rsidRPr="00E526AD">
        <w:rPr>
          <w:szCs w:val="24"/>
        </w:rPr>
        <w:t xml:space="preserve"> </w:t>
      </w:r>
      <w:r w:rsidR="00AA7032" w:rsidRPr="00BA2248">
        <w:rPr>
          <w:b/>
          <w:bCs/>
          <w:szCs w:val="24"/>
        </w:rPr>
        <w:t>do Umowy.</w:t>
      </w:r>
    </w:p>
    <w:p w14:paraId="1A4AFA53" w14:textId="2AE0BDDF" w:rsidR="00A718E7" w:rsidRPr="00E526AD" w:rsidRDefault="000926F5" w:rsidP="00C0598B">
      <w:pPr>
        <w:pStyle w:val="Tekstpodstawowywcity3"/>
        <w:numPr>
          <w:ilvl w:val="0"/>
          <w:numId w:val="6"/>
        </w:numPr>
        <w:spacing w:before="0" w:line="360" w:lineRule="auto"/>
        <w:rPr>
          <w:szCs w:val="24"/>
        </w:rPr>
      </w:pPr>
      <w:r w:rsidRPr="00E526AD">
        <w:rPr>
          <w:szCs w:val="24"/>
        </w:rPr>
        <w:t xml:space="preserve">Wynagrodzenie dla Wykonawcy za </w:t>
      </w:r>
      <w:r w:rsidR="00F2673E">
        <w:rPr>
          <w:szCs w:val="24"/>
        </w:rPr>
        <w:t>U</w:t>
      </w:r>
      <w:r w:rsidRPr="00E526AD">
        <w:rPr>
          <w:szCs w:val="24"/>
        </w:rPr>
        <w:t>sługę określoną w §</w:t>
      </w:r>
      <w:r w:rsidR="00F07A04" w:rsidRPr="00E526AD">
        <w:rPr>
          <w:szCs w:val="24"/>
        </w:rPr>
        <w:t xml:space="preserve"> 2 Umowy, </w:t>
      </w:r>
      <w:r w:rsidR="00F07A04" w:rsidRPr="00E526AD">
        <w:rPr>
          <w:bCs/>
          <w:szCs w:val="24"/>
        </w:rPr>
        <w:t>o którym mowa w ust 1. pkt 2</w:t>
      </w:r>
      <w:r w:rsidR="00C304EF" w:rsidRPr="00E526AD">
        <w:rPr>
          <w:bCs/>
          <w:szCs w:val="24"/>
        </w:rPr>
        <w:t xml:space="preserve">, </w:t>
      </w:r>
      <w:r w:rsidR="00C304EF" w:rsidRPr="00E526AD">
        <w:rPr>
          <w:szCs w:val="24"/>
        </w:rPr>
        <w:t>będzie płatne miesięcznie z dołu po upływie każdego miesiąca</w:t>
      </w:r>
      <w:r w:rsidR="004C0177">
        <w:rPr>
          <w:szCs w:val="24"/>
        </w:rPr>
        <w:t>,</w:t>
      </w:r>
      <w:r w:rsidR="00C304EF" w:rsidRPr="00E526AD">
        <w:rPr>
          <w:szCs w:val="24"/>
        </w:rPr>
        <w:t xml:space="preserve"> w trakcie którego </w:t>
      </w:r>
      <w:r w:rsidR="00F2673E">
        <w:rPr>
          <w:szCs w:val="24"/>
        </w:rPr>
        <w:t>U</w:t>
      </w:r>
      <w:r w:rsidR="00C304EF" w:rsidRPr="00E526AD">
        <w:rPr>
          <w:szCs w:val="24"/>
        </w:rPr>
        <w:t>sługa była świadczona</w:t>
      </w:r>
      <w:r w:rsidR="00F07923" w:rsidRPr="00E526AD">
        <w:rPr>
          <w:szCs w:val="24"/>
        </w:rPr>
        <w:t xml:space="preserve"> </w:t>
      </w:r>
      <w:r w:rsidR="00A75550" w:rsidRPr="00E526AD">
        <w:rPr>
          <w:szCs w:val="24"/>
        </w:rPr>
        <w:t xml:space="preserve">i potwierdzeniu </w:t>
      </w:r>
      <w:r w:rsidR="00C304EF" w:rsidRPr="00E526AD">
        <w:rPr>
          <w:szCs w:val="24"/>
        </w:rPr>
        <w:t xml:space="preserve">należytego </w:t>
      </w:r>
      <w:r w:rsidR="00A75550" w:rsidRPr="00E526AD">
        <w:rPr>
          <w:szCs w:val="24"/>
        </w:rPr>
        <w:t xml:space="preserve">wykonania </w:t>
      </w:r>
      <w:r w:rsidR="00F2673E">
        <w:rPr>
          <w:szCs w:val="24"/>
        </w:rPr>
        <w:t>U</w:t>
      </w:r>
      <w:r w:rsidR="00C304EF" w:rsidRPr="00E526AD">
        <w:rPr>
          <w:szCs w:val="24"/>
        </w:rPr>
        <w:t xml:space="preserve">sługi </w:t>
      </w:r>
      <w:r w:rsidR="00A75550" w:rsidRPr="00E526AD">
        <w:rPr>
          <w:szCs w:val="24"/>
        </w:rPr>
        <w:t>w</w:t>
      </w:r>
      <w:r w:rsidR="00A67906" w:rsidRPr="00E526AD">
        <w:rPr>
          <w:szCs w:val="24"/>
        </w:rPr>
        <w:t xml:space="preserve"> postaci </w:t>
      </w:r>
      <w:r w:rsidR="004C0177">
        <w:rPr>
          <w:szCs w:val="24"/>
        </w:rPr>
        <w:t>P</w:t>
      </w:r>
      <w:r w:rsidR="006A1BED" w:rsidRPr="00E526AD">
        <w:rPr>
          <w:szCs w:val="24"/>
        </w:rPr>
        <w:t>rotokołów</w:t>
      </w:r>
      <w:r w:rsidR="004C0177">
        <w:rPr>
          <w:szCs w:val="24"/>
        </w:rPr>
        <w:t xml:space="preserve"> </w:t>
      </w:r>
      <w:r w:rsidR="006A1BED" w:rsidRPr="00E526AD">
        <w:rPr>
          <w:szCs w:val="24"/>
        </w:rPr>
        <w:t xml:space="preserve"> </w:t>
      </w:r>
      <w:r w:rsidR="006A1BED" w:rsidRPr="00E526AD">
        <w:rPr>
          <w:spacing w:val="5"/>
          <w:szCs w:val="24"/>
        </w:rPr>
        <w:t xml:space="preserve">dla lokalizacji wymienionej w </w:t>
      </w:r>
      <w:r w:rsidR="006A1BED" w:rsidRPr="00E526AD">
        <w:rPr>
          <w:szCs w:val="24"/>
        </w:rPr>
        <w:t xml:space="preserve">§ 2 ust. 1 pkt 1 lit. a oraz </w:t>
      </w:r>
      <w:r w:rsidR="006A1BED" w:rsidRPr="00E526AD">
        <w:rPr>
          <w:spacing w:val="5"/>
          <w:szCs w:val="24"/>
        </w:rPr>
        <w:t>dla lokalizacji wymienionej w</w:t>
      </w:r>
      <w:r w:rsidR="001B4777">
        <w:rPr>
          <w:spacing w:val="5"/>
          <w:szCs w:val="24"/>
        </w:rPr>
        <w:t> </w:t>
      </w:r>
      <w:r w:rsidR="006A1BED" w:rsidRPr="00E526AD">
        <w:rPr>
          <w:szCs w:val="24"/>
        </w:rPr>
        <w:t>§ 2 ust. 1 pkt 1 lit. b Umowy</w:t>
      </w:r>
      <w:r w:rsidR="004C0177">
        <w:rPr>
          <w:szCs w:val="24"/>
        </w:rPr>
        <w:t>,</w:t>
      </w:r>
      <w:r w:rsidR="006A1BED" w:rsidRPr="00E526AD">
        <w:rPr>
          <w:szCs w:val="24"/>
        </w:rPr>
        <w:t xml:space="preserve"> podpisanych </w:t>
      </w:r>
      <w:r w:rsidR="00D3539F" w:rsidRPr="00E526AD">
        <w:rPr>
          <w:szCs w:val="24"/>
        </w:rPr>
        <w:t>przez Zamawiającego</w:t>
      </w:r>
      <w:r w:rsidR="00A75550" w:rsidRPr="00E526AD">
        <w:rPr>
          <w:szCs w:val="24"/>
        </w:rPr>
        <w:t xml:space="preserve">, </w:t>
      </w:r>
      <w:r w:rsidR="00525899" w:rsidRPr="00E526AD">
        <w:rPr>
          <w:szCs w:val="24"/>
        </w:rPr>
        <w:t xml:space="preserve">przelewem w terminie </w:t>
      </w:r>
      <w:r w:rsidR="001C6BDC" w:rsidRPr="00E526AD">
        <w:rPr>
          <w:szCs w:val="24"/>
        </w:rPr>
        <w:t>do 21</w:t>
      </w:r>
      <w:r w:rsidR="00525899" w:rsidRPr="00E526AD">
        <w:rPr>
          <w:szCs w:val="24"/>
        </w:rPr>
        <w:t xml:space="preserve"> dni od </w:t>
      </w:r>
      <w:r w:rsidR="00C304EF" w:rsidRPr="00E526AD">
        <w:rPr>
          <w:szCs w:val="24"/>
        </w:rPr>
        <w:t xml:space="preserve">daty </w:t>
      </w:r>
      <w:r w:rsidR="00525899" w:rsidRPr="00E526AD">
        <w:rPr>
          <w:szCs w:val="24"/>
        </w:rPr>
        <w:t xml:space="preserve">otrzymania </w:t>
      </w:r>
      <w:r w:rsidR="00A718E7" w:rsidRPr="00E526AD">
        <w:rPr>
          <w:szCs w:val="24"/>
        </w:rPr>
        <w:t xml:space="preserve">prawidłowo wystawionej </w:t>
      </w:r>
      <w:r w:rsidR="00525899" w:rsidRPr="00E526AD">
        <w:rPr>
          <w:szCs w:val="24"/>
        </w:rPr>
        <w:t>faktury VAT</w:t>
      </w:r>
      <w:r w:rsidR="00C304EF" w:rsidRPr="00E526AD">
        <w:rPr>
          <w:szCs w:val="24"/>
        </w:rPr>
        <w:t xml:space="preserve"> wraz z </w:t>
      </w:r>
      <w:r w:rsidR="004C0177">
        <w:rPr>
          <w:szCs w:val="24"/>
        </w:rPr>
        <w:t>P</w:t>
      </w:r>
      <w:r w:rsidR="006A1BED" w:rsidRPr="00E526AD">
        <w:rPr>
          <w:szCs w:val="24"/>
        </w:rPr>
        <w:t xml:space="preserve">rotokołami </w:t>
      </w:r>
      <w:r w:rsidR="00C304EF" w:rsidRPr="00E526AD">
        <w:rPr>
          <w:szCs w:val="24"/>
        </w:rPr>
        <w:t>odbioru</w:t>
      </w:r>
      <w:r w:rsidR="00A75550" w:rsidRPr="00E526AD">
        <w:rPr>
          <w:szCs w:val="24"/>
        </w:rPr>
        <w:t>, na konto wskazane w fakturze.</w:t>
      </w:r>
      <w:r w:rsidR="00B83257" w:rsidRPr="00E526AD">
        <w:rPr>
          <w:szCs w:val="24"/>
        </w:rPr>
        <w:t xml:space="preserve"> Wzór </w:t>
      </w:r>
      <w:r w:rsidR="004C0177">
        <w:rPr>
          <w:szCs w:val="24"/>
        </w:rPr>
        <w:t>P</w:t>
      </w:r>
      <w:r w:rsidR="00B83257" w:rsidRPr="00E526AD">
        <w:rPr>
          <w:szCs w:val="24"/>
        </w:rPr>
        <w:t xml:space="preserve">rotokołu odbioru stanowi </w:t>
      </w:r>
      <w:r w:rsidR="00B83257" w:rsidRPr="00BA2248">
        <w:rPr>
          <w:b/>
          <w:bCs/>
          <w:szCs w:val="24"/>
        </w:rPr>
        <w:t>Załącznik nr 4</w:t>
      </w:r>
      <w:r w:rsidR="00B83257" w:rsidRPr="00E526AD">
        <w:rPr>
          <w:szCs w:val="24"/>
        </w:rPr>
        <w:t xml:space="preserve"> </w:t>
      </w:r>
      <w:r w:rsidR="00B83257" w:rsidRPr="002F188C">
        <w:rPr>
          <w:b/>
          <w:bCs/>
          <w:szCs w:val="24"/>
        </w:rPr>
        <w:t>do Umowy</w:t>
      </w:r>
      <w:r w:rsidR="00B83257" w:rsidRPr="00E526AD">
        <w:rPr>
          <w:szCs w:val="24"/>
        </w:rPr>
        <w:t>.</w:t>
      </w:r>
    </w:p>
    <w:p w14:paraId="4971F853" w14:textId="714E1EA9" w:rsidR="00173325" w:rsidRPr="00E526AD" w:rsidRDefault="00173325" w:rsidP="00C0598B">
      <w:pPr>
        <w:pStyle w:val="Tekstpodstawowywcity3"/>
        <w:numPr>
          <w:ilvl w:val="0"/>
          <w:numId w:val="6"/>
        </w:numPr>
        <w:spacing w:before="0" w:line="360" w:lineRule="auto"/>
        <w:rPr>
          <w:szCs w:val="24"/>
        </w:rPr>
      </w:pPr>
      <w:r w:rsidRPr="00E526AD">
        <w:rPr>
          <w:szCs w:val="24"/>
        </w:rPr>
        <w:t xml:space="preserve">W przypadku niepełnego miesiąca świadczenia </w:t>
      </w:r>
      <w:r w:rsidR="00F2673E">
        <w:rPr>
          <w:szCs w:val="24"/>
        </w:rPr>
        <w:t>U</w:t>
      </w:r>
      <w:r w:rsidRPr="00E526AD">
        <w:rPr>
          <w:szCs w:val="24"/>
        </w:rPr>
        <w:t xml:space="preserve">sługi przez Wykonawcę abonament miesięczny będzie płatny w wysokości określanej jako iloczyn liczby dni, w których była </w:t>
      </w:r>
      <w:r w:rsidR="00F2673E">
        <w:rPr>
          <w:szCs w:val="24"/>
        </w:rPr>
        <w:t>U</w:t>
      </w:r>
      <w:r w:rsidRPr="00E526AD">
        <w:rPr>
          <w:szCs w:val="24"/>
        </w:rPr>
        <w:t>sługa świadczona</w:t>
      </w:r>
      <w:r w:rsidR="00995C80">
        <w:rPr>
          <w:szCs w:val="24"/>
        </w:rPr>
        <w:t xml:space="preserve"> oraz kwoty stanowiącej równowartość</w:t>
      </w:r>
      <w:r w:rsidRPr="00E526AD">
        <w:rPr>
          <w:szCs w:val="24"/>
        </w:rPr>
        <w:t xml:space="preserve"> 1/30 opłaty abonamentowej należnej z tytułu świadczenia tej </w:t>
      </w:r>
      <w:r w:rsidR="00F2673E">
        <w:rPr>
          <w:szCs w:val="24"/>
        </w:rPr>
        <w:t>U</w:t>
      </w:r>
      <w:r w:rsidRPr="00E526AD">
        <w:rPr>
          <w:szCs w:val="24"/>
        </w:rPr>
        <w:t>sługi.</w:t>
      </w:r>
    </w:p>
    <w:p w14:paraId="07296F93" w14:textId="213E7ADC" w:rsidR="007142DB" w:rsidRPr="00361AEE" w:rsidRDefault="00D41567" w:rsidP="00361AEE">
      <w:pPr>
        <w:pStyle w:val="Tekstpodstawowywcity3"/>
        <w:numPr>
          <w:ilvl w:val="0"/>
          <w:numId w:val="6"/>
        </w:numPr>
        <w:spacing w:before="0" w:line="360" w:lineRule="auto"/>
        <w:rPr>
          <w:szCs w:val="24"/>
        </w:rPr>
      </w:pPr>
      <w:r w:rsidRPr="006C21F1">
        <w:rPr>
          <w:szCs w:val="24"/>
        </w:rPr>
        <w:t>Wynagrodzenie określone pow</w:t>
      </w:r>
      <w:r w:rsidRPr="00737220">
        <w:rPr>
          <w:szCs w:val="24"/>
        </w:rPr>
        <w:t xml:space="preserve">yżej obejmuje wszelkie koszty Wykonawcy związane z realizacją </w:t>
      </w:r>
      <w:r w:rsidR="00BB1043">
        <w:rPr>
          <w:szCs w:val="24"/>
        </w:rPr>
        <w:t>P</w:t>
      </w:r>
      <w:r w:rsidRPr="00737220">
        <w:rPr>
          <w:szCs w:val="24"/>
        </w:rPr>
        <w:t xml:space="preserve">rzedmiotu Umowy, w </w:t>
      </w:r>
      <w:bookmarkStart w:id="6" w:name="_Hlk34641073"/>
      <w:r w:rsidRPr="00737220">
        <w:rPr>
          <w:szCs w:val="24"/>
        </w:rPr>
        <w:t xml:space="preserve">tym </w:t>
      </w:r>
      <w:r w:rsidR="004C0177">
        <w:rPr>
          <w:szCs w:val="24"/>
        </w:rPr>
        <w:t xml:space="preserve">w szczególności </w:t>
      </w:r>
      <w:r w:rsidR="006C21F1" w:rsidRPr="006C21F1">
        <w:rPr>
          <w:bCs/>
          <w:szCs w:val="24"/>
        </w:rPr>
        <w:t xml:space="preserve">koszt zestawienia, </w:t>
      </w:r>
      <w:r w:rsidR="006C21F1" w:rsidRPr="00737220">
        <w:rPr>
          <w:bCs/>
          <w:szCs w:val="24"/>
        </w:rPr>
        <w:t>uruchomienia i</w:t>
      </w:r>
      <w:r w:rsidR="001B4777">
        <w:rPr>
          <w:bCs/>
          <w:szCs w:val="24"/>
        </w:rPr>
        <w:t> </w:t>
      </w:r>
      <w:r w:rsidR="006C21F1" w:rsidRPr="00737220">
        <w:rPr>
          <w:bCs/>
          <w:szCs w:val="24"/>
        </w:rPr>
        <w:t xml:space="preserve">utrzymania łączy dostępowych, koszty urządzeń i oprogramowania, koszty </w:t>
      </w:r>
      <w:r w:rsidR="006C21F1" w:rsidRPr="00737220">
        <w:rPr>
          <w:szCs w:val="24"/>
        </w:rPr>
        <w:t xml:space="preserve">transportu i ubezpieczenia na czas transportu, instalacji, </w:t>
      </w:r>
      <w:r w:rsidR="006C21F1" w:rsidRPr="004F22EA">
        <w:rPr>
          <w:szCs w:val="24"/>
        </w:rPr>
        <w:t xml:space="preserve">usługi serwisowe, </w:t>
      </w:r>
      <w:r w:rsidR="00E93290">
        <w:rPr>
          <w:szCs w:val="24"/>
        </w:rPr>
        <w:t>projekt techniczny</w:t>
      </w:r>
      <w:r w:rsidR="00673670">
        <w:rPr>
          <w:szCs w:val="24"/>
        </w:rPr>
        <w:t>, dokumentacj</w:t>
      </w:r>
      <w:r w:rsidR="004C0177">
        <w:rPr>
          <w:szCs w:val="24"/>
        </w:rPr>
        <w:t>ę</w:t>
      </w:r>
      <w:r w:rsidR="00673670">
        <w:rPr>
          <w:szCs w:val="24"/>
        </w:rPr>
        <w:t xml:space="preserve"> powykonawcz</w:t>
      </w:r>
      <w:r w:rsidR="004C0177">
        <w:rPr>
          <w:szCs w:val="24"/>
        </w:rPr>
        <w:t>ą</w:t>
      </w:r>
      <w:r w:rsidR="00673670">
        <w:rPr>
          <w:szCs w:val="24"/>
        </w:rPr>
        <w:t xml:space="preserve">, </w:t>
      </w:r>
      <w:r w:rsidR="006C21F1" w:rsidRPr="004F22EA">
        <w:rPr>
          <w:szCs w:val="24"/>
        </w:rPr>
        <w:t>wynagrodzenie z tytułu przeniesienia autorskich praw majątkowych i praw zależnych oraz własności egzemplarzy utworów oraz nośników, na których utwory utrwalono oraz wszelkie należne cła i podatki, w tym podatek VAT.</w:t>
      </w:r>
      <w:r w:rsidR="006C21F1" w:rsidRPr="00737220">
        <w:rPr>
          <w:szCs w:val="24"/>
        </w:rPr>
        <w:t xml:space="preserve"> </w:t>
      </w:r>
      <w:bookmarkEnd w:id="6"/>
    </w:p>
    <w:p w14:paraId="0CAC295A" w14:textId="2EC99A19" w:rsidR="005B25CF" w:rsidRPr="00E526AD" w:rsidRDefault="005B25CF" w:rsidP="00957C30">
      <w:pPr>
        <w:spacing w:after="120" w:line="360" w:lineRule="auto"/>
        <w:jc w:val="center"/>
        <w:rPr>
          <w:b/>
          <w:sz w:val="24"/>
          <w:szCs w:val="24"/>
        </w:rPr>
      </w:pPr>
      <w:r w:rsidRPr="00E526AD">
        <w:rPr>
          <w:b/>
          <w:sz w:val="24"/>
          <w:szCs w:val="24"/>
        </w:rPr>
        <w:t xml:space="preserve">§ </w:t>
      </w:r>
      <w:r w:rsidR="0054107A" w:rsidRPr="00E526AD">
        <w:rPr>
          <w:b/>
          <w:sz w:val="24"/>
          <w:szCs w:val="24"/>
        </w:rPr>
        <w:t>7</w:t>
      </w:r>
      <w:r w:rsidR="00024F90" w:rsidRPr="00E526AD">
        <w:rPr>
          <w:b/>
          <w:sz w:val="24"/>
          <w:szCs w:val="24"/>
        </w:rPr>
        <w:t>.</w:t>
      </w:r>
      <w:r w:rsidR="004A46E3" w:rsidRPr="00E526AD">
        <w:rPr>
          <w:b/>
          <w:sz w:val="24"/>
          <w:szCs w:val="24"/>
        </w:rPr>
        <w:t xml:space="preserve"> </w:t>
      </w:r>
    </w:p>
    <w:p w14:paraId="43BB170B" w14:textId="77777777" w:rsidR="0054107A" w:rsidRPr="00E526AD" w:rsidRDefault="0054107A" w:rsidP="00957C30">
      <w:pPr>
        <w:spacing w:after="120" w:line="360" w:lineRule="auto"/>
        <w:jc w:val="center"/>
        <w:rPr>
          <w:b/>
          <w:sz w:val="24"/>
          <w:szCs w:val="24"/>
        </w:rPr>
      </w:pPr>
      <w:r w:rsidRPr="00BA2248">
        <w:rPr>
          <w:b/>
          <w:sz w:val="24"/>
          <w:szCs w:val="24"/>
        </w:rPr>
        <w:t>Kary umowne</w:t>
      </w:r>
    </w:p>
    <w:p w14:paraId="7B6FE76B" w14:textId="313AFE74" w:rsidR="00483F10" w:rsidRPr="00E526AD" w:rsidRDefault="00483F10" w:rsidP="00C0598B">
      <w:pPr>
        <w:pStyle w:val="Tekstpodstawowywcity3"/>
        <w:numPr>
          <w:ilvl w:val="0"/>
          <w:numId w:val="7"/>
        </w:numPr>
        <w:spacing w:before="0" w:line="360" w:lineRule="auto"/>
        <w:rPr>
          <w:szCs w:val="24"/>
        </w:rPr>
      </w:pPr>
      <w:r w:rsidRPr="00E526AD">
        <w:rPr>
          <w:szCs w:val="24"/>
        </w:rPr>
        <w:t>W przypadku</w:t>
      </w:r>
      <w:r w:rsidR="006F5C36" w:rsidRPr="00E526AD">
        <w:rPr>
          <w:szCs w:val="24"/>
        </w:rPr>
        <w:t xml:space="preserve"> niedotrzymania terminu rozpoczęcia </w:t>
      </w:r>
      <w:r w:rsidR="00FC4330" w:rsidRPr="00E526AD">
        <w:rPr>
          <w:szCs w:val="24"/>
        </w:rPr>
        <w:t>świadczenia</w:t>
      </w:r>
      <w:r w:rsidR="006F5C36" w:rsidRPr="00E526AD">
        <w:rPr>
          <w:szCs w:val="24"/>
        </w:rPr>
        <w:t xml:space="preserve"> </w:t>
      </w:r>
      <w:r w:rsidR="00EA6431" w:rsidRPr="00E526AD">
        <w:rPr>
          <w:szCs w:val="24"/>
        </w:rPr>
        <w:t>Usługi</w:t>
      </w:r>
      <w:r w:rsidR="00C7514E" w:rsidRPr="00E526AD">
        <w:rPr>
          <w:szCs w:val="24"/>
        </w:rPr>
        <w:t xml:space="preserve"> </w:t>
      </w:r>
      <w:r w:rsidR="00C7514E" w:rsidRPr="00E526AD">
        <w:rPr>
          <w:spacing w:val="5"/>
          <w:szCs w:val="24"/>
        </w:rPr>
        <w:t xml:space="preserve">dla lokalizacji </w:t>
      </w:r>
      <w:r w:rsidR="00461A58">
        <w:rPr>
          <w:szCs w:val="24"/>
        </w:rPr>
        <w:t>wskazanej</w:t>
      </w:r>
      <w:r w:rsidR="00461A58" w:rsidRPr="00CF4BBC">
        <w:t xml:space="preserve"> </w:t>
      </w:r>
      <w:r w:rsidR="00C7514E" w:rsidRPr="00E526AD">
        <w:rPr>
          <w:spacing w:val="5"/>
          <w:szCs w:val="24"/>
        </w:rPr>
        <w:t xml:space="preserve">w </w:t>
      </w:r>
      <w:r w:rsidR="00C7514E" w:rsidRPr="00E526AD">
        <w:rPr>
          <w:szCs w:val="24"/>
        </w:rPr>
        <w:t xml:space="preserve">§ 2 ust. 1 pkt 1 lit. a lub </w:t>
      </w:r>
      <w:r w:rsidR="00C7514E" w:rsidRPr="00E526AD">
        <w:rPr>
          <w:spacing w:val="5"/>
          <w:szCs w:val="24"/>
        </w:rPr>
        <w:t xml:space="preserve">dla lokalizacji </w:t>
      </w:r>
      <w:r w:rsidR="00CF4BBC">
        <w:rPr>
          <w:spacing w:val="5"/>
          <w:szCs w:val="24"/>
        </w:rPr>
        <w:t xml:space="preserve">wskazanej </w:t>
      </w:r>
      <w:r w:rsidR="00C7514E" w:rsidRPr="00E526AD">
        <w:rPr>
          <w:spacing w:val="5"/>
          <w:szCs w:val="24"/>
        </w:rPr>
        <w:t xml:space="preserve"> w </w:t>
      </w:r>
      <w:r w:rsidR="00C7514E" w:rsidRPr="00E526AD">
        <w:rPr>
          <w:szCs w:val="24"/>
        </w:rPr>
        <w:t>§ 2 ust. 1 pkt 1 lit. b Umowy</w:t>
      </w:r>
      <w:r w:rsidR="00EA6431" w:rsidRPr="00E526AD">
        <w:rPr>
          <w:szCs w:val="24"/>
        </w:rPr>
        <w:t>, o którym</w:t>
      </w:r>
      <w:r w:rsidRPr="00E526AD">
        <w:rPr>
          <w:szCs w:val="24"/>
        </w:rPr>
        <w:t xml:space="preserve"> mowa w § </w:t>
      </w:r>
      <w:r w:rsidR="0078337A" w:rsidRPr="00E526AD">
        <w:rPr>
          <w:szCs w:val="24"/>
        </w:rPr>
        <w:t>8</w:t>
      </w:r>
      <w:r w:rsidR="00EA6028" w:rsidRPr="00E526AD">
        <w:rPr>
          <w:szCs w:val="24"/>
        </w:rPr>
        <w:t xml:space="preserve"> ust. 2 </w:t>
      </w:r>
      <w:r w:rsidR="00D3539F" w:rsidRPr="00E526AD">
        <w:rPr>
          <w:szCs w:val="24"/>
        </w:rPr>
        <w:t>Umowy</w:t>
      </w:r>
      <w:r w:rsidRPr="00E526AD">
        <w:rPr>
          <w:szCs w:val="24"/>
        </w:rPr>
        <w:t xml:space="preserve">, Wykonawca zapłaci Zamawiającemu karę umowną w wysokości </w:t>
      </w:r>
      <w:r w:rsidR="00C64D0E">
        <w:rPr>
          <w:szCs w:val="24"/>
        </w:rPr>
        <w:t>0,5</w:t>
      </w:r>
      <w:r w:rsidRPr="00E526AD">
        <w:rPr>
          <w:szCs w:val="24"/>
        </w:rPr>
        <w:t xml:space="preserve">% </w:t>
      </w:r>
      <w:r w:rsidR="00D3539F" w:rsidRPr="00E526AD">
        <w:rPr>
          <w:szCs w:val="24"/>
        </w:rPr>
        <w:t>całkowitej</w:t>
      </w:r>
      <w:r w:rsidR="00267EAB" w:rsidRPr="00E526AD">
        <w:rPr>
          <w:szCs w:val="24"/>
        </w:rPr>
        <w:t xml:space="preserve"> </w:t>
      </w:r>
      <w:r w:rsidRPr="00E526AD">
        <w:rPr>
          <w:szCs w:val="24"/>
        </w:rPr>
        <w:t>wartośc</w:t>
      </w:r>
      <w:r w:rsidR="00267EAB" w:rsidRPr="00E526AD">
        <w:rPr>
          <w:szCs w:val="24"/>
        </w:rPr>
        <w:t xml:space="preserve">i </w:t>
      </w:r>
      <w:r w:rsidR="00B040C5" w:rsidRPr="00E526AD">
        <w:rPr>
          <w:szCs w:val="24"/>
        </w:rPr>
        <w:t xml:space="preserve">brutto </w:t>
      </w:r>
      <w:r w:rsidR="00BB1043">
        <w:rPr>
          <w:szCs w:val="24"/>
        </w:rPr>
        <w:t>P</w:t>
      </w:r>
      <w:r w:rsidR="00267EAB" w:rsidRPr="00E526AD">
        <w:rPr>
          <w:szCs w:val="24"/>
        </w:rPr>
        <w:t>rzedmiotu Umowy</w:t>
      </w:r>
      <w:r w:rsidR="00D3539F" w:rsidRPr="00E526AD">
        <w:rPr>
          <w:szCs w:val="24"/>
        </w:rPr>
        <w:t xml:space="preserve">, o której mowa w § </w:t>
      </w:r>
      <w:r w:rsidR="0078337A" w:rsidRPr="00E526AD">
        <w:rPr>
          <w:szCs w:val="24"/>
        </w:rPr>
        <w:t>6</w:t>
      </w:r>
      <w:r w:rsidR="00D3539F" w:rsidRPr="00E526AD">
        <w:rPr>
          <w:szCs w:val="24"/>
        </w:rPr>
        <w:t xml:space="preserve"> ust. 1 Umowy,</w:t>
      </w:r>
      <w:r w:rsidR="006F5C36" w:rsidRPr="00E526AD">
        <w:rPr>
          <w:szCs w:val="24"/>
        </w:rPr>
        <w:t xml:space="preserve"> za</w:t>
      </w:r>
      <w:r w:rsidR="0071003D" w:rsidRPr="00E526AD">
        <w:rPr>
          <w:szCs w:val="24"/>
        </w:rPr>
        <w:t xml:space="preserve"> każdy rozpoczęty dzień </w:t>
      </w:r>
      <w:r w:rsidR="00F6481C" w:rsidRPr="00E526AD">
        <w:rPr>
          <w:szCs w:val="24"/>
        </w:rPr>
        <w:t>opóźnienia</w:t>
      </w:r>
      <w:r w:rsidR="006F5C36" w:rsidRPr="00E526AD">
        <w:rPr>
          <w:szCs w:val="24"/>
        </w:rPr>
        <w:t>.</w:t>
      </w:r>
    </w:p>
    <w:p w14:paraId="0F0DFFB1" w14:textId="01C473CD" w:rsidR="00B90B30" w:rsidRPr="00E526AD" w:rsidRDefault="00510D64" w:rsidP="00A75AEB">
      <w:pPr>
        <w:pStyle w:val="Tekstpodstawowywcity3"/>
        <w:numPr>
          <w:ilvl w:val="0"/>
          <w:numId w:val="7"/>
        </w:numPr>
        <w:spacing w:before="0" w:line="360" w:lineRule="auto"/>
        <w:rPr>
          <w:szCs w:val="24"/>
        </w:rPr>
      </w:pPr>
      <w:r w:rsidRPr="00E526AD">
        <w:rPr>
          <w:szCs w:val="24"/>
        </w:rPr>
        <w:t>W przypadku niedotrzymania zagwarantowane</w:t>
      </w:r>
      <w:r w:rsidR="00D46A77">
        <w:rPr>
          <w:szCs w:val="24"/>
        </w:rPr>
        <w:t>go</w:t>
      </w:r>
      <w:r w:rsidRPr="00E526AD">
        <w:rPr>
          <w:szCs w:val="24"/>
        </w:rPr>
        <w:t xml:space="preserve"> w § 3 </w:t>
      </w:r>
      <w:r w:rsidR="00796EC4" w:rsidRPr="00E526AD">
        <w:rPr>
          <w:szCs w:val="24"/>
        </w:rPr>
        <w:t xml:space="preserve">ust. 1 </w:t>
      </w:r>
      <w:r w:rsidR="00D3539F" w:rsidRPr="00E526AD">
        <w:rPr>
          <w:szCs w:val="24"/>
        </w:rPr>
        <w:t>pkt</w:t>
      </w:r>
      <w:r w:rsidRPr="00E526AD">
        <w:rPr>
          <w:szCs w:val="24"/>
        </w:rPr>
        <w:t xml:space="preserve"> 1 </w:t>
      </w:r>
      <w:r w:rsidR="00D46A77">
        <w:rPr>
          <w:szCs w:val="24"/>
        </w:rPr>
        <w:t xml:space="preserve">poziomu </w:t>
      </w:r>
      <w:r w:rsidRPr="00E526AD">
        <w:rPr>
          <w:szCs w:val="24"/>
        </w:rPr>
        <w:t>D</w:t>
      </w:r>
      <w:r w:rsidR="000E574E">
        <w:rPr>
          <w:szCs w:val="24"/>
        </w:rPr>
        <w:t xml:space="preserve">ostępności </w:t>
      </w:r>
      <w:r w:rsidRPr="00E526AD">
        <w:rPr>
          <w:szCs w:val="24"/>
        </w:rPr>
        <w:t>M</w:t>
      </w:r>
      <w:r w:rsidR="000E574E">
        <w:rPr>
          <w:szCs w:val="24"/>
        </w:rPr>
        <w:t>iesięcznej</w:t>
      </w:r>
      <w:r w:rsidR="00BB4155">
        <w:rPr>
          <w:szCs w:val="24"/>
        </w:rPr>
        <w:t xml:space="preserve"> (DM)</w:t>
      </w:r>
      <w:r w:rsidR="00366CDC">
        <w:rPr>
          <w:szCs w:val="24"/>
        </w:rPr>
        <w:t xml:space="preserve"> dla danej lokalizacji</w:t>
      </w:r>
      <w:r w:rsidRPr="00E526AD">
        <w:rPr>
          <w:szCs w:val="24"/>
        </w:rPr>
        <w:t xml:space="preserve">, Wykonawca zapłaci Zamawiającemu karę umowną </w:t>
      </w:r>
      <w:r w:rsidRPr="00E526AD">
        <w:rPr>
          <w:szCs w:val="24"/>
        </w:rPr>
        <w:lastRenderedPageBreak/>
        <w:t xml:space="preserve">w wysokości </w:t>
      </w:r>
      <w:r w:rsidR="00CE1314" w:rsidRPr="00E526AD">
        <w:rPr>
          <w:szCs w:val="24"/>
        </w:rPr>
        <w:t>3</w:t>
      </w:r>
      <w:r w:rsidRPr="00E526AD">
        <w:rPr>
          <w:szCs w:val="24"/>
        </w:rPr>
        <w:t>% wartości abonamentu miesięcznego, określonego</w:t>
      </w:r>
      <w:r w:rsidR="00366CDC">
        <w:rPr>
          <w:szCs w:val="24"/>
        </w:rPr>
        <w:t xml:space="preserve"> odpowiednio</w:t>
      </w:r>
      <w:r w:rsidRPr="00E526AD">
        <w:rPr>
          <w:szCs w:val="24"/>
        </w:rPr>
        <w:t xml:space="preserve"> w § </w:t>
      </w:r>
      <w:r w:rsidR="0078337A" w:rsidRPr="00E526AD">
        <w:rPr>
          <w:szCs w:val="24"/>
        </w:rPr>
        <w:t>6</w:t>
      </w:r>
      <w:r w:rsidRPr="00E526AD">
        <w:rPr>
          <w:szCs w:val="24"/>
        </w:rPr>
        <w:t xml:space="preserve"> ust. 1 pkt</w:t>
      </w:r>
      <w:r w:rsidR="00B54315">
        <w:rPr>
          <w:szCs w:val="24"/>
        </w:rPr>
        <w:t xml:space="preserve"> 2</w:t>
      </w:r>
      <w:r w:rsidRPr="00E526AD">
        <w:rPr>
          <w:szCs w:val="24"/>
        </w:rPr>
        <w:t xml:space="preserve"> </w:t>
      </w:r>
      <w:r w:rsidR="008765D0" w:rsidRPr="00E526AD">
        <w:rPr>
          <w:szCs w:val="24"/>
        </w:rPr>
        <w:t xml:space="preserve">lit. a lub w § 6 ust. 1 pkt 2 lit. b </w:t>
      </w:r>
      <w:r w:rsidR="00D3539F" w:rsidRPr="00E526AD">
        <w:rPr>
          <w:szCs w:val="24"/>
        </w:rPr>
        <w:t>Umowy</w:t>
      </w:r>
      <w:r w:rsidRPr="00E526AD">
        <w:rPr>
          <w:szCs w:val="24"/>
        </w:rPr>
        <w:t xml:space="preserve">, za każdą kolejną rozpoczętą godzinę niedostępności </w:t>
      </w:r>
      <w:r w:rsidR="000E574E">
        <w:rPr>
          <w:szCs w:val="24"/>
        </w:rPr>
        <w:t>U</w:t>
      </w:r>
      <w:r w:rsidRPr="00E526AD">
        <w:rPr>
          <w:szCs w:val="24"/>
        </w:rPr>
        <w:t xml:space="preserve">sługi </w:t>
      </w:r>
      <w:r w:rsidR="009F5044" w:rsidRPr="00E526AD">
        <w:rPr>
          <w:szCs w:val="24"/>
        </w:rPr>
        <w:t>powyżej liczby godzin CN określonej w § 3 ust. 1 pkt 1 Umowy</w:t>
      </w:r>
      <w:r w:rsidR="009F5044" w:rsidRPr="00E526AD" w:rsidDel="009F5044">
        <w:rPr>
          <w:szCs w:val="24"/>
        </w:rPr>
        <w:t xml:space="preserve"> </w:t>
      </w:r>
      <w:r w:rsidR="00CF55D8" w:rsidRPr="00E526AD">
        <w:rPr>
          <w:szCs w:val="24"/>
        </w:rPr>
        <w:t xml:space="preserve">w skali miesiąca, nie więcej jednak niż 100% </w:t>
      </w:r>
      <w:r w:rsidR="009872DC" w:rsidRPr="00E526AD">
        <w:rPr>
          <w:szCs w:val="24"/>
        </w:rPr>
        <w:t>wartości abonamentu miesięcznego</w:t>
      </w:r>
      <w:r w:rsidR="008765D0" w:rsidRPr="00E526AD">
        <w:rPr>
          <w:szCs w:val="24"/>
        </w:rPr>
        <w:t xml:space="preserve"> dla danej lokalizacji</w:t>
      </w:r>
      <w:r w:rsidR="00CF55D8" w:rsidRPr="00E526AD">
        <w:rPr>
          <w:szCs w:val="24"/>
        </w:rPr>
        <w:t>.</w:t>
      </w:r>
      <w:r w:rsidR="00BB28FC" w:rsidRPr="00E526AD">
        <w:rPr>
          <w:szCs w:val="24"/>
        </w:rPr>
        <w:t xml:space="preserve"> </w:t>
      </w:r>
    </w:p>
    <w:p w14:paraId="2716DAAE" w14:textId="2D51E807" w:rsidR="00F454FB" w:rsidRPr="00E526AD" w:rsidRDefault="00F454FB" w:rsidP="00C0598B">
      <w:pPr>
        <w:pStyle w:val="Tekstpodstawowywcity3"/>
        <w:numPr>
          <w:ilvl w:val="0"/>
          <w:numId w:val="7"/>
        </w:numPr>
        <w:spacing w:before="0" w:line="360" w:lineRule="auto"/>
        <w:rPr>
          <w:szCs w:val="24"/>
        </w:rPr>
      </w:pPr>
      <w:r w:rsidRPr="00E526AD">
        <w:rPr>
          <w:szCs w:val="24"/>
        </w:rPr>
        <w:t xml:space="preserve">W </w:t>
      </w:r>
      <w:r w:rsidR="00EA6431" w:rsidRPr="00E526AD">
        <w:rPr>
          <w:szCs w:val="24"/>
        </w:rPr>
        <w:t>przypadku, gdy</w:t>
      </w:r>
      <w:r w:rsidRPr="00E526AD">
        <w:rPr>
          <w:szCs w:val="24"/>
        </w:rPr>
        <w:t xml:space="preserve"> przerwa w świadczeniu </w:t>
      </w:r>
      <w:r w:rsidR="00F2673E">
        <w:rPr>
          <w:szCs w:val="24"/>
        </w:rPr>
        <w:t>U</w:t>
      </w:r>
      <w:r w:rsidRPr="00E526AD">
        <w:rPr>
          <w:szCs w:val="24"/>
        </w:rPr>
        <w:t>sługi będzie trwać w sposób ciągły ponad 48 godzin</w:t>
      </w:r>
      <w:r w:rsidR="003E67DD" w:rsidRPr="00E526AD">
        <w:rPr>
          <w:szCs w:val="24"/>
        </w:rPr>
        <w:t xml:space="preserve"> </w:t>
      </w:r>
      <w:r w:rsidR="003E67DD" w:rsidRPr="00E526AD">
        <w:rPr>
          <w:spacing w:val="5"/>
          <w:szCs w:val="24"/>
        </w:rPr>
        <w:t xml:space="preserve">dla </w:t>
      </w:r>
      <w:r w:rsidR="003050FA">
        <w:rPr>
          <w:spacing w:val="5"/>
          <w:szCs w:val="24"/>
        </w:rPr>
        <w:t>co najmniej</w:t>
      </w:r>
      <w:r w:rsidR="00FC0FF8">
        <w:rPr>
          <w:spacing w:val="5"/>
          <w:szCs w:val="24"/>
        </w:rPr>
        <w:t xml:space="preserve"> </w:t>
      </w:r>
      <w:r w:rsidR="003E67DD" w:rsidRPr="00E526AD">
        <w:rPr>
          <w:spacing w:val="5"/>
          <w:szCs w:val="24"/>
        </w:rPr>
        <w:t xml:space="preserve">jednej lokalizacji wymienionych w </w:t>
      </w:r>
      <w:r w:rsidR="003E67DD" w:rsidRPr="00E526AD">
        <w:rPr>
          <w:szCs w:val="24"/>
        </w:rPr>
        <w:t>§ 2 ust. 1 pkt 1 Umowy</w:t>
      </w:r>
      <w:r w:rsidR="00927E46" w:rsidRPr="00E526AD">
        <w:rPr>
          <w:szCs w:val="24"/>
        </w:rPr>
        <w:t xml:space="preserve">, Zamawiający zastrzega prawo do rozwiązania Umowy ze skutkiem natychmiastowym, </w:t>
      </w:r>
      <w:r w:rsidR="00EA6431" w:rsidRPr="00E526AD">
        <w:rPr>
          <w:szCs w:val="24"/>
        </w:rPr>
        <w:t>chyba że</w:t>
      </w:r>
      <w:r w:rsidR="00927E46" w:rsidRPr="00E526AD">
        <w:rPr>
          <w:szCs w:val="24"/>
        </w:rPr>
        <w:t xml:space="preserve"> przerwa jest następstwem okoliczności, za które Wykonaw</w:t>
      </w:r>
      <w:r w:rsidR="00D651B8" w:rsidRPr="00E526AD">
        <w:rPr>
          <w:szCs w:val="24"/>
        </w:rPr>
        <w:t>ca nie ponosi odpowiedzialności</w:t>
      </w:r>
      <w:r w:rsidR="00F6481C" w:rsidRPr="00E526AD">
        <w:rPr>
          <w:szCs w:val="24"/>
        </w:rPr>
        <w:t xml:space="preserve">, tj. </w:t>
      </w:r>
      <w:r w:rsidR="00B27B2C">
        <w:rPr>
          <w:szCs w:val="24"/>
        </w:rPr>
        <w:t>w</w:t>
      </w:r>
      <w:r w:rsidR="00F6481C" w:rsidRPr="00E526AD">
        <w:rPr>
          <w:szCs w:val="24"/>
        </w:rPr>
        <w:t xml:space="preserve"> przypadk</w:t>
      </w:r>
      <w:r w:rsidR="00B27B2C">
        <w:rPr>
          <w:szCs w:val="24"/>
        </w:rPr>
        <w:t>ach</w:t>
      </w:r>
      <w:r w:rsidR="00F6481C" w:rsidRPr="00E526AD">
        <w:rPr>
          <w:szCs w:val="24"/>
        </w:rPr>
        <w:t xml:space="preserve"> opisanych w §</w:t>
      </w:r>
      <w:r w:rsidR="00BB6B9A" w:rsidRPr="00E526AD">
        <w:rPr>
          <w:szCs w:val="24"/>
        </w:rPr>
        <w:t> </w:t>
      </w:r>
      <w:r w:rsidR="00F6481C" w:rsidRPr="00E526AD">
        <w:rPr>
          <w:szCs w:val="24"/>
        </w:rPr>
        <w:t>5 ust. 11 Umowy</w:t>
      </w:r>
      <w:r w:rsidR="00D651B8" w:rsidRPr="00E526AD">
        <w:rPr>
          <w:szCs w:val="24"/>
        </w:rPr>
        <w:t>. Uprawnienie to przysługuje Zamawiającemu</w:t>
      </w:r>
      <w:r w:rsidR="00BB28FC" w:rsidRPr="00E526AD">
        <w:rPr>
          <w:szCs w:val="24"/>
        </w:rPr>
        <w:t xml:space="preserve"> niezależnie od innych uprawnień określonych w Umowie.</w:t>
      </w:r>
    </w:p>
    <w:p w14:paraId="32D01396" w14:textId="434C1CCB" w:rsidR="008B1A38" w:rsidRPr="00673670" w:rsidRDefault="00452E32" w:rsidP="00C0598B">
      <w:pPr>
        <w:pStyle w:val="Tekstpodstawowywcity3"/>
        <w:numPr>
          <w:ilvl w:val="0"/>
          <w:numId w:val="7"/>
        </w:numPr>
        <w:spacing w:before="0" w:line="360" w:lineRule="auto"/>
        <w:rPr>
          <w:szCs w:val="24"/>
        </w:rPr>
      </w:pPr>
      <w:r w:rsidRPr="00E526AD">
        <w:rPr>
          <w:spacing w:val="4"/>
          <w:szCs w:val="24"/>
        </w:rPr>
        <w:t xml:space="preserve">W przypadku odstąpienia Wykonawcy od realizacji umowy z przyczyn </w:t>
      </w:r>
      <w:r w:rsidR="00EA6431" w:rsidRPr="00E526AD">
        <w:rPr>
          <w:spacing w:val="4"/>
          <w:szCs w:val="24"/>
        </w:rPr>
        <w:t>nieleżących</w:t>
      </w:r>
      <w:r w:rsidRPr="00E526AD">
        <w:rPr>
          <w:spacing w:val="4"/>
          <w:szCs w:val="24"/>
        </w:rPr>
        <w:t xml:space="preserve"> po stronie </w:t>
      </w:r>
      <w:r w:rsidRPr="00E526AD">
        <w:rPr>
          <w:szCs w:val="24"/>
        </w:rPr>
        <w:t>Za</w:t>
      </w:r>
      <w:r w:rsidRPr="00E526AD">
        <w:rPr>
          <w:spacing w:val="1"/>
          <w:szCs w:val="24"/>
        </w:rPr>
        <w:t xml:space="preserve">mawiającego, Wykonawca zobowiązany jest zapłacić karę umowną </w:t>
      </w:r>
      <w:r w:rsidRPr="00E526AD">
        <w:rPr>
          <w:spacing w:val="1"/>
          <w:szCs w:val="24"/>
        </w:rPr>
        <w:br/>
        <w:t xml:space="preserve">w wysokości 10% </w:t>
      </w:r>
      <w:r w:rsidR="000E574E" w:rsidRPr="00CF4BBC">
        <w:t xml:space="preserve">całkowitej wartości brutto </w:t>
      </w:r>
      <w:r w:rsidR="00BB1043">
        <w:rPr>
          <w:szCs w:val="24"/>
        </w:rPr>
        <w:t>P</w:t>
      </w:r>
      <w:r w:rsidR="000E574E" w:rsidRPr="00E526AD">
        <w:rPr>
          <w:szCs w:val="24"/>
        </w:rPr>
        <w:t>rzedmiotu Umowy, o której mowa w § 6 ust. 1 Umowy</w:t>
      </w:r>
      <w:r w:rsidRPr="00E526AD">
        <w:rPr>
          <w:spacing w:val="1"/>
          <w:szCs w:val="24"/>
        </w:rPr>
        <w:t>.</w:t>
      </w:r>
    </w:p>
    <w:p w14:paraId="738C3B2E" w14:textId="004000A7" w:rsidR="008B1A38" w:rsidRPr="008B1A38" w:rsidRDefault="008B1A38" w:rsidP="00461A58">
      <w:pPr>
        <w:widowControl w:val="0"/>
        <w:numPr>
          <w:ilvl w:val="0"/>
          <w:numId w:val="16"/>
        </w:numPr>
        <w:suppressAutoHyphens/>
        <w:spacing w:line="360" w:lineRule="auto"/>
        <w:jc w:val="both"/>
        <w:rPr>
          <w:sz w:val="24"/>
          <w:szCs w:val="24"/>
          <w:lang w:eastAsia="ar-SA"/>
        </w:rPr>
      </w:pPr>
      <w:bookmarkStart w:id="7" w:name="_Hlk34641175"/>
      <w:r w:rsidRPr="008B1A38">
        <w:rPr>
          <w:sz w:val="24"/>
          <w:szCs w:val="24"/>
          <w:lang w:eastAsia="ar-SA"/>
        </w:rPr>
        <w:t>Wykonawca zapłaci Zamawiającemu kary umowne w przypadku:</w:t>
      </w:r>
    </w:p>
    <w:p w14:paraId="65C73DCF" w14:textId="77777777" w:rsidR="008B1A38" w:rsidRPr="008B1A38" w:rsidRDefault="008B1A38" w:rsidP="00461A58">
      <w:pPr>
        <w:widowControl w:val="0"/>
        <w:numPr>
          <w:ilvl w:val="1"/>
          <w:numId w:val="17"/>
        </w:numPr>
        <w:tabs>
          <w:tab w:val="left" w:pos="709"/>
        </w:tabs>
        <w:suppressAutoHyphens/>
        <w:spacing w:line="360" w:lineRule="auto"/>
        <w:ind w:hanging="294"/>
        <w:jc w:val="both"/>
        <w:rPr>
          <w:sz w:val="24"/>
          <w:szCs w:val="24"/>
          <w:lang w:eastAsia="ar-SA"/>
        </w:rPr>
      </w:pPr>
      <w:r w:rsidRPr="008B1A38">
        <w:rPr>
          <w:sz w:val="24"/>
          <w:szCs w:val="24"/>
          <w:lang w:eastAsia="ar-SA"/>
        </w:rPr>
        <w:t xml:space="preserve">nieprzekazania Zamawiającemu wykazu pracowników w terminie, o którym mowa w § 3 ust. </w:t>
      </w:r>
      <w:r>
        <w:rPr>
          <w:sz w:val="24"/>
          <w:szCs w:val="24"/>
          <w:lang w:eastAsia="ar-SA"/>
        </w:rPr>
        <w:t>9</w:t>
      </w:r>
      <w:r w:rsidRPr="008B1A38">
        <w:rPr>
          <w:sz w:val="24"/>
          <w:szCs w:val="24"/>
          <w:lang w:eastAsia="ar-SA"/>
        </w:rPr>
        <w:t xml:space="preserve"> – w wysokości 0,05% wynagrodzenia brutto określonego w § </w:t>
      </w:r>
      <w:r>
        <w:rPr>
          <w:sz w:val="24"/>
          <w:szCs w:val="24"/>
          <w:lang w:eastAsia="ar-SA"/>
        </w:rPr>
        <w:t>6</w:t>
      </w:r>
      <w:r w:rsidRPr="008B1A38">
        <w:rPr>
          <w:sz w:val="24"/>
          <w:szCs w:val="24"/>
          <w:lang w:eastAsia="ar-SA"/>
        </w:rPr>
        <w:t xml:space="preserve"> ust. 1, za każdy dzień opóźnienia,</w:t>
      </w:r>
    </w:p>
    <w:p w14:paraId="279B0FD5" w14:textId="5031488E" w:rsidR="00452E32" w:rsidRPr="00673670" w:rsidRDefault="008B1A38" w:rsidP="00461A58">
      <w:pPr>
        <w:widowControl w:val="0"/>
        <w:numPr>
          <w:ilvl w:val="1"/>
          <w:numId w:val="17"/>
        </w:numPr>
        <w:tabs>
          <w:tab w:val="left" w:pos="709"/>
        </w:tabs>
        <w:suppressAutoHyphens/>
        <w:spacing w:line="360" w:lineRule="auto"/>
        <w:ind w:hanging="294"/>
        <w:jc w:val="both"/>
        <w:rPr>
          <w:sz w:val="24"/>
          <w:szCs w:val="24"/>
          <w:lang w:eastAsia="ar-SA"/>
        </w:rPr>
      </w:pPr>
      <w:r w:rsidRPr="008B1A38">
        <w:rPr>
          <w:sz w:val="24"/>
          <w:szCs w:val="24"/>
          <w:lang w:eastAsia="ar-SA"/>
        </w:rPr>
        <w:t xml:space="preserve">w przypadku niezatrudniania przez Wykonawcę pracowników wykonujących czynności,  o których mowa w § </w:t>
      </w:r>
      <w:r w:rsidR="00C22A3B">
        <w:rPr>
          <w:sz w:val="24"/>
          <w:szCs w:val="24"/>
          <w:lang w:eastAsia="ar-SA"/>
        </w:rPr>
        <w:t>10</w:t>
      </w:r>
      <w:r w:rsidRPr="008B1A38">
        <w:rPr>
          <w:sz w:val="24"/>
          <w:szCs w:val="24"/>
          <w:lang w:eastAsia="ar-SA"/>
        </w:rPr>
        <w:t xml:space="preserve"> ust. 1, w trakcie realizacji umowy - w wysokości 0,</w:t>
      </w:r>
      <w:r w:rsidR="005742A3">
        <w:rPr>
          <w:sz w:val="24"/>
          <w:szCs w:val="24"/>
          <w:lang w:eastAsia="ar-SA"/>
        </w:rPr>
        <w:t>2</w:t>
      </w:r>
      <w:r w:rsidRPr="008B1A38">
        <w:rPr>
          <w:sz w:val="24"/>
          <w:szCs w:val="24"/>
          <w:lang w:eastAsia="ar-SA"/>
        </w:rPr>
        <w:t xml:space="preserve">% wynagrodzenia brutto określonego w § </w:t>
      </w:r>
      <w:r>
        <w:rPr>
          <w:sz w:val="24"/>
          <w:szCs w:val="24"/>
          <w:lang w:eastAsia="ar-SA"/>
        </w:rPr>
        <w:t>6</w:t>
      </w:r>
      <w:r w:rsidRPr="008B1A38">
        <w:rPr>
          <w:sz w:val="24"/>
          <w:szCs w:val="24"/>
          <w:lang w:eastAsia="ar-SA"/>
        </w:rPr>
        <w:t xml:space="preserve"> ust. 1, za każdy stwierdzony przypadek.</w:t>
      </w:r>
      <w:bookmarkEnd w:id="7"/>
    </w:p>
    <w:p w14:paraId="02BB2BDC" w14:textId="77777777" w:rsidR="00525899" w:rsidRDefault="00525899" w:rsidP="00461A58">
      <w:pPr>
        <w:pStyle w:val="Tekstpodstawowywcity3"/>
        <w:numPr>
          <w:ilvl w:val="0"/>
          <w:numId w:val="25"/>
        </w:numPr>
        <w:spacing w:before="0" w:line="360" w:lineRule="auto"/>
        <w:rPr>
          <w:szCs w:val="24"/>
        </w:rPr>
      </w:pPr>
      <w:r w:rsidRPr="00E526AD">
        <w:rPr>
          <w:szCs w:val="24"/>
        </w:rPr>
        <w:t>Kary umowne będą potrącane z bieżących należności Wykon</w:t>
      </w:r>
      <w:r w:rsidR="00BB28FC" w:rsidRPr="00E526AD">
        <w:rPr>
          <w:szCs w:val="24"/>
        </w:rPr>
        <w:t>awcy, na co Wykonawca wyraża zgodę.</w:t>
      </w:r>
    </w:p>
    <w:p w14:paraId="1EF3CF69" w14:textId="16F25B67" w:rsidR="00C64D0E" w:rsidRPr="00E526AD" w:rsidRDefault="00C64D0E" w:rsidP="00461A58">
      <w:pPr>
        <w:pStyle w:val="Tekstpodstawowywcity3"/>
        <w:numPr>
          <w:ilvl w:val="0"/>
          <w:numId w:val="25"/>
        </w:numPr>
        <w:spacing w:before="0" w:line="360" w:lineRule="auto"/>
        <w:rPr>
          <w:szCs w:val="24"/>
        </w:rPr>
      </w:pPr>
      <w:r>
        <w:rPr>
          <w:szCs w:val="24"/>
        </w:rPr>
        <w:t>Łączna wysokość kar umownych, które zobowiązany będzie zapła</w:t>
      </w:r>
      <w:r w:rsidR="00DE5FD0">
        <w:rPr>
          <w:szCs w:val="24"/>
        </w:rPr>
        <w:t>cić</w:t>
      </w:r>
      <w:r>
        <w:rPr>
          <w:szCs w:val="24"/>
        </w:rPr>
        <w:t xml:space="preserve"> Wykonawca, nie może przekroczyć całkowitego wynagrodzenia brutto, o którym mowa w § 6 ust. 1. </w:t>
      </w:r>
    </w:p>
    <w:p w14:paraId="618E435A" w14:textId="758E1E55" w:rsidR="005660F3" w:rsidRDefault="0071003D" w:rsidP="00461A58">
      <w:pPr>
        <w:pStyle w:val="Tekstpodstawowywcity3"/>
        <w:numPr>
          <w:ilvl w:val="0"/>
          <w:numId w:val="25"/>
        </w:numPr>
        <w:spacing w:before="0" w:line="360" w:lineRule="auto"/>
        <w:rPr>
          <w:szCs w:val="24"/>
        </w:rPr>
      </w:pPr>
      <w:r w:rsidRPr="00E526AD">
        <w:rPr>
          <w:szCs w:val="24"/>
        </w:rPr>
        <w:t>Kary umowne nie wykluczają dochodzenia od Wykonawcy odszkodowania na zasadach ogólnych, jeżeli kara umowna nie pokryje wyrządzonej szkody.</w:t>
      </w:r>
      <w:r w:rsidR="00951C7C">
        <w:rPr>
          <w:szCs w:val="24"/>
        </w:rPr>
        <w:t xml:space="preserve"> </w:t>
      </w:r>
      <w:r w:rsidR="00951C7C" w:rsidRPr="004A189E">
        <w:rPr>
          <w:szCs w:val="24"/>
        </w:rPr>
        <w:t>Łączna wysokość odszkodowania wraz z naliczonymi karami nie przekroczy całkowitej wartości</w:t>
      </w:r>
      <w:r w:rsidR="00951C7C">
        <w:rPr>
          <w:szCs w:val="24"/>
        </w:rPr>
        <w:t xml:space="preserve"> </w:t>
      </w:r>
      <w:r w:rsidR="00951C7C" w:rsidRPr="004A189E">
        <w:rPr>
          <w:szCs w:val="24"/>
        </w:rPr>
        <w:t>umowy</w:t>
      </w:r>
      <w:r w:rsidR="00951C7C">
        <w:rPr>
          <w:szCs w:val="24"/>
        </w:rPr>
        <w:t xml:space="preserve">. </w:t>
      </w:r>
    </w:p>
    <w:p w14:paraId="682E979D" w14:textId="456EB245" w:rsidR="00951C7C" w:rsidRPr="000E7C28" w:rsidRDefault="00951C7C" w:rsidP="00951C7C">
      <w:pPr>
        <w:pStyle w:val="Tekstpodstawowywcity3"/>
        <w:numPr>
          <w:ilvl w:val="0"/>
          <w:numId w:val="25"/>
        </w:numPr>
        <w:spacing w:before="0" w:line="360" w:lineRule="auto"/>
        <w:rPr>
          <w:szCs w:val="24"/>
        </w:rPr>
      </w:pPr>
      <w:r w:rsidRPr="00951C7C">
        <w:rPr>
          <w:szCs w:val="24"/>
        </w:rPr>
        <w:t>Wykonawca ponosi odpowiedzialność za działania lub zaniechania związane z realizacją umowy, chyba że spowodowane zostały działaniem Siły Wyższej, wyłączną winą Zamawiającego lub osoby trzeciej, za którą Wykonawca nie ponosi odpowiedzialności</w:t>
      </w:r>
      <w:r>
        <w:rPr>
          <w:szCs w:val="24"/>
        </w:rPr>
        <w:t xml:space="preserve">. </w:t>
      </w:r>
    </w:p>
    <w:p w14:paraId="29BAC8E3" w14:textId="77777777" w:rsidR="00525899" w:rsidRPr="007946FA" w:rsidRDefault="00525899" w:rsidP="00957C30">
      <w:pPr>
        <w:spacing w:after="120" w:line="360" w:lineRule="auto"/>
        <w:jc w:val="center"/>
        <w:rPr>
          <w:b/>
          <w:sz w:val="24"/>
          <w:szCs w:val="24"/>
        </w:rPr>
      </w:pPr>
      <w:r w:rsidRPr="007946FA">
        <w:rPr>
          <w:b/>
          <w:sz w:val="24"/>
          <w:szCs w:val="24"/>
        </w:rPr>
        <w:lastRenderedPageBreak/>
        <w:t xml:space="preserve">§ </w:t>
      </w:r>
      <w:r w:rsidR="00BB6DC4" w:rsidRPr="007946FA">
        <w:rPr>
          <w:b/>
          <w:sz w:val="24"/>
          <w:szCs w:val="24"/>
        </w:rPr>
        <w:t>8</w:t>
      </w:r>
      <w:r w:rsidR="00024F90" w:rsidRPr="007946FA">
        <w:rPr>
          <w:b/>
          <w:sz w:val="24"/>
          <w:szCs w:val="24"/>
        </w:rPr>
        <w:t>.</w:t>
      </w:r>
      <w:r w:rsidR="004A46E3" w:rsidRPr="007946FA">
        <w:rPr>
          <w:b/>
          <w:sz w:val="24"/>
          <w:szCs w:val="24"/>
        </w:rPr>
        <w:t xml:space="preserve"> </w:t>
      </w:r>
    </w:p>
    <w:p w14:paraId="7DB97A3D" w14:textId="6AA9473F" w:rsidR="00BB6DC4" w:rsidRPr="00E526AD" w:rsidRDefault="00BB6DC4" w:rsidP="00957C30">
      <w:pPr>
        <w:spacing w:after="120" w:line="360" w:lineRule="auto"/>
        <w:jc w:val="center"/>
        <w:rPr>
          <w:sz w:val="24"/>
          <w:szCs w:val="24"/>
        </w:rPr>
      </w:pPr>
      <w:r w:rsidRPr="007946FA">
        <w:rPr>
          <w:b/>
          <w:sz w:val="24"/>
          <w:szCs w:val="24"/>
        </w:rPr>
        <w:t xml:space="preserve">Termin realizacji </w:t>
      </w:r>
      <w:r w:rsidR="00BB1043" w:rsidRPr="007946FA">
        <w:rPr>
          <w:b/>
          <w:sz w:val="24"/>
          <w:szCs w:val="24"/>
        </w:rPr>
        <w:t>U</w:t>
      </w:r>
      <w:r w:rsidRPr="007946FA">
        <w:rPr>
          <w:b/>
          <w:sz w:val="24"/>
          <w:szCs w:val="24"/>
        </w:rPr>
        <w:t>mowy</w:t>
      </w:r>
    </w:p>
    <w:p w14:paraId="4F9364D4" w14:textId="6094B561" w:rsidR="001F6D6C" w:rsidRPr="00E526AD" w:rsidRDefault="0064371D" w:rsidP="00C0598B">
      <w:pPr>
        <w:numPr>
          <w:ilvl w:val="0"/>
          <w:numId w:val="8"/>
        </w:numPr>
        <w:tabs>
          <w:tab w:val="left" w:pos="426"/>
        </w:tabs>
        <w:spacing w:after="120" w:line="360" w:lineRule="auto"/>
        <w:jc w:val="both"/>
        <w:rPr>
          <w:sz w:val="24"/>
          <w:szCs w:val="24"/>
        </w:rPr>
      </w:pPr>
      <w:r w:rsidRPr="00E526AD">
        <w:rPr>
          <w:sz w:val="24"/>
          <w:szCs w:val="24"/>
        </w:rPr>
        <w:t xml:space="preserve">Zestawienie </w:t>
      </w:r>
      <w:r w:rsidR="003E67DD" w:rsidRPr="00E526AD">
        <w:rPr>
          <w:sz w:val="24"/>
          <w:szCs w:val="24"/>
        </w:rPr>
        <w:t xml:space="preserve">stałych symetrycznych łączy dostępowych </w:t>
      </w:r>
      <w:r w:rsidR="000920C6" w:rsidRPr="00E526AD">
        <w:rPr>
          <w:sz w:val="24"/>
          <w:szCs w:val="24"/>
        </w:rPr>
        <w:t xml:space="preserve">zgodnie z </w:t>
      </w:r>
      <w:r w:rsidR="000920C6" w:rsidRPr="00461A58">
        <w:rPr>
          <w:sz w:val="24"/>
        </w:rPr>
        <w:t>§</w:t>
      </w:r>
      <w:r w:rsidR="000920C6" w:rsidRPr="00E526AD">
        <w:rPr>
          <w:sz w:val="24"/>
          <w:szCs w:val="24"/>
        </w:rPr>
        <w:t xml:space="preserve"> 2 ust. 1 pkt 1 Umowy</w:t>
      </w:r>
      <w:r w:rsidR="001F6D6C" w:rsidRPr="00E526AD">
        <w:rPr>
          <w:sz w:val="24"/>
          <w:szCs w:val="24"/>
        </w:rPr>
        <w:t xml:space="preserve"> nastąpi w terminie do </w:t>
      </w:r>
      <w:r w:rsidR="0053439A" w:rsidRPr="002C6705">
        <w:rPr>
          <w:sz w:val="24"/>
          <w:szCs w:val="24"/>
        </w:rPr>
        <w:t>35</w:t>
      </w:r>
      <w:r w:rsidR="0019353B" w:rsidRPr="00E526AD">
        <w:rPr>
          <w:sz w:val="24"/>
          <w:szCs w:val="24"/>
        </w:rPr>
        <w:t xml:space="preserve"> </w:t>
      </w:r>
      <w:r w:rsidR="001F6D6C" w:rsidRPr="00E526AD">
        <w:rPr>
          <w:sz w:val="24"/>
          <w:szCs w:val="24"/>
        </w:rPr>
        <w:t xml:space="preserve">dni od dnia </w:t>
      </w:r>
      <w:r w:rsidR="00FD7C95" w:rsidRPr="00E526AD">
        <w:rPr>
          <w:sz w:val="24"/>
          <w:szCs w:val="24"/>
        </w:rPr>
        <w:t>zawarcia</w:t>
      </w:r>
      <w:r w:rsidR="001F6D6C" w:rsidRPr="00E526AD">
        <w:rPr>
          <w:sz w:val="24"/>
          <w:szCs w:val="24"/>
        </w:rPr>
        <w:t xml:space="preserve"> </w:t>
      </w:r>
      <w:r w:rsidR="00BB1043">
        <w:rPr>
          <w:sz w:val="24"/>
          <w:szCs w:val="24"/>
        </w:rPr>
        <w:t>U</w:t>
      </w:r>
      <w:r w:rsidR="001F6D6C" w:rsidRPr="00E526AD">
        <w:rPr>
          <w:sz w:val="24"/>
          <w:szCs w:val="24"/>
        </w:rPr>
        <w:t>mowy</w:t>
      </w:r>
      <w:r w:rsidR="00C434CF" w:rsidRPr="00E526AD">
        <w:rPr>
          <w:sz w:val="24"/>
          <w:szCs w:val="24"/>
        </w:rPr>
        <w:t xml:space="preserve">. </w:t>
      </w:r>
      <w:r w:rsidR="000920C6" w:rsidRPr="00E526AD">
        <w:rPr>
          <w:sz w:val="24"/>
          <w:szCs w:val="24"/>
        </w:rPr>
        <w:t xml:space="preserve">Skonfigurowanie i uruchomienie </w:t>
      </w:r>
      <w:r w:rsidR="00F2673E">
        <w:rPr>
          <w:sz w:val="24"/>
          <w:szCs w:val="24"/>
        </w:rPr>
        <w:t>U</w:t>
      </w:r>
      <w:r w:rsidR="000920C6" w:rsidRPr="00E526AD">
        <w:rPr>
          <w:sz w:val="24"/>
          <w:szCs w:val="24"/>
        </w:rPr>
        <w:t xml:space="preserve">sługi zgodnie z </w:t>
      </w:r>
      <w:r w:rsidR="000920C6" w:rsidRPr="00461A58">
        <w:rPr>
          <w:sz w:val="24"/>
        </w:rPr>
        <w:t>§</w:t>
      </w:r>
      <w:r w:rsidR="000920C6" w:rsidRPr="00E526AD">
        <w:rPr>
          <w:sz w:val="24"/>
          <w:szCs w:val="24"/>
        </w:rPr>
        <w:t xml:space="preserve"> 2 Umowy nastąpi w terminie do dnia wskazanego w ust. 2. </w:t>
      </w:r>
      <w:r w:rsidR="00FE3C1E" w:rsidRPr="00E526AD">
        <w:rPr>
          <w:sz w:val="24"/>
          <w:szCs w:val="24"/>
        </w:rPr>
        <w:t xml:space="preserve">Odbiór będzie polegał na stwierdzeniu </w:t>
      </w:r>
      <w:r w:rsidR="00716244" w:rsidRPr="00E526AD">
        <w:rPr>
          <w:sz w:val="24"/>
          <w:szCs w:val="24"/>
        </w:rPr>
        <w:t>uruchomienia</w:t>
      </w:r>
      <w:r w:rsidR="00FE3C1E" w:rsidRPr="00E526AD">
        <w:rPr>
          <w:sz w:val="24"/>
          <w:szCs w:val="24"/>
        </w:rPr>
        <w:t xml:space="preserve"> </w:t>
      </w:r>
      <w:r w:rsidR="00F2673E">
        <w:rPr>
          <w:sz w:val="24"/>
          <w:szCs w:val="24"/>
        </w:rPr>
        <w:t>U</w:t>
      </w:r>
      <w:r w:rsidR="00FE3C1E" w:rsidRPr="00E526AD">
        <w:rPr>
          <w:sz w:val="24"/>
          <w:szCs w:val="24"/>
        </w:rPr>
        <w:t xml:space="preserve">sługi </w:t>
      </w:r>
      <w:r w:rsidR="00716244" w:rsidRPr="00E526AD">
        <w:rPr>
          <w:sz w:val="24"/>
          <w:szCs w:val="24"/>
        </w:rPr>
        <w:t xml:space="preserve">zgodnie </w:t>
      </w:r>
      <w:r w:rsidR="00FE3C1E" w:rsidRPr="00E526AD">
        <w:rPr>
          <w:sz w:val="24"/>
          <w:szCs w:val="24"/>
        </w:rPr>
        <w:t>z treścią Umowy oraz stwierdzeniu poprawności działania łącza.</w:t>
      </w:r>
      <w:r w:rsidR="00B83257" w:rsidRPr="00E526AD">
        <w:rPr>
          <w:sz w:val="24"/>
          <w:szCs w:val="24"/>
        </w:rPr>
        <w:t xml:space="preserve"> Wzór </w:t>
      </w:r>
      <w:r w:rsidR="004C0177">
        <w:rPr>
          <w:sz w:val="24"/>
          <w:szCs w:val="24"/>
        </w:rPr>
        <w:t>P</w:t>
      </w:r>
      <w:r w:rsidR="00B83257" w:rsidRPr="00E526AD">
        <w:rPr>
          <w:sz w:val="24"/>
          <w:szCs w:val="24"/>
        </w:rPr>
        <w:t xml:space="preserve">rotokołu </w:t>
      </w:r>
      <w:r w:rsidR="000920C6" w:rsidRPr="00E526AD">
        <w:rPr>
          <w:sz w:val="24"/>
          <w:szCs w:val="24"/>
        </w:rPr>
        <w:t xml:space="preserve">uruchomienia </w:t>
      </w:r>
      <w:r w:rsidR="00B83257" w:rsidRPr="00E526AD">
        <w:rPr>
          <w:sz w:val="24"/>
          <w:szCs w:val="24"/>
        </w:rPr>
        <w:t xml:space="preserve">stanowi </w:t>
      </w:r>
      <w:r w:rsidR="00B83257" w:rsidRPr="00B22EB6">
        <w:rPr>
          <w:b/>
          <w:bCs/>
          <w:sz w:val="24"/>
          <w:szCs w:val="24"/>
        </w:rPr>
        <w:t>Załącznik nr 3</w:t>
      </w:r>
      <w:r w:rsidR="00B83257" w:rsidRPr="00E526AD">
        <w:rPr>
          <w:sz w:val="24"/>
          <w:szCs w:val="24"/>
        </w:rPr>
        <w:t xml:space="preserve"> </w:t>
      </w:r>
      <w:r w:rsidR="00B83257" w:rsidRPr="002F188C">
        <w:rPr>
          <w:b/>
          <w:bCs/>
          <w:sz w:val="24"/>
          <w:szCs w:val="24"/>
        </w:rPr>
        <w:t>do Umowy</w:t>
      </w:r>
      <w:r w:rsidR="00B83257" w:rsidRPr="00E526AD">
        <w:rPr>
          <w:sz w:val="24"/>
          <w:szCs w:val="24"/>
        </w:rPr>
        <w:t xml:space="preserve">. </w:t>
      </w:r>
      <w:r w:rsidR="00FE3C1E" w:rsidRPr="00E526AD">
        <w:rPr>
          <w:sz w:val="24"/>
          <w:szCs w:val="24"/>
        </w:rPr>
        <w:t xml:space="preserve"> </w:t>
      </w:r>
    </w:p>
    <w:p w14:paraId="648FFDCB" w14:textId="715E56A8" w:rsidR="00127C49" w:rsidRDefault="001F6D6C" w:rsidP="00C0598B">
      <w:pPr>
        <w:numPr>
          <w:ilvl w:val="0"/>
          <w:numId w:val="8"/>
        </w:numPr>
        <w:tabs>
          <w:tab w:val="left" w:pos="426"/>
        </w:tabs>
        <w:spacing w:after="120" w:line="360" w:lineRule="auto"/>
        <w:jc w:val="both"/>
        <w:rPr>
          <w:sz w:val="24"/>
          <w:szCs w:val="24"/>
        </w:rPr>
      </w:pPr>
      <w:bookmarkStart w:id="8" w:name="_Hlk38010692"/>
      <w:r w:rsidRPr="00127C49">
        <w:rPr>
          <w:sz w:val="24"/>
          <w:szCs w:val="24"/>
        </w:rPr>
        <w:t>Wykonawca będzie świadczył usługę dostępu do sieci Internet</w:t>
      </w:r>
      <w:r w:rsidR="00E675B1" w:rsidRPr="00127C49">
        <w:rPr>
          <w:sz w:val="24"/>
          <w:szCs w:val="24"/>
        </w:rPr>
        <w:t>,</w:t>
      </w:r>
      <w:r w:rsidR="005320BA">
        <w:rPr>
          <w:sz w:val="24"/>
          <w:szCs w:val="24"/>
        </w:rPr>
        <w:t xml:space="preserve"> określoną w § 2 ust. 1</w:t>
      </w:r>
      <w:r w:rsidRPr="00127C49">
        <w:rPr>
          <w:sz w:val="24"/>
          <w:szCs w:val="24"/>
        </w:rPr>
        <w:t xml:space="preserve"> </w:t>
      </w:r>
      <w:r w:rsidR="001375B3">
        <w:rPr>
          <w:sz w:val="24"/>
          <w:szCs w:val="24"/>
        </w:rPr>
        <w:t>(</w:t>
      </w:r>
      <w:r w:rsidR="00BF30BB" w:rsidRPr="00127C49">
        <w:rPr>
          <w:sz w:val="24"/>
          <w:szCs w:val="24"/>
        </w:rPr>
        <w:t>wraz z</w:t>
      </w:r>
      <w:r w:rsidR="00B309C9">
        <w:rPr>
          <w:sz w:val="24"/>
          <w:szCs w:val="24"/>
        </w:rPr>
        <w:t xml:space="preserve"> usługą</w:t>
      </w:r>
      <w:r w:rsidR="00BF30BB" w:rsidRPr="00127C49">
        <w:rPr>
          <w:sz w:val="24"/>
          <w:szCs w:val="24"/>
        </w:rPr>
        <w:t xml:space="preserve"> ochron</w:t>
      </w:r>
      <w:r w:rsidR="00B309C9">
        <w:rPr>
          <w:sz w:val="24"/>
          <w:szCs w:val="24"/>
        </w:rPr>
        <w:t>y</w:t>
      </w:r>
      <w:r w:rsidR="00BF30BB" w:rsidRPr="00127C49">
        <w:rPr>
          <w:sz w:val="24"/>
          <w:szCs w:val="24"/>
        </w:rPr>
        <w:t xml:space="preserve"> przed </w:t>
      </w:r>
      <w:r w:rsidR="00B87BAD">
        <w:rPr>
          <w:sz w:val="24"/>
          <w:szCs w:val="24"/>
        </w:rPr>
        <w:t>A</w:t>
      </w:r>
      <w:r w:rsidR="00BF30BB" w:rsidRPr="00127C49">
        <w:rPr>
          <w:sz w:val="24"/>
          <w:szCs w:val="24"/>
        </w:rPr>
        <w:t>takami DDoS</w:t>
      </w:r>
      <w:r w:rsidR="00795F5D" w:rsidRPr="00127C49">
        <w:rPr>
          <w:sz w:val="24"/>
          <w:szCs w:val="24"/>
        </w:rPr>
        <w:t xml:space="preserve"> </w:t>
      </w:r>
      <w:r w:rsidR="00F6481C" w:rsidRPr="00127C49">
        <w:rPr>
          <w:sz w:val="24"/>
          <w:szCs w:val="24"/>
        </w:rPr>
        <w:t xml:space="preserve"> określoną w § 2 ust. </w:t>
      </w:r>
      <w:r w:rsidR="00D953F5" w:rsidRPr="00127C49">
        <w:rPr>
          <w:sz w:val="24"/>
          <w:szCs w:val="24"/>
        </w:rPr>
        <w:t>1 pkt.</w:t>
      </w:r>
      <w:r w:rsidR="00795F5D" w:rsidRPr="00127C49">
        <w:rPr>
          <w:sz w:val="24"/>
          <w:szCs w:val="24"/>
        </w:rPr>
        <w:t xml:space="preserve"> </w:t>
      </w:r>
      <w:r w:rsidR="00D953F5" w:rsidRPr="00127C49">
        <w:rPr>
          <w:sz w:val="24"/>
          <w:szCs w:val="24"/>
        </w:rPr>
        <w:t xml:space="preserve">9 </w:t>
      </w:r>
      <w:r w:rsidR="00F6481C" w:rsidRPr="00127C49">
        <w:rPr>
          <w:sz w:val="24"/>
          <w:szCs w:val="24"/>
        </w:rPr>
        <w:t xml:space="preserve"> Umowy</w:t>
      </w:r>
      <w:r w:rsidR="00E675B1" w:rsidRPr="00127C49">
        <w:rPr>
          <w:sz w:val="24"/>
          <w:szCs w:val="24"/>
        </w:rPr>
        <w:t xml:space="preserve"> </w:t>
      </w:r>
      <w:r w:rsidR="00E675B1" w:rsidRPr="00127C49">
        <w:rPr>
          <w:spacing w:val="5"/>
          <w:sz w:val="24"/>
          <w:szCs w:val="24"/>
        </w:rPr>
        <w:t xml:space="preserve">dla lokalizacji wymienionej w </w:t>
      </w:r>
      <w:r w:rsidR="00E675B1" w:rsidRPr="00127C49">
        <w:rPr>
          <w:sz w:val="24"/>
          <w:szCs w:val="24"/>
        </w:rPr>
        <w:t>§ 2 ust. 1 pkt 1 lit. a</w:t>
      </w:r>
      <w:r w:rsidR="001375B3">
        <w:rPr>
          <w:sz w:val="24"/>
          <w:szCs w:val="24"/>
        </w:rPr>
        <w:t>)</w:t>
      </w:r>
      <w:r w:rsidR="00F6481C" w:rsidRPr="00127C49">
        <w:rPr>
          <w:sz w:val="24"/>
          <w:szCs w:val="24"/>
        </w:rPr>
        <w:t>,</w:t>
      </w:r>
      <w:r w:rsidR="00BF30BB" w:rsidRPr="00127C49">
        <w:rPr>
          <w:sz w:val="24"/>
          <w:szCs w:val="24"/>
        </w:rPr>
        <w:t xml:space="preserve"> </w:t>
      </w:r>
      <w:r w:rsidRPr="00127C49">
        <w:rPr>
          <w:sz w:val="24"/>
          <w:szCs w:val="24"/>
        </w:rPr>
        <w:t xml:space="preserve">przez okres </w:t>
      </w:r>
      <w:r w:rsidR="00896DEA">
        <w:rPr>
          <w:sz w:val="24"/>
          <w:szCs w:val="24"/>
        </w:rPr>
        <w:t>33</w:t>
      </w:r>
      <w:r w:rsidR="00896DEA" w:rsidRPr="00127C49">
        <w:rPr>
          <w:sz w:val="24"/>
          <w:szCs w:val="24"/>
        </w:rPr>
        <w:t xml:space="preserve"> </w:t>
      </w:r>
      <w:r w:rsidRPr="00127C49">
        <w:rPr>
          <w:sz w:val="24"/>
          <w:szCs w:val="24"/>
        </w:rPr>
        <w:t xml:space="preserve">miesięcy, </w:t>
      </w:r>
      <w:r w:rsidR="005742A3">
        <w:rPr>
          <w:sz w:val="24"/>
          <w:szCs w:val="24"/>
        </w:rPr>
        <w:t xml:space="preserve">liczony </w:t>
      </w:r>
      <w:r w:rsidRPr="00127C49">
        <w:rPr>
          <w:sz w:val="24"/>
          <w:szCs w:val="24"/>
        </w:rPr>
        <w:t xml:space="preserve">od dnia </w:t>
      </w:r>
      <w:r w:rsidR="005742A3">
        <w:rPr>
          <w:sz w:val="24"/>
          <w:szCs w:val="24"/>
        </w:rPr>
        <w:t>uruchomienia Usługi o parametrach wskazanych w Umowie</w:t>
      </w:r>
      <w:r w:rsidR="005320BA">
        <w:rPr>
          <w:sz w:val="24"/>
          <w:szCs w:val="24"/>
        </w:rPr>
        <w:t>,</w:t>
      </w:r>
      <w:r w:rsidR="002A4037">
        <w:rPr>
          <w:sz w:val="24"/>
          <w:szCs w:val="24"/>
        </w:rPr>
        <w:t xml:space="preserve"> </w:t>
      </w:r>
      <w:r w:rsidR="00ED505B">
        <w:rPr>
          <w:sz w:val="24"/>
          <w:szCs w:val="24"/>
        </w:rPr>
        <w:t xml:space="preserve">tj. </w:t>
      </w:r>
      <w:r w:rsidR="002A4037">
        <w:rPr>
          <w:sz w:val="24"/>
          <w:szCs w:val="24"/>
        </w:rPr>
        <w:t xml:space="preserve">od dnia </w:t>
      </w:r>
      <w:r w:rsidR="00C62724">
        <w:rPr>
          <w:sz w:val="24"/>
          <w:szCs w:val="24"/>
        </w:rPr>
        <w:t>1</w:t>
      </w:r>
      <w:r w:rsidR="001B4777">
        <w:rPr>
          <w:sz w:val="24"/>
          <w:szCs w:val="24"/>
        </w:rPr>
        <w:t> </w:t>
      </w:r>
      <w:r w:rsidR="00896DEA">
        <w:rPr>
          <w:sz w:val="24"/>
          <w:szCs w:val="24"/>
        </w:rPr>
        <w:t xml:space="preserve">października </w:t>
      </w:r>
      <w:r w:rsidR="002A4037">
        <w:rPr>
          <w:sz w:val="24"/>
          <w:szCs w:val="24"/>
        </w:rPr>
        <w:t>2020 roku</w:t>
      </w:r>
      <w:r w:rsidR="00BB3448" w:rsidRPr="00127C49">
        <w:rPr>
          <w:sz w:val="24"/>
          <w:szCs w:val="24"/>
        </w:rPr>
        <w:t xml:space="preserve">. </w:t>
      </w:r>
    </w:p>
    <w:p w14:paraId="1145F00C" w14:textId="2914735E" w:rsidR="00A75AEB" w:rsidRPr="00127C49" w:rsidRDefault="00A75AEB" w:rsidP="00C0598B">
      <w:pPr>
        <w:numPr>
          <w:ilvl w:val="0"/>
          <w:numId w:val="8"/>
        </w:numPr>
        <w:tabs>
          <w:tab w:val="left" w:pos="426"/>
        </w:tabs>
        <w:spacing w:after="120" w:line="360" w:lineRule="auto"/>
        <w:jc w:val="both"/>
        <w:rPr>
          <w:sz w:val="24"/>
          <w:szCs w:val="24"/>
        </w:rPr>
      </w:pPr>
      <w:r>
        <w:rPr>
          <w:sz w:val="24"/>
          <w:szCs w:val="24"/>
        </w:rPr>
        <w:t xml:space="preserve">Umowa została zawarta na czas określony od dnia zawarcia Umowy do dnia </w:t>
      </w:r>
      <w:r w:rsidR="00C62724" w:rsidRPr="001B4777">
        <w:rPr>
          <w:sz w:val="24"/>
          <w:szCs w:val="24"/>
        </w:rPr>
        <w:t>1 lipca</w:t>
      </w:r>
      <w:r w:rsidRPr="001B4777">
        <w:rPr>
          <w:sz w:val="24"/>
          <w:szCs w:val="24"/>
        </w:rPr>
        <w:t xml:space="preserve"> 2023</w:t>
      </w:r>
      <w:r>
        <w:rPr>
          <w:sz w:val="24"/>
          <w:szCs w:val="24"/>
        </w:rPr>
        <w:t xml:space="preserve"> r., a w przypadku</w:t>
      </w:r>
      <w:r w:rsidR="00115A13">
        <w:rPr>
          <w:sz w:val="24"/>
          <w:szCs w:val="24"/>
        </w:rPr>
        <w:t>,</w:t>
      </w:r>
      <w:r>
        <w:rPr>
          <w:sz w:val="24"/>
          <w:szCs w:val="24"/>
        </w:rPr>
        <w:t xml:space="preserve"> gdy uruchomienie Usługi nastąpi po dniu </w:t>
      </w:r>
      <w:r w:rsidR="00C62724">
        <w:rPr>
          <w:sz w:val="24"/>
          <w:szCs w:val="24"/>
        </w:rPr>
        <w:t xml:space="preserve">1 </w:t>
      </w:r>
      <w:r w:rsidR="00CE4E21">
        <w:rPr>
          <w:sz w:val="24"/>
          <w:szCs w:val="24"/>
        </w:rPr>
        <w:t>pa</w:t>
      </w:r>
      <w:r w:rsidR="0053439A">
        <w:rPr>
          <w:sz w:val="24"/>
          <w:szCs w:val="24"/>
        </w:rPr>
        <w:t>ź</w:t>
      </w:r>
      <w:r w:rsidR="00CE4E21">
        <w:rPr>
          <w:sz w:val="24"/>
          <w:szCs w:val="24"/>
        </w:rPr>
        <w:t xml:space="preserve">dziernika  </w:t>
      </w:r>
      <w:r>
        <w:rPr>
          <w:sz w:val="24"/>
          <w:szCs w:val="24"/>
        </w:rPr>
        <w:t xml:space="preserve">2020 r. – na czas określony od dnia zawarcia Umowy do ostatniego dnia, w którym Wykonawca zobowiązany jest świadczyć Usługę zgodnie z ust. 2. </w:t>
      </w:r>
      <w:r w:rsidRPr="006E0FA7">
        <w:rPr>
          <w:i/>
          <w:sz w:val="24"/>
        </w:rPr>
        <w:t xml:space="preserve"> </w:t>
      </w:r>
    </w:p>
    <w:p w14:paraId="03083A5A" w14:textId="77777777" w:rsidR="00DB0A57" w:rsidRPr="00DB0A57" w:rsidRDefault="00DB0A57" w:rsidP="00461A58">
      <w:pPr>
        <w:widowControl w:val="0"/>
        <w:suppressAutoHyphens/>
        <w:spacing w:line="360" w:lineRule="auto"/>
        <w:jc w:val="center"/>
        <w:rPr>
          <w:b/>
          <w:sz w:val="24"/>
          <w:szCs w:val="24"/>
          <w:lang w:eastAsia="ar-SA"/>
        </w:rPr>
      </w:pPr>
      <w:bookmarkStart w:id="9" w:name="_Hlk34641317"/>
      <w:bookmarkEnd w:id="8"/>
      <w:r w:rsidRPr="00DB0A57">
        <w:rPr>
          <w:b/>
          <w:sz w:val="24"/>
          <w:szCs w:val="24"/>
          <w:lang w:eastAsia="ar-SA"/>
        </w:rPr>
        <w:t xml:space="preserve">§ </w:t>
      </w:r>
      <w:r>
        <w:rPr>
          <w:b/>
          <w:sz w:val="24"/>
          <w:szCs w:val="24"/>
          <w:lang w:eastAsia="ar-SA"/>
        </w:rPr>
        <w:t>9</w:t>
      </w:r>
      <w:r w:rsidRPr="00DB0A57">
        <w:rPr>
          <w:b/>
          <w:sz w:val="24"/>
          <w:szCs w:val="24"/>
          <w:lang w:eastAsia="ar-SA"/>
        </w:rPr>
        <w:t>.</w:t>
      </w:r>
    </w:p>
    <w:p w14:paraId="6DB34DDB" w14:textId="77777777" w:rsidR="00DB0A57" w:rsidRPr="00DB0A57" w:rsidRDefault="00DB0A57" w:rsidP="00461A58">
      <w:pPr>
        <w:widowControl w:val="0"/>
        <w:suppressAutoHyphens/>
        <w:spacing w:line="360" w:lineRule="auto"/>
        <w:jc w:val="center"/>
        <w:rPr>
          <w:sz w:val="24"/>
          <w:szCs w:val="24"/>
          <w:lang w:eastAsia="ar-SA"/>
        </w:rPr>
      </w:pPr>
      <w:r w:rsidRPr="00DB0A57">
        <w:rPr>
          <w:b/>
          <w:sz w:val="24"/>
          <w:szCs w:val="24"/>
          <w:lang w:eastAsia="ar-SA"/>
        </w:rPr>
        <w:t>Odstąpienie i wypowiedzenie Umowy</w:t>
      </w:r>
    </w:p>
    <w:p w14:paraId="12BECF7D" w14:textId="395CF08E"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3D2A9B71" w14:textId="3D854789"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Zamawiającemu przysługuje prawo do odstąpienia od Umowy z przyczyn leżących po stronie Wykonawcy:</w:t>
      </w:r>
    </w:p>
    <w:p w14:paraId="269A1E43" w14:textId="70351032" w:rsidR="00DB0A57" w:rsidRPr="00FC40A9" w:rsidRDefault="00DB0A57" w:rsidP="00461A58">
      <w:pPr>
        <w:numPr>
          <w:ilvl w:val="0"/>
          <w:numId w:val="19"/>
        </w:numPr>
        <w:spacing w:line="360" w:lineRule="auto"/>
        <w:jc w:val="both"/>
        <w:rPr>
          <w:sz w:val="24"/>
          <w:szCs w:val="24"/>
          <w:lang w:eastAsia="ar-SA"/>
        </w:rPr>
      </w:pPr>
      <w:r w:rsidRPr="00DB0A57">
        <w:rPr>
          <w:sz w:val="24"/>
          <w:szCs w:val="24"/>
          <w:lang w:eastAsia="ar-SA"/>
        </w:rPr>
        <w:t xml:space="preserve">w przypadku, w którym Wykonawca nie rozpoczął realizacji </w:t>
      </w:r>
      <w:r w:rsidR="00BB1043">
        <w:rPr>
          <w:sz w:val="24"/>
          <w:szCs w:val="24"/>
          <w:lang w:eastAsia="ar-SA"/>
        </w:rPr>
        <w:t>P</w:t>
      </w:r>
      <w:r w:rsidRPr="00DB0A57">
        <w:rPr>
          <w:sz w:val="24"/>
          <w:szCs w:val="24"/>
          <w:lang w:eastAsia="ar-SA"/>
        </w:rPr>
        <w:t>rzedmiotu Umowy bez uzasadnionych przyczyn i nie wykonuje Umowy w ustalonym terminie</w:t>
      </w:r>
      <w:r w:rsidR="00FC40A9">
        <w:rPr>
          <w:sz w:val="24"/>
          <w:szCs w:val="24"/>
          <w:lang w:eastAsia="ar-SA"/>
        </w:rPr>
        <w:t xml:space="preserve"> przynajmniej dla jednej z lokalizacji </w:t>
      </w:r>
      <w:r w:rsidR="00FC40A9" w:rsidRPr="00FC40A9">
        <w:rPr>
          <w:sz w:val="24"/>
          <w:szCs w:val="24"/>
          <w:lang w:eastAsia="ar-SA"/>
        </w:rPr>
        <w:t>wymienionych w § 2 ust. 1 pkt 1 Umowy</w:t>
      </w:r>
      <w:r w:rsidR="008643CC">
        <w:rPr>
          <w:sz w:val="24"/>
          <w:szCs w:val="24"/>
          <w:lang w:eastAsia="ar-SA"/>
        </w:rPr>
        <w:t>,</w:t>
      </w:r>
    </w:p>
    <w:p w14:paraId="4CF1CB98" w14:textId="77777777" w:rsidR="00DB0A57" w:rsidRPr="00DB0A57" w:rsidRDefault="00DB0A57" w:rsidP="00461A58">
      <w:pPr>
        <w:widowControl w:val="0"/>
        <w:numPr>
          <w:ilvl w:val="0"/>
          <w:numId w:val="19"/>
        </w:numPr>
        <w:tabs>
          <w:tab w:val="num" w:pos="851"/>
        </w:tabs>
        <w:suppressAutoHyphens/>
        <w:spacing w:line="360" w:lineRule="auto"/>
        <w:ind w:left="851" w:hanging="425"/>
        <w:jc w:val="both"/>
        <w:rPr>
          <w:sz w:val="24"/>
          <w:szCs w:val="24"/>
          <w:lang w:eastAsia="ar-SA"/>
        </w:rPr>
      </w:pPr>
      <w:r w:rsidRPr="00DB0A57">
        <w:rPr>
          <w:sz w:val="24"/>
          <w:szCs w:val="24"/>
          <w:lang w:eastAsia="ar-SA"/>
        </w:rPr>
        <w:t>w przypadku otwarcia likwidacji przez Wykonawcę,</w:t>
      </w:r>
    </w:p>
    <w:p w14:paraId="731C7449" w14:textId="77777777" w:rsidR="00DB0A57" w:rsidRPr="00DB0A57" w:rsidRDefault="00DB0A57" w:rsidP="00461A58">
      <w:pPr>
        <w:widowControl w:val="0"/>
        <w:numPr>
          <w:ilvl w:val="0"/>
          <w:numId w:val="19"/>
        </w:numPr>
        <w:tabs>
          <w:tab w:val="num" w:pos="851"/>
        </w:tabs>
        <w:suppressAutoHyphens/>
        <w:spacing w:line="360" w:lineRule="auto"/>
        <w:ind w:left="851" w:hanging="425"/>
        <w:jc w:val="both"/>
        <w:rPr>
          <w:sz w:val="24"/>
          <w:szCs w:val="24"/>
          <w:lang w:eastAsia="ar-SA"/>
        </w:rPr>
      </w:pPr>
      <w:r w:rsidRPr="00DB0A57">
        <w:rPr>
          <w:sz w:val="24"/>
          <w:szCs w:val="24"/>
          <w:lang w:eastAsia="ar-SA"/>
        </w:rPr>
        <w:t>w przypadku wydania sądowego nakazu zajęcia majątku Wykonawcy.</w:t>
      </w:r>
    </w:p>
    <w:p w14:paraId="25A619AB" w14:textId="08D0DAB1"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Zamawiający może odstąpić od Umowy w razie zaistnienia istotnej zmiany okoliczności </w:t>
      </w:r>
      <w:r w:rsidRPr="00DB0A57">
        <w:rPr>
          <w:sz w:val="24"/>
          <w:szCs w:val="24"/>
          <w:lang w:eastAsia="ar-SA"/>
        </w:rPr>
        <w:lastRenderedPageBreak/>
        <w:t>powodującej, że wykonanie Umowy nie leży w interesie publicznym, czego nie można było przewidzieć w chwili zawarcia Umowy, lub dalsze wykonywanie Umowy może zagrozić istotnemu interesowi bezpieczeństwa państwa lub bezpieczeństwu publicznemu.</w:t>
      </w:r>
      <w:r w:rsidRPr="00DB0A57">
        <w:rPr>
          <w:color w:val="000000"/>
          <w:sz w:val="24"/>
          <w:szCs w:val="24"/>
          <w:lang w:eastAsia="ar-SA"/>
        </w:rPr>
        <w:t xml:space="preserve"> </w:t>
      </w:r>
      <w:r w:rsidRPr="00DB0A57">
        <w:rPr>
          <w:sz w:val="24"/>
          <w:szCs w:val="24"/>
          <w:lang w:eastAsia="ar-SA"/>
        </w:rPr>
        <w:t>W takim wypadku Wykonawca może żądać jedynie wynagrodzenia należnego z tytułu wykonania części Umowy</w:t>
      </w:r>
      <w:r w:rsidR="008C0C07">
        <w:rPr>
          <w:sz w:val="24"/>
          <w:szCs w:val="24"/>
          <w:lang w:eastAsia="ar-SA"/>
        </w:rPr>
        <w:t>.</w:t>
      </w:r>
    </w:p>
    <w:p w14:paraId="7033866A"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Zamawiający może odstąpić od Umowy w terminie 30 dni, licząc od dnia powzięcia przez Zamawiającego wiadomości o okolicznościach uzasadniających odstąpienie.</w:t>
      </w:r>
    </w:p>
    <w:p w14:paraId="03B893C9" w14:textId="3D16255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Odstąpienie od Umowy następuje w formie pisemnej pod rygorem nieważności, ze wskazaniem podstawy odstąpienia.</w:t>
      </w:r>
    </w:p>
    <w:p w14:paraId="5B0A427C"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W przypadku odstąpienia od Umowy Zamawiający nie traci prawa do żądania należnych kar umownych i odszkodowań.</w:t>
      </w:r>
    </w:p>
    <w:p w14:paraId="33A57F4A"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Zamawiający może wypowiedzieć Umowę ze skutkiem natychmiastowym z przyczyn leżących po stronie Wykonawcy, w szczególności, gdy:</w:t>
      </w:r>
    </w:p>
    <w:p w14:paraId="5E8A3EC8" w14:textId="15A35AE4" w:rsidR="00D91E5C" w:rsidRDefault="00DB0A57" w:rsidP="00461A58">
      <w:pPr>
        <w:widowControl w:val="0"/>
        <w:numPr>
          <w:ilvl w:val="0"/>
          <w:numId w:val="20"/>
        </w:numPr>
        <w:tabs>
          <w:tab w:val="num" w:pos="851"/>
        </w:tabs>
        <w:suppressAutoHyphens/>
        <w:spacing w:line="360" w:lineRule="auto"/>
        <w:ind w:left="851" w:hanging="425"/>
        <w:jc w:val="both"/>
        <w:rPr>
          <w:sz w:val="24"/>
          <w:szCs w:val="24"/>
          <w:lang w:eastAsia="ar-SA"/>
        </w:rPr>
      </w:pPr>
      <w:r w:rsidRPr="00DB0A57">
        <w:rPr>
          <w:sz w:val="24"/>
          <w:szCs w:val="24"/>
          <w:lang w:eastAsia="ar-SA"/>
        </w:rPr>
        <w:t>Wykonawca nienależycie wykonuje Umowę, w szczególności nie stosuje się do zasadnych uwag Zamawiającego lub narusza inne postanowienia Umowy i w przypadku</w:t>
      </w:r>
      <w:r w:rsidR="003F2862">
        <w:rPr>
          <w:sz w:val="24"/>
          <w:szCs w:val="24"/>
          <w:lang w:eastAsia="ar-SA"/>
        </w:rPr>
        <w:t>,</w:t>
      </w:r>
      <w:r w:rsidRPr="00DB0A57">
        <w:rPr>
          <w:sz w:val="24"/>
          <w:szCs w:val="24"/>
          <w:lang w:eastAsia="ar-SA"/>
        </w:rPr>
        <w:t xml:space="preserve"> gdy po upływie 7 dni od wezwania przez Zamawiającego do zaniechania</w:t>
      </w:r>
      <w:r w:rsidR="00C452A4">
        <w:rPr>
          <w:sz w:val="24"/>
          <w:szCs w:val="24"/>
          <w:lang w:eastAsia="ar-SA"/>
        </w:rPr>
        <w:t xml:space="preserve"> </w:t>
      </w:r>
      <w:r w:rsidRPr="00DB0A57">
        <w:rPr>
          <w:sz w:val="24"/>
          <w:szCs w:val="24"/>
          <w:lang w:eastAsia="ar-SA"/>
        </w:rPr>
        <w:t>przez Wykonawcę naruszeń postanowień Umowy i usunięcia ewentualnych skutków naruszeń, Wykonawca nie zastosuje się do wezwania</w:t>
      </w:r>
      <w:r w:rsidR="00D91E5C">
        <w:rPr>
          <w:sz w:val="24"/>
          <w:szCs w:val="24"/>
          <w:lang w:eastAsia="ar-SA"/>
        </w:rPr>
        <w:t>,</w:t>
      </w:r>
    </w:p>
    <w:p w14:paraId="65F63A96" w14:textId="36E29FF7" w:rsidR="00D91E5C" w:rsidRPr="00FC40A9" w:rsidRDefault="00D91E5C" w:rsidP="00D91E5C">
      <w:pPr>
        <w:widowControl w:val="0"/>
        <w:numPr>
          <w:ilvl w:val="0"/>
          <w:numId w:val="20"/>
        </w:numPr>
        <w:tabs>
          <w:tab w:val="num" w:pos="851"/>
        </w:tabs>
        <w:suppressAutoHyphens/>
        <w:spacing w:line="360" w:lineRule="auto"/>
        <w:jc w:val="both"/>
        <w:rPr>
          <w:sz w:val="24"/>
          <w:szCs w:val="24"/>
          <w:lang w:eastAsia="ar-SA"/>
        </w:rPr>
      </w:pPr>
      <w:r w:rsidRPr="00FC40A9">
        <w:rPr>
          <w:sz w:val="24"/>
          <w:szCs w:val="24"/>
          <w:lang w:eastAsia="ar-SA"/>
        </w:rPr>
        <w:t xml:space="preserve">w przypadku stwierdzenia przekroczenia sumarycznej liczby Awarii występujących za dany miesiąc w </w:t>
      </w:r>
      <w:r w:rsidR="002C502C">
        <w:rPr>
          <w:sz w:val="24"/>
          <w:szCs w:val="24"/>
          <w:lang w:eastAsia="ar-SA"/>
        </w:rPr>
        <w:t>liczbie</w:t>
      </w:r>
      <w:r w:rsidRPr="00FC40A9">
        <w:rPr>
          <w:sz w:val="24"/>
          <w:szCs w:val="24"/>
          <w:lang w:eastAsia="ar-SA"/>
        </w:rPr>
        <w:t xml:space="preserve"> powyżej 5, </w:t>
      </w:r>
      <w:r w:rsidR="006E0FA7" w:rsidRPr="00FC40A9">
        <w:rPr>
          <w:sz w:val="24"/>
          <w:szCs w:val="24"/>
          <w:lang w:eastAsia="ar-SA"/>
        </w:rPr>
        <w:t>dla jednej z lokalizacji wymienionych w § 2 ust. 1 pkt 1 Umowy</w:t>
      </w:r>
      <w:r w:rsidR="006E0FA7">
        <w:rPr>
          <w:sz w:val="24"/>
          <w:szCs w:val="24"/>
          <w:lang w:eastAsia="ar-SA"/>
        </w:rPr>
        <w:t xml:space="preserve">, </w:t>
      </w:r>
      <w:r w:rsidRPr="00FC40A9">
        <w:rPr>
          <w:sz w:val="24"/>
          <w:szCs w:val="24"/>
          <w:lang w:eastAsia="ar-SA"/>
        </w:rPr>
        <w:t>z wyłączeniem przypadków opisanych w § 5 ust. 11 Umowy</w:t>
      </w:r>
      <w:r>
        <w:rPr>
          <w:sz w:val="24"/>
          <w:szCs w:val="24"/>
          <w:lang w:eastAsia="ar-SA"/>
        </w:rPr>
        <w:t>.</w:t>
      </w:r>
    </w:p>
    <w:p w14:paraId="7DBE2B69"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W przypadku wypowiedzenia lub odstąpienia od Umowy przez Zamawiającego </w:t>
      </w:r>
    </w:p>
    <w:p w14:paraId="03944CAA" w14:textId="2F1F96FB" w:rsidR="00DB0A57" w:rsidRPr="00DB0A57" w:rsidRDefault="00DB0A57" w:rsidP="00461A58">
      <w:pPr>
        <w:widowControl w:val="0"/>
        <w:numPr>
          <w:ilvl w:val="0"/>
          <w:numId w:val="21"/>
        </w:numPr>
        <w:tabs>
          <w:tab w:val="num" w:pos="851"/>
        </w:tabs>
        <w:suppressAutoHyphens/>
        <w:spacing w:line="360" w:lineRule="auto"/>
        <w:ind w:left="851" w:hanging="425"/>
        <w:jc w:val="both"/>
        <w:rPr>
          <w:sz w:val="24"/>
          <w:szCs w:val="24"/>
          <w:lang w:eastAsia="ar-SA"/>
        </w:rPr>
      </w:pPr>
      <w:r w:rsidRPr="00DB0A57">
        <w:rPr>
          <w:sz w:val="24"/>
          <w:szCs w:val="24"/>
          <w:lang w:eastAsia="ar-SA"/>
        </w:rPr>
        <w:t xml:space="preserve">Strony zobowiązują się w terminie 7 dni od dnia wypowiedzenia lub odstąpienia od Umowy do sporządzenia protokołu, który będzie stwierdzał stan realizacji </w:t>
      </w:r>
      <w:r w:rsidR="00BB1043">
        <w:rPr>
          <w:sz w:val="24"/>
          <w:szCs w:val="24"/>
          <w:lang w:eastAsia="ar-SA"/>
        </w:rPr>
        <w:t>P</w:t>
      </w:r>
      <w:r w:rsidRPr="00DB0A57">
        <w:rPr>
          <w:sz w:val="24"/>
          <w:szCs w:val="24"/>
          <w:lang w:eastAsia="ar-SA"/>
        </w:rPr>
        <w:t xml:space="preserve">rzedmiotu </w:t>
      </w:r>
      <w:r w:rsidR="00D43EBD">
        <w:rPr>
          <w:sz w:val="24"/>
          <w:szCs w:val="24"/>
          <w:lang w:eastAsia="ar-SA"/>
        </w:rPr>
        <w:t>U</w:t>
      </w:r>
      <w:r w:rsidRPr="00DB0A57">
        <w:rPr>
          <w:sz w:val="24"/>
          <w:szCs w:val="24"/>
          <w:lang w:eastAsia="ar-SA"/>
        </w:rPr>
        <w:t>mowy do dnia wypowiedzenia lub odstąpienia od Umowy,</w:t>
      </w:r>
    </w:p>
    <w:p w14:paraId="6B4DD06D" w14:textId="7F8BB8B8" w:rsidR="00DB0A57" w:rsidRDefault="00DB0A57" w:rsidP="00461A58">
      <w:pPr>
        <w:widowControl w:val="0"/>
        <w:numPr>
          <w:ilvl w:val="0"/>
          <w:numId w:val="21"/>
        </w:numPr>
        <w:tabs>
          <w:tab w:val="num" w:pos="851"/>
        </w:tabs>
        <w:suppressAutoHyphens/>
        <w:spacing w:line="360" w:lineRule="auto"/>
        <w:ind w:left="851" w:hanging="425"/>
        <w:jc w:val="both"/>
        <w:rPr>
          <w:sz w:val="24"/>
          <w:szCs w:val="24"/>
          <w:lang w:eastAsia="ar-SA"/>
        </w:rPr>
      </w:pPr>
      <w:r w:rsidRPr="00DB0A57">
        <w:rPr>
          <w:sz w:val="24"/>
          <w:szCs w:val="24"/>
          <w:lang w:eastAsia="ar-SA"/>
        </w:rPr>
        <w:t>wysokość wynagrodzenia należna Wykonawcy zostanie ustalona proporcjonalnie na podstawie stwierdzonego protokołem zakresu wykonanego Przedmiotu Umowy</w:t>
      </w:r>
      <w:r w:rsidR="00EE059C">
        <w:rPr>
          <w:sz w:val="24"/>
          <w:szCs w:val="24"/>
          <w:lang w:eastAsia="ar-SA"/>
        </w:rPr>
        <w:t>,</w:t>
      </w:r>
      <w:r w:rsidRPr="00DB0A57">
        <w:rPr>
          <w:sz w:val="24"/>
          <w:szCs w:val="24"/>
          <w:lang w:eastAsia="ar-SA"/>
        </w:rPr>
        <w:t xml:space="preserve"> zaakceptowanego przez Zamawiającego bez zastrzeżeń do dnia odstąpienia lub wypowiedzenia Umowy, o ile wykonany zakres Przedmiotu Umowy będzie miał dla Zamawiającego znaczenie,</w:t>
      </w:r>
    </w:p>
    <w:p w14:paraId="3143F782" w14:textId="77777777" w:rsidR="00DF5291" w:rsidRPr="00DF5291" w:rsidRDefault="00DF5291" w:rsidP="00DF5291">
      <w:pPr>
        <w:widowControl w:val="0"/>
        <w:numPr>
          <w:ilvl w:val="0"/>
          <w:numId w:val="21"/>
        </w:numPr>
        <w:tabs>
          <w:tab w:val="num" w:pos="851"/>
        </w:tabs>
        <w:suppressAutoHyphens/>
        <w:spacing w:line="360" w:lineRule="auto"/>
        <w:ind w:left="851" w:hanging="425"/>
        <w:jc w:val="both"/>
        <w:rPr>
          <w:sz w:val="24"/>
          <w:szCs w:val="24"/>
          <w:lang w:eastAsia="ar-SA"/>
        </w:rPr>
      </w:pPr>
      <w:r w:rsidRPr="00DF5291">
        <w:rPr>
          <w:sz w:val="24"/>
          <w:szCs w:val="24"/>
          <w:lang w:eastAsia="ar-SA"/>
        </w:rPr>
        <w:t>Strony dokonują rozliczenia prawidłowo wykonanych usług do dnia wypowiedzenia lub odstąpienia od Umowy, w oparciu o odpowiednie stosowanie procedur odbioru, podstaw wystawiania faktur, terminów płatności</w:t>
      </w:r>
    </w:p>
    <w:p w14:paraId="708EB3C6" w14:textId="77777777" w:rsidR="00C452A4" w:rsidRDefault="00C452A4" w:rsidP="00361AEE">
      <w:pPr>
        <w:widowControl w:val="0"/>
        <w:suppressAutoHyphens/>
        <w:spacing w:line="360" w:lineRule="auto"/>
        <w:jc w:val="both"/>
        <w:rPr>
          <w:b/>
          <w:sz w:val="24"/>
          <w:szCs w:val="24"/>
          <w:lang w:eastAsia="ar-SA"/>
        </w:rPr>
      </w:pPr>
      <w:bookmarkStart w:id="10" w:name="_Hlk34214913"/>
      <w:bookmarkEnd w:id="9"/>
    </w:p>
    <w:p w14:paraId="1D00DCFB" w14:textId="3C959411" w:rsidR="0052517D" w:rsidRPr="00953CA8" w:rsidRDefault="0052517D" w:rsidP="00BB3448">
      <w:pPr>
        <w:shd w:val="clear" w:color="auto" w:fill="FFFFFF"/>
        <w:spacing w:after="120" w:line="360" w:lineRule="auto"/>
        <w:jc w:val="center"/>
        <w:rPr>
          <w:b/>
          <w:bCs/>
          <w:sz w:val="24"/>
          <w:szCs w:val="24"/>
        </w:rPr>
      </w:pPr>
      <w:bookmarkStart w:id="11" w:name="_Hlk34214750"/>
      <w:r w:rsidRPr="00953CA8">
        <w:rPr>
          <w:b/>
          <w:bCs/>
          <w:sz w:val="24"/>
          <w:szCs w:val="24"/>
        </w:rPr>
        <w:lastRenderedPageBreak/>
        <w:t>§</w:t>
      </w:r>
      <w:r w:rsidR="006C27A6">
        <w:rPr>
          <w:b/>
          <w:bCs/>
          <w:sz w:val="24"/>
          <w:szCs w:val="24"/>
        </w:rPr>
        <w:t xml:space="preserve"> </w:t>
      </w:r>
      <w:r w:rsidR="00E218AD">
        <w:rPr>
          <w:b/>
          <w:bCs/>
          <w:sz w:val="24"/>
          <w:szCs w:val="24"/>
        </w:rPr>
        <w:t>10</w:t>
      </w:r>
    </w:p>
    <w:p w14:paraId="452A53E3" w14:textId="77777777" w:rsidR="0052517D" w:rsidRPr="00953CA8" w:rsidRDefault="0052517D" w:rsidP="00BB3448">
      <w:pPr>
        <w:spacing w:after="120" w:line="360" w:lineRule="auto"/>
        <w:jc w:val="center"/>
        <w:rPr>
          <w:b/>
          <w:sz w:val="24"/>
          <w:szCs w:val="24"/>
        </w:rPr>
      </w:pPr>
      <w:r w:rsidRPr="00953CA8">
        <w:rPr>
          <w:b/>
          <w:sz w:val="24"/>
          <w:szCs w:val="24"/>
        </w:rPr>
        <w:t xml:space="preserve">Zatrudnienie na podstawie umowy o pracę </w:t>
      </w:r>
    </w:p>
    <w:p w14:paraId="03E108FB" w14:textId="2180A8BF" w:rsidR="0052517D" w:rsidRPr="00953CA8" w:rsidRDefault="0052517D" w:rsidP="00C0598B">
      <w:pPr>
        <w:numPr>
          <w:ilvl w:val="0"/>
          <w:numId w:val="12"/>
        </w:numPr>
        <w:autoSpaceDE w:val="0"/>
        <w:autoSpaceDN w:val="0"/>
        <w:spacing w:after="120" w:line="360" w:lineRule="auto"/>
        <w:ind w:left="284" w:hanging="284"/>
        <w:jc w:val="both"/>
        <w:rPr>
          <w:sz w:val="24"/>
          <w:szCs w:val="24"/>
        </w:rPr>
      </w:pPr>
      <w:r w:rsidRPr="00953CA8">
        <w:rPr>
          <w:sz w:val="24"/>
          <w:szCs w:val="24"/>
        </w:rPr>
        <w:t xml:space="preserve">Wykonawca  jest zobowiązany do zatrudnienia na podstawie umowy o pracę w okresie realizacji </w:t>
      </w:r>
      <w:r w:rsidR="00BB1043">
        <w:rPr>
          <w:sz w:val="24"/>
          <w:szCs w:val="24"/>
        </w:rPr>
        <w:t>P</w:t>
      </w:r>
      <w:r w:rsidRPr="00953CA8">
        <w:rPr>
          <w:sz w:val="24"/>
          <w:szCs w:val="24"/>
        </w:rPr>
        <w:t>rzedmiotu Umowy osób wykonujących czynności związan</w:t>
      </w:r>
      <w:r w:rsidR="007946FA">
        <w:rPr>
          <w:sz w:val="24"/>
          <w:szCs w:val="24"/>
        </w:rPr>
        <w:t>e</w:t>
      </w:r>
      <w:r w:rsidRPr="00953CA8">
        <w:rPr>
          <w:sz w:val="24"/>
          <w:szCs w:val="24"/>
        </w:rPr>
        <w:t xml:space="preserve"> z realizacją czynności serwisowych opisanych w </w:t>
      </w:r>
      <w:r w:rsidRPr="00953CA8">
        <w:rPr>
          <w:bCs/>
          <w:sz w:val="24"/>
          <w:szCs w:val="24"/>
        </w:rPr>
        <w:t>§</w:t>
      </w:r>
      <w:r w:rsidR="007946FA">
        <w:rPr>
          <w:bCs/>
          <w:sz w:val="24"/>
          <w:szCs w:val="24"/>
        </w:rPr>
        <w:t xml:space="preserve"> </w:t>
      </w:r>
      <w:r>
        <w:rPr>
          <w:sz w:val="24"/>
          <w:szCs w:val="24"/>
        </w:rPr>
        <w:t>5</w:t>
      </w:r>
      <w:r w:rsidRPr="00953CA8">
        <w:rPr>
          <w:b/>
          <w:sz w:val="24"/>
          <w:szCs w:val="24"/>
        </w:rPr>
        <w:t>.</w:t>
      </w:r>
      <w:r w:rsidRPr="00953CA8">
        <w:rPr>
          <w:sz w:val="24"/>
          <w:szCs w:val="24"/>
        </w:rPr>
        <w:t xml:space="preserve"> </w:t>
      </w:r>
    </w:p>
    <w:p w14:paraId="6B222CAB" w14:textId="0D9574AA" w:rsidR="0052517D" w:rsidRPr="00953CA8" w:rsidRDefault="0052517D" w:rsidP="00C0598B">
      <w:pPr>
        <w:numPr>
          <w:ilvl w:val="0"/>
          <w:numId w:val="12"/>
        </w:numPr>
        <w:autoSpaceDE w:val="0"/>
        <w:autoSpaceDN w:val="0"/>
        <w:spacing w:after="120" w:line="360" w:lineRule="auto"/>
        <w:ind w:left="284" w:hanging="284"/>
        <w:jc w:val="both"/>
        <w:rPr>
          <w:sz w:val="24"/>
          <w:szCs w:val="24"/>
        </w:rPr>
      </w:pPr>
      <w:r w:rsidRPr="00953CA8">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prace związane z zakresem </w:t>
      </w:r>
      <w:r w:rsidR="00BB1043">
        <w:rPr>
          <w:sz w:val="24"/>
          <w:szCs w:val="24"/>
        </w:rPr>
        <w:t>P</w:t>
      </w:r>
      <w:r w:rsidRPr="00953CA8">
        <w:rPr>
          <w:sz w:val="24"/>
          <w:szCs w:val="24"/>
        </w:rPr>
        <w:t xml:space="preserve">rzedmiotu </w:t>
      </w:r>
      <w:r w:rsidR="00D43EBD">
        <w:rPr>
          <w:sz w:val="24"/>
          <w:szCs w:val="24"/>
        </w:rPr>
        <w:t>U</w:t>
      </w:r>
      <w:r w:rsidRPr="00953CA8">
        <w:rPr>
          <w:sz w:val="24"/>
          <w:szCs w:val="24"/>
        </w:rPr>
        <w:t>mowy</w:t>
      </w:r>
      <w:r w:rsidR="007946FA">
        <w:rPr>
          <w:sz w:val="24"/>
          <w:szCs w:val="24"/>
        </w:rPr>
        <w:t>,</w:t>
      </w:r>
      <w:r w:rsidRPr="00953CA8">
        <w:rPr>
          <w:sz w:val="24"/>
          <w:szCs w:val="24"/>
        </w:rPr>
        <w:t xml:space="preserve"> wskazane w ust. 1. Zamawiający uprawniony jest w</w:t>
      </w:r>
      <w:r w:rsidR="00C959F8">
        <w:rPr>
          <w:sz w:val="24"/>
          <w:szCs w:val="24"/>
        </w:rPr>
        <w:t> </w:t>
      </w:r>
      <w:r w:rsidRPr="00953CA8">
        <w:rPr>
          <w:sz w:val="24"/>
          <w:szCs w:val="24"/>
        </w:rPr>
        <w:t xml:space="preserve">szczególności do: </w:t>
      </w:r>
    </w:p>
    <w:p w14:paraId="191891C3"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żądania oświadczeń i dokumentów w zakresie potwierdzenia spełniania ww. wymogów i dokonywania ich oceny,</w:t>
      </w:r>
    </w:p>
    <w:p w14:paraId="5E9CA035"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żądania wyjaśnień w przypadku wątpliwości w zakresie potwierdzenia spełniania ww. wymogów,</w:t>
      </w:r>
    </w:p>
    <w:p w14:paraId="39BAFE33"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przeprowadzania kontroli na miejscu wykonywania świadczenia.</w:t>
      </w:r>
    </w:p>
    <w:p w14:paraId="55B6C869" w14:textId="31F2F847" w:rsidR="0052517D" w:rsidRPr="00953CA8" w:rsidRDefault="0052517D" w:rsidP="00C0598B">
      <w:pPr>
        <w:numPr>
          <w:ilvl w:val="0"/>
          <w:numId w:val="12"/>
        </w:numPr>
        <w:spacing w:after="120" w:line="360" w:lineRule="auto"/>
        <w:ind w:left="284" w:hanging="284"/>
        <w:jc w:val="both"/>
        <w:rPr>
          <w:sz w:val="24"/>
          <w:szCs w:val="24"/>
          <w:lang w:val="pt-BR"/>
        </w:rPr>
      </w:pPr>
      <w:r w:rsidRPr="00953CA8">
        <w:rPr>
          <w:sz w:val="24"/>
          <w:szCs w:val="24"/>
          <w:lang w:val="pt-BR"/>
        </w:rPr>
        <w:t>W trakcie realizacji zamówienia na każde wezwanie Zamawiającego w wyznaczonym w tym wezwaniu terminie Wykonawca przedłoży Zamawiającemu wskazane poniżej dowody w</w:t>
      </w:r>
      <w:r w:rsidR="00C959F8">
        <w:rPr>
          <w:sz w:val="24"/>
          <w:szCs w:val="24"/>
          <w:lang w:val="pt-BR"/>
        </w:rPr>
        <w:t> </w:t>
      </w:r>
      <w:r w:rsidRPr="00953CA8">
        <w:rPr>
          <w:sz w:val="24"/>
          <w:szCs w:val="24"/>
          <w:lang w:val="pt-BR"/>
        </w:rPr>
        <w:t>celu potwierdzenia spełnienia wymogu zatrudnienia na podstawie umowy o pracę przez Wykonawcę lub podwykonawcę osób</w:t>
      </w:r>
      <w:r>
        <w:rPr>
          <w:sz w:val="24"/>
          <w:szCs w:val="24"/>
          <w:lang w:val="pt-BR"/>
        </w:rPr>
        <w:t xml:space="preserve"> wykonujących wskazane w ustępie</w:t>
      </w:r>
      <w:r w:rsidRPr="00953CA8">
        <w:rPr>
          <w:sz w:val="24"/>
          <w:szCs w:val="24"/>
          <w:lang w:val="pt-BR"/>
        </w:rPr>
        <w:t xml:space="preserve"> 1 czynności w trakcie realizacji zamówienia:</w:t>
      </w:r>
    </w:p>
    <w:p w14:paraId="603354D6" w14:textId="0C21872E"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D91E5C">
        <w:rPr>
          <w:sz w:val="24"/>
          <w:szCs w:val="24"/>
          <w:lang w:val="pt-BR"/>
        </w:rPr>
        <w:t xml:space="preserve">daty zawarcia umowy, </w:t>
      </w:r>
      <w:r w:rsidRPr="00953CA8">
        <w:rPr>
          <w:sz w:val="24"/>
          <w:szCs w:val="24"/>
          <w:lang w:val="pt-BR"/>
        </w:rPr>
        <w:t>rodzaju umowy o pracę</w:t>
      </w:r>
      <w:r w:rsidR="00D91E5C">
        <w:rPr>
          <w:sz w:val="24"/>
          <w:szCs w:val="24"/>
          <w:lang w:val="pt-BR"/>
        </w:rPr>
        <w:t>, zakresu obowiązków pracownika</w:t>
      </w:r>
      <w:r w:rsidRPr="00953CA8">
        <w:rPr>
          <w:sz w:val="24"/>
          <w:szCs w:val="24"/>
          <w:lang w:val="pt-BR"/>
        </w:rPr>
        <w:t xml:space="preserve"> i wymiaru etatu oraz podpis osoby uprawnionej do złożenia oświadczenia w imieniu Wykonawcy lub podwykonawcy;</w:t>
      </w:r>
      <w:r w:rsidR="00D91E5C">
        <w:rPr>
          <w:sz w:val="24"/>
          <w:szCs w:val="24"/>
          <w:lang w:val="pt-BR"/>
        </w:rPr>
        <w:t xml:space="preserve"> </w:t>
      </w:r>
    </w:p>
    <w:p w14:paraId="2C4A76C7" w14:textId="1D28D858" w:rsidR="0052517D" w:rsidRPr="00953CA8" w:rsidRDefault="0052517D" w:rsidP="000D3627">
      <w:pPr>
        <w:numPr>
          <w:ilvl w:val="0"/>
          <w:numId w:val="14"/>
        </w:numPr>
        <w:spacing w:after="120" w:line="360" w:lineRule="auto"/>
        <w:ind w:left="709"/>
        <w:jc w:val="both"/>
        <w:rPr>
          <w:sz w:val="24"/>
          <w:szCs w:val="24"/>
          <w:lang w:val="pt-BR"/>
        </w:rPr>
      </w:pPr>
      <w:r w:rsidRPr="00953CA8">
        <w:rPr>
          <w:sz w:val="24"/>
          <w:szCs w:val="24"/>
          <w:lang w:val="pt-BR"/>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953CA8">
        <w:rPr>
          <w:sz w:val="24"/>
          <w:szCs w:val="24"/>
          <w:lang w:val="pt-BR"/>
        </w:rPr>
        <w:lastRenderedPageBreak/>
        <w:t>zapewniający ochronę danych osobowych pracowników, zgodnie z przepisami o ochronie danych osobowych (tj.</w:t>
      </w:r>
      <w:r w:rsidR="00C959F8">
        <w:rPr>
          <w:sz w:val="24"/>
          <w:szCs w:val="24"/>
          <w:lang w:val="pt-BR"/>
        </w:rPr>
        <w:t> w </w:t>
      </w:r>
      <w:r w:rsidRPr="00953CA8">
        <w:rPr>
          <w:sz w:val="24"/>
          <w:szCs w:val="24"/>
          <w:lang w:val="pt-BR"/>
        </w:rPr>
        <w:t xml:space="preserve">szczególności bez adresów, nr PESEL pracowników). </w:t>
      </w:r>
      <w:r w:rsidR="00B27B2C" w:rsidRPr="00B27B2C">
        <w:rPr>
          <w:sz w:val="24"/>
          <w:szCs w:val="24"/>
          <w:lang w:val="pt-BR"/>
        </w:rPr>
        <w:t>Informacje zawierające dane osobowe, niezbędne do weryfikacji zatrudnienia na podstawie umowy o pracę, w</w:t>
      </w:r>
      <w:r w:rsidR="00C959F8">
        <w:rPr>
          <w:sz w:val="24"/>
          <w:szCs w:val="24"/>
          <w:lang w:val="pt-BR"/>
        </w:rPr>
        <w:t> </w:t>
      </w:r>
      <w:r w:rsidR="00B27B2C" w:rsidRPr="00B27B2C">
        <w:rPr>
          <w:sz w:val="24"/>
          <w:szCs w:val="24"/>
          <w:lang w:val="pt-BR"/>
        </w:rPr>
        <w:t>szczególności imię i nazwisko zatrudnionego pracownika, datę zawarcia umowy o pracę, rodzaj umowy o pracę oraz zakres obowiązków pracownika, powinny być możliwe do zidentyfikowania</w:t>
      </w:r>
      <w:r w:rsidRPr="00953CA8">
        <w:rPr>
          <w:sz w:val="24"/>
          <w:szCs w:val="24"/>
          <w:lang w:val="pt-BR"/>
        </w:rPr>
        <w:t>;</w:t>
      </w:r>
    </w:p>
    <w:p w14:paraId="3FBB6C63" w14:textId="04BE6990"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zaświadczenie właściwego oddziału ZUS, potwierdzające opłacanie przez Wykonawcę lub podwykonawcę składek na ubezpieczenia społeczne i zdrowotne z tytułu zatrudnienia na podstawie umów o pracę za ostatni okres rozliczeniowy;</w:t>
      </w:r>
    </w:p>
    <w:p w14:paraId="1439DF5E" w14:textId="77777777"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14:paraId="0B3AE4FB" w14:textId="0316AFAE" w:rsidR="0052517D" w:rsidRDefault="0052517D" w:rsidP="00C0598B">
      <w:pPr>
        <w:numPr>
          <w:ilvl w:val="0"/>
          <w:numId w:val="12"/>
        </w:numPr>
        <w:spacing w:after="120" w:line="360" w:lineRule="auto"/>
        <w:ind w:left="284" w:hanging="284"/>
        <w:jc w:val="both"/>
        <w:rPr>
          <w:sz w:val="24"/>
          <w:szCs w:val="24"/>
          <w:lang w:val="pt-BR"/>
        </w:rPr>
      </w:pPr>
      <w:r w:rsidRPr="00953CA8">
        <w:rPr>
          <w:sz w:val="24"/>
          <w:szCs w:val="24"/>
          <w:lang w:val="pt-BR"/>
        </w:rPr>
        <w:t xml:space="preserve">Z tytułu niespełnienia przez Wykonawcę lub podwykonawcę wymogu zatrudnienia na podstawie umowy o pracę osób wykonujących wskazane w w ust. 1 czynności </w:t>
      </w:r>
      <w:r w:rsidR="004B0FF4">
        <w:rPr>
          <w:sz w:val="24"/>
          <w:szCs w:val="24"/>
          <w:lang w:val="pt-BR"/>
        </w:rPr>
        <w:t>Z</w:t>
      </w:r>
      <w:r w:rsidRPr="00953CA8">
        <w:rPr>
          <w:sz w:val="24"/>
          <w:szCs w:val="24"/>
          <w:lang w:val="pt-BR"/>
        </w:rPr>
        <w:t>amawiający przewiduje sankcję w postaci obowiązku zapłaty przez Wykonawcę kary umownej w wysokości określonej w  §</w:t>
      </w:r>
      <w:r w:rsidR="00B87DF3">
        <w:rPr>
          <w:sz w:val="24"/>
          <w:szCs w:val="24"/>
          <w:lang w:val="pt-BR"/>
        </w:rPr>
        <w:t xml:space="preserve"> </w:t>
      </w:r>
      <w:r>
        <w:rPr>
          <w:sz w:val="24"/>
          <w:szCs w:val="24"/>
          <w:lang w:val="pt-BR"/>
        </w:rPr>
        <w:t>7</w:t>
      </w:r>
      <w:r w:rsidRPr="00953CA8">
        <w:rPr>
          <w:sz w:val="24"/>
          <w:szCs w:val="24"/>
          <w:lang w:val="pt-BR"/>
        </w:rPr>
        <w:t xml:space="preserve"> ust. </w:t>
      </w:r>
      <w:r>
        <w:rPr>
          <w:sz w:val="24"/>
          <w:szCs w:val="24"/>
          <w:lang w:val="pt-BR"/>
        </w:rPr>
        <w:t>5</w:t>
      </w:r>
      <w:r w:rsidRPr="00953CA8">
        <w:rPr>
          <w:sz w:val="24"/>
          <w:szCs w:val="24"/>
          <w:lang w:val="pt-BR"/>
        </w:rPr>
        <w:t xml:space="preserve">. Niezłożenie przez Wykonawcę w wyznaczonym przez </w:t>
      </w:r>
      <w:r w:rsidR="004B0FF4">
        <w:rPr>
          <w:sz w:val="24"/>
          <w:szCs w:val="24"/>
          <w:lang w:val="pt-BR"/>
        </w:rPr>
        <w:t>Z</w:t>
      </w:r>
      <w:r w:rsidRPr="00953CA8">
        <w:rPr>
          <w:sz w:val="24"/>
          <w:szCs w:val="24"/>
          <w:lang w:val="pt-BR"/>
        </w:rPr>
        <w:t xml:space="preserve">amawiającego terminie żądanych przez </w:t>
      </w:r>
      <w:r w:rsidR="004B0FF4">
        <w:rPr>
          <w:sz w:val="24"/>
          <w:szCs w:val="24"/>
          <w:lang w:val="pt-BR"/>
        </w:rPr>
        <w:t>Z</w:t>
      </w:r>
      <w:r w:rsidRPr="00953CA8">
        <w:rPr>
          <w:sz w:val="24"/>
          <w:szCs w:val="24"/>
          <w:lang w:val="pt-BR"/>
        </w:rPr>
        <w:t xml:space="preserve">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Pr>
          <w:sz w:val="24"/>
          <w:szCs w:val="24"/>
          <w:lang w:val="pt-BR"/>
        </w:rPr>
        <w:t xml:space="preserve">w ust. 1 </w:t>
      </w:r>
      <w:r w:rsidRPr="00953CA8">
        <w:rPr>
          <w:sz w:val="24"/>
          <w:szCs w:val="24"/>
          <w:lang w:val="pt-BR"/>
        </w:rPr>
        <w:t xml:space="preserve"> czynności.</w:t>
      </w:r>
    </w:p>
    <w:p w14:paraId="6D6F1DC3" w14:textId="77777777" w:rsidR="0052517D" w:rsidRPr="004C05DB" w:rsidRDefault="0052517D" w:rsidP="00C0598B">
      <w:pPr>
        <w:numPr>
          <w:ilvl w:val="0"/>
          <w:numId w:val="12"/>
        </w:numPr>
        <w:spacing w:after="120" w:line="360" w:lineRule="auto"/>
        <w:ind w:left="284" w:hanging="284"/>
        <w:jc w:val="both"/>
        <w:rPr>
          <w:sz w:val="24"/>
          <w:szCs w:val="24"/>
          <w:lang w:val="pt-BR"/>
        </w:rPr>
      </w:pPr>
      <w:r w:rsidRPr="0052517D">
        <w:rPr>
          <w:sz w:val="24"/>
          <w:szCs w:val="24"/>
          <w:lang w:val="pt-BR"/>
        </w:rPr>
        <w:t>W przypadku uzasadnionych wątpliwości co do przestrzegania prawa pracy przez Wykonawcę lub podwykonawcę, Zamawiający może zwrócić się o przeprowadzenie kontroli przez Państwową Inspekcję Pracy.</w:t>
      </w:r>
      <w:bookmarkEnd w:id="10"/>
    </w:p>
    <w:p w14:paraId="48508669" w14:textId="77777777" w:rsidR="00982653" w:rsidRDefault="00982653" w:rsidP="00FC3DAA">
      <w:pPr>
        <w:widowControl w:val="0"/>
        <w:spacing w:line="360" w:lineRule="auto"/>
        <w:jc w:val="center"/>
        <w:rPr>
          <w:b/>
          <w:sz w:val="24"/>
          <w:szCs w:val="24"/>
        </w:rPr>
      </w:pPr>
      <w:bookmarkStart w:id="12" w:name="_Hlk34642473"/>
      <w:bookmarkEnd w:id="11"/>
    </w:p>
    <w:p w14:paraId="5AD5C4F7" w14:textId="7C724F13" w:rsidR="008807B6" w:rsidRPr="000E68A0" w:rsidRDefault="008807B6" w:rsidP="00FC3DAA">
      <w:pPr>
        <w:widowControl w:val="0"/>
        <w:spacing w:line="360" w:lineRule="auto"/>
        <w:jc w:val="center"/>
        <w:rPr>
          <w:b/>
          <w:sz w:val="24"/>
          <w:szCs w:val="24"/>
        </w:rPr>
      </w:pPr>
      <w:r w:rsidRPr="000E68A0">
        <w:rPr>
          <w:b/>
          <w:sz w:val="24"/>
          <w:szCs w:val="24"/>
        </w:rPr>
        <w:t>§ 1</w:t>
      </w:r>
      <w:r w:rsidR="00E218AD">
        <w:rPr>
          <w:b/>
          <w:sz w:val="24"/>
          <w:szCs w:val="24"/>
        </w:rPr>
        <w:t>1</w:t>
      </w:r>
      <w:r w:rsidRPr="000E68A0">
        <w:rPr>
          <w:b/>
          <w:sz w:val="24"/>
          <w:szCs w:val="24"/>
        </w:rPr>
        <w:t>.</w:t>
      </w:r>
    </w:p>
    <w:p w14:paraId="55F20CC6" w14:textId="77777777" w:rsidR="008807B6" w:rsidRPr="000E68A0" w:rsidRDefault="008807B6" w:rsidP="00FC3DAA">
      <w:pPr>
        <w:widowControl w:val="0"/>
        <w:spacing w:line="360" w:lineRule="auto"/>
        <w:jc w:val="center"/>
        <w:rPr>
          <w:sz w:val="24"/>
          <w:szCs w:val="24"/>
        </w:rPr>
      </w:pPr>
      <w:r w:rsidRPr="000E68A0">
        <w:rPr>
          <w:b/>
          <w:sz w:val="24"/>
          <w:szCs w:val="24"/>
        </w:rPr>
        <w:t>Podwykonawcy</w:t>
      </w:r>
    </w:p>
    <w:p w14:paraId="41E0E7FD" w14:textId="06D44A37" w:rsidR="008807B6" w:rsidRPr="008807B6" w:rsidRDefault="008807B6" w:rsidP="00FC3DAA">
      <w:pPr>
        <w:widowControl w:val="0"/>
        <w:spacing w:line="360" w:lineRule="auto"/>
        <w:ind w:left="426" w:hanging="426"/>
        <w:jc w:val="both"/>
        <w:rPr>
          <w:sz w:val="24"/>
          <w:szCs w:val="24"/>
          <w:lang w:val="pt-BR"/>
        </w:rPr>
      </w:pPr>
      <w:r w:rsidRPr="006F6D70">
        <w:t xml:space="preserve">1. </w:t>
      </w:r>
      <w:r>
        <w:tab/>
      </w:r>
      <w:r w:rsidRPr="008807B6">
        <w:rPr>
          <w:sz w:val="24"/>
          <w:szCs w:val="24"/>
          <w:lang w:val="pt-BR"/>
        </w:rPr>
        <w:t xml:space="preserve">Wykonawca może powierzyć wykonanie </w:t>
      </w:r>
      <w:r w:rsidR="00D43EBD">
        <w:rPr>
          <w:sz w:val="24"/>
          <w:szCs w:val="24"/>
          <w:lang w:val="pt-BR"/>
        </w:rPr>
        <w:t>U</w:t>
      </w:r>
      <w:r w:rsidRPr="008807B6">
        <w:rPr>
          <w:sz w:val="24"/>
          <w:szCs w:val="24"/>
          <w:lang w:val="pt-BR"/>
        </w:rPr>
        <w:t>mowy w całości lub w części osobom trzecim (podwykonawcom).</w:t>
      </w:r>
    </w:p>
    <w:p w14:paraId="6C30A980" w14:textId="0043C85E" w:rsidR="008807B6" w:rsidRPr="008807B6" w:rsidRDefault="008807B6" w:rsidP="00FC3DAA">
      <w:pPr>
        <w:numPr>
          <w:ilvl w:val="0"/>
          <w:numId w:val="15"/>
        </w:numPr>
        <w:suppressAutoHyphens/>
        <w:autoSpaceDN w:val="0"/>
        <w:spacing w:line="360" w:lineRule="auto"/>
        <w:ind w:left="426" w:hanging="426"/>
        <w:jc w:val="both"/>
        <w:textAlignment w:val="baseline"/>
        <w:rPr>
          <w:sz w:val="24"/>
          <w:szCs w:val="24"/>
          <w:lang w:val="pt-BR"/>
        </w:rPr>
      </w:pPr>
      <w:r w:rsidRPr="008807B6">
        <w:rPr>
          <w:sz w:val="24"/>
          <w:szCs w:val="24"/>
          <w:lang w:val="pt-BR"/>
        </w:rPr>
        <w:t>W razie powierzenia wykonania Umowy w części osobom trzecim Wykonawca za działania lub</w:t>
      </w:r>
      <w:r w:rsidR="00C959F8">
        <w:rPr>
          <w:sz w:val="24"/>
          <w:szCs w:val="24"/>
          <w:lang w:val="pt-BR"/>
        </w:rPr>
        <w:t xml:space="preserve"> </w:t>
      </w:r>
      <w:r w:rsidRPr="008807B6">
        <w:rPr>
          <w:sz w:val="24"/>
          <w:szCs w:val="24"/>
          <w:lang w:val="pt-BR"/>
        </w:rPr>
        <w:t>zaniechania osób trzecich (podwykonawców) ponosi odpowiedzialność jak za własne działania lub zaniechania.</w:t>
      </w:r>
    </w:p>
    <w:p w14:paraId="21E3967A" w14:textId="77777777" w:rsidR="008807B6" w:rsidRPr="008807B6" w:rsidRDefault="008807B6" w:rsidP="00FC3DAA">
      <w:pPr>
        <w:numPr>
          <w:ilvl w:val="0"/>
          <w:numId w:val="15"/>
        </w:numPr>
        <w:suppressAutoHyphens/>
        <w:autoSpaceDN w:val="0"/>
        <w:spacing w:line="360" w:lineRule="auto"/>
        <w:ind w:left="426" w:hanging="426"/>
        <w:jc w:val="both"/>
        <w:textAlignment w:val="baseline"/>
        <w:rPr>
          <w:sz w:val="24"/>
          <w:szCs w:val="24"/>
          <w:lang w:val="pt-BR"/>
        </w:rPr>
      </w:pPr>
      <w:r w:rsidRPr="008807B6">
        <w:rPr>
          <w:sz w:val="24"/>
          <w:szCs w:val="24"/>
          <w:lang w:val="pt-BR"/>
        </w:rPr>
        <w:lastRenderedPageBreak/>
        <w:t>Wykonawca zobowiązany jest do przekazania Zamawiającemu kopii zawartej umowy z podwykonawcą w terminie 3 dni od jej zawarcia.</w:t>
      </w:r>
    </w:p>
    <w:bookmarkEnd w:id="12"/>
    <w:p w14:paraId="33108D47" w14:textId="77777777" w:rsidR="0052517D" w:rsidRDefault="0052517D" w:rsidP="007115D5">
      <w:pPr>
        <w:tabs>
          <w:tab w:val="left" w:pos="426"/>
        </w:tabs>
        <w:spacing w:after="120" w:line="360" w:lineRule="auto"/>
        <w:jc w:val="both"/>
        <w:rPr>
          <w:sz w:val="24"/>
          <w:szCs w:val="24"/>
        </w:rPr>
      </w:pPr>
    </w:p>
    <w:p w14:paraId="1D08B729" w14:textId="017B17AD" w:rsidR="001B398F" w:rsidRPr="00953CA8" w:rsidRDefault="001B398F" w:rsidP="007115D5">
      <w:pPr>
        <w:tabs>
          <w:tab w:val="left" w:pos="8505"/>
          <w:tab w:val="left" w:pos="13608"/>
        </w:tabs>
        <w:autoSpaceDE w:val="0"/>
        <w:autoSpaceDN w:val="0"/>
        <w:spacing w:line="360" w:lineRule="auto"/>
        <w:jc w:val="center"/>
        <w:rPr>
          <w:b/>
          <w:bCs/>
          <w:sz w:val="24"/>
          <w:szCs w:val="24"/>
        </w:rPr>
      </w:pPr>
      <w:r w:rsidRPr="00953CA8">
        <w:rPr>
          <w:b/>
          <w:bCs/>
          <w:sz w:val="24"/>
          <w:szCs w:val="24"/>
        </w:rPr>
        <w:t>§</w:t>
      </w:r>
      <w:r w:rsidR="006C27A6">
        <w:rPr>
          <w:b/>
          <w:bCs/>
          <w:sz w:val="24"/>
          <w:szCs w:val="24"/>
        </w:rPr>
        <w:t xml:space="preserve"> </w:t>
      </w:r>
      <w:r w:rsidRPr="00953CA8">
        <w:rPr>
          <w:b/>
          <w:bCs/>
          <w:sz w:val="24"/>
          <w:szCs w:val="24"/>
        </w:rPr>
        <w:t>1</w:t>
      </w:r>
      <w:r>
        <w:rPr>
          <w:b/>
          <w:bCs/>
          <w:sz w:val="24"/>
          <w:szCs w:val="24"/>
        </w:rPr>
        <w:t>2</w:t>
      </w:r>
      <w:r w:rsidRPr="00953CA8">
        <w:rPr>
          <w:b/>
          <w:bCs/>
          <w:sz w:val="24"/>
          <w:szCs w:val="24"/>
        </w:rPr>
        <w:t xml:space="preserve">. </w:t>
      </w:r>
    </w:p>
    <w:p w14:paraId="7267559E" w14:textId="77777777" w:rsidR="001B398F" w:rsidRPr="00953CA8" w:rsidRDefault="001B398F" w:rsidP="007115D5">
      <w:pPr>
        <w:tabs>
          <w:tab w:val="left" w:pos="8505"/>
          <w:tab w:val="left" w:pos="13608"/>
        </w:tabs>
        <w:autoSpaceDE w:val="0"/>
        <w:autoSpaceDN w:val="0"/>
        <w:spacing w:line="360" w:lineRule="auto"/>
        <w:jc w:val="center"/>
        <w:rPr>
          <w:b/>
          <w:bCs/>
          <w:spacing w:val="-11"/>
          <w:sz w:val="24"/>
          <w:szCs w:val="24"/>
        </w:rPr>
      </w:pPr>
      <w:r w:rsidRPr="00953CA8">
        <w:rPr>
          <w:b/>
          <w:bCs/>
          <w:sz w:val="24"/>
          <w:szCs w:val="24"/>
        </w:rPr>
        <w:t>Prawa autorskie</w:t>
      </w:r>
    </w:p>
    <w:p w14:paraId="014C714F" w14:textId="436A6D21" w:rsidR="001B398F" w:rsidRPr="00953CA8" w:rsidRDefault="001B398F" w:rsidP="00C0598B">
      <w:pPr>
        <w:numPr>
          <w:ilvl w:val="0"/>
          <w:numId w:val="22"/>
        </w:numPr>
        <w:spacing w:line="360" w:lineRule="auto"/>
        <w:jc w:val="both"/>
        <w:rPr>
          <w:sz w:val="24"/>
          <w:szCs w:val="24"/>
        </w:rPr>
      </w:pPr>
      <w:r w:rsidRPr="00953CA8">
        <w:rPr>
          <w:sz w:val="24"/>
          <w:szCs w:val="24"/>
        </w:rPr>
        <w:t xml:space="preserve">Przeniesienie autorskich praw majątkowych do wytworzonych przez Wykonawcę w związku z realizacją </w:t>
      </w:r>
      <w:r w:rsidR="00D43EBD">
        <w:rPr>
          <w:sz w:val="24"/>
          <w:szCs w:val="24"/>
        </w:rPr>
        <w:t>U</w:t>
      </w:r>
      <w:r w:rsidRPr="00953CA8">
        <w:rPr>
          <w:sz w:val="24"/>
          <w:szCs w:val="24"/>
        </w:rPr>
        <w:t xml:space="preserve">mowy utworów w rozumieniu </w:t>
      </w:r>
      <w:r w:rsidRPr="00953CA8">
        <w:rPr>
          <w:rStyle w:val="FontStyle18"/>
          <w:sz w:val="24"/>
          <w:szCs w:val="24"/>
        </w:rPr>
        <w:t>art. 1 ustawy z dnia 4 lutego 1994 r. o prawie autorskim i prawach pokrewnych (Dz. U. z 201</w:t>
      </w:r>
      <w:r w:rsidR="00D91E5C">
        <w:rPr>
          <w:rStyle w:val="FontStyle18"/>
          <w:sz w:val="24"/>
          <w:szCs w:val="24"/>
        </w:rPr>
        <w:t>9</w:t>
      </w:r>
      <w:r w:rsidRPr="00953CA8">
        <w:rPr>
          <w:rStyle w:val="FontStyle18"/>
          <w:sz w:val="24"/>
          <w:szCs w:val="24"/>
        </w:rPr>
        <w:t xml:space="preserve"> r. poz. </w:t>
      </w:r>
      <w:r>
        <w:rPr>
          <w:rStyle w:val="FontStyle18"/>
          <w:sz w:val="24"/>
          <w:szCs w:val="24"/>
        </w:rPr>
        <w:t>1</w:t>
      </w:r>
      <w:r w:rsidR="00D91E5C">
        <w:rPr>
          <w:rStyle w:val="FontStyle18"/>
          <w:sz w:val="24"/>
          <w:szCs w:val="24"/>
        </w:rPr>
        <w:t>231 z późn. zm.</w:t>
      </w:r>
      <w:r w:rsidRPr="00953CA8">
        <w:rPr>
          <w:rStyle w:val="FontStyle18"/>
          <w:sz w:val="24"/>
          <w:szCs w:val="24"/>
        </w:rPr>
        <w:t>)</w:t>
      </w:r>
      <w:r w:rsidRPr="00953CA8">
        <w:rPr>
          <w:sz w:val="24"/>
          <w:szCs w:val="24"/>
        </w:rPr>
        <w:t>, w tym w szczególności do projektu</w:t>
      </w:r>
      <w:r>
        <w:rPr>
          <w:sz w:val="24"/>
          <w:szCs w:val="24"/>
        </w:rPr>
        <w:t xml:space="preserve"> technicznego</w:t>
      </w:r>
      <w:r w:rsidRPr="00953CA8">
        <w:rPr>
          <w:sz w:val="24"/>
          <w:szCs w:val="24"/>
        </w:rPr>
        <w:t xml:space="preserve"> i dokumentacji, następuje w ramach zapłaty wynagrodzenia określonego w §</w:t>
      </w:r>
      <w:r w:rsidR="00484644">
        <w:rPr>
          <w:sz w:val="24"/>
          <w:szCs w:val="24"/>
        </w:rPr>
        <w:t xml:space="preserve"> </w:t>
      </w:r>
      <w:r>
        <w:rPr>
          <w:sz w:val="24"/>
          <w:szCs w:val="24"/>
        </w:rPr>
        <w:t>6</w:t>
      </w:r>
      <w:r w:rsidRPr="00953CA8">
        <w:rPr>
          <w:sz w:val="24"/>
          <w:szCs w:val="24"/>
        </w:rPr>
        <w:t xml:space="preserve"> ust. 1  Umowy.</w:t>
      </w:r>
    </w:p>
    <w:p w14:paraId="6CA38E2E" w14:textId="2FEAECEF" w:rsidR="001B398F" w:rsidRPr="00953CA8" w:rsidRDefault="001B398F" w:rsidP="00C0598B">
      <w:pPr>
        <w:numPr>
          <w:ilvl w:val="0"/>
          <w:numId w:val="22"/>
        </w:numPr>
        <w:spacing w:line="360" w:lineRule="auto"/>
        <w:jc w:val="both"/>
        <w:rPr>
          <w:sz w:val="24"/>
          <w:szCs w:val="24"/>
        </w:rPr>
      </w:pPr>
      <w:r w:rsidRPr="00953CA8">
        <w:rPr>
          <w:sz w:val="24"/>
          <w:szCs w:val="24"/>
        </w:rPr>
        <w:t xml:space="preserve">Przeniesienie autorskich praw majątkowych do utworów następuje z chwilą podpisania przez Zamawiającego odpowiedniego </w:t>
      </w:r>
      <w:r w:rsidR="004C0177">
        <w:rPr>
          <w:sz w:val="24"/>
          <w:szCs w:val="24"/>
        </w:rPr>
        <w:t>P</w:t>
      </w:r>
      <w:r w:rsidRPr="00953CA8">
        <w:rPr>
          <w:sz w:val="24"/>
          <w:szCs w:val="24"/>
        </w:rPr>
        <w:t>rotokołu odbioru, na następujących polach eksploatacji:</w:t>
      </w:r>
    </w:p>
    <w:p w14:paraId="59927A8A" w14:textId="77777777"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w zakresie utrwalania i zwielokrotniania utworu - wytwarzanie określoną techniką egzemplarzy utworu, w tym techniką drukarską, reprograficzną, zapisu magnetycznego oraz techniką cyfrową;</w:t>
      </w:r>
    </w:p>
    <w:p w14:paraId="6373E0DD" w14:textId="77777777"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w zakresie obrotu oryginałem albo egzemplarzami, na których utwór utrwalono - wprowadzanie do obrotu, użyczenie lub najem oryginału albo egzemplarzy;</w:t>
      </w:r>
    </w:p>
    <w:p w14:paraId="6F866B3A" w14:textId="62905820"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 xml:space="preserve">w zakresie rozpowszechniania utworu w sposób inny niż określony w pkt. 2 - publiczne wykonanie, wystawienie, wyświetlenie, odtworzenie oraz nadawanie i reemitowanie, </w:t>
      </w:r>
      <w:r w:rsidR="003157B5">
        <w:rPr>
          <w:sz w:val="24"/>
          <w:szCs w:val="24"/>
        </w:rPr>
        <w:br/>
      </w:r>
      <w:r w:rsidRPr="00953CA8">
        <w:rPr>
          <w:sz w:val="24"/>
          <w:szCs w:val="24"/>
        </w:rPr>
        <w:t>a także publiczne udostępnianie utworu w taki sposób, aby każdy mógł mieć do niego dostęp w miejscu i w czasie przez siebie wybranym, w szczególności w zakresie digitalizacji</w:t>
      </w:r>
      <w:r w:rsidR="00484644">
        <w:rPr>
          <w:sz w:val="24"/>
          <w:szCs w:val="24"/>
        </w:rPr>
        <w:t>.</w:t>
      </w:r>
    </w:p>
    <w:p w14:paraId="12CC9452" w14:textId="77777777" w:rsidR="001B398F" w:rsidRPr="00953CA8" w:rsidRDefault="001B398F" w:rsidP="00C0598B">
      <w:pPr>
        <w:numPr>
          <w:ilvl w:val="0"/>
          <w:numId w:val="22"/>
        </w:numPr>
        <w:spacing w:line="360" w:lineRule="auto"/>
        <w:jc w:val="both"/>
        <w:rPr>
          <w:sz w:val="24"/>
          <w:szCs w:val="24"/>
        </w:rPr>
      </w:pPr>
      <w:r w:rsidRPr="00953CA8">
        <w:rPr>
          <w:sz w:val="24"/>
          <w:szCs w:val="24"/>
        </w:rPr>
        <w:t>Wykonawca przenosi na Zamawiającego z chwilą podpisania przez Zamawiającego odpowiedniego protokołu odbioru prawo zezwalania na wykonywanie zależnych praw autorskich do opracowań utworów, w tym do korzystania i rozporządzania z opracowań utworów.</w:t>
      </w:r>
    </w:p>
    <w:p w14:paraId="4D62D831" w14:textId="77777777" w:rsidR="001B398F" w:rsidRPr="00953CA8" w:rsidRDefault="001B398F" w:rsidP="00C0598B">
      <w:pPr>
        <w:numPr>
          <w:ilvl w:val="0"/>
          <w:numId w:val="22"/>
        </w:numPr>
        <w:shd w:val="clear" w:color="auto" w:fill="FFFFFF"/>
        <w:spacing w:line="360" w:lineRule="auto"/>
        <w:jc w:val="both"/>
        <w:rPr>
          <w:sz w:val="24"/>
          <w:szCs w:val="24"/>
        </w:rPr>
      </w:pPr>
      <w:r w:rsidRPr="00953CA8">
        <w:rPr>
          <w:sz w:val="24"/>
          <w:szCs w:val="24"/>
        </w:rPr>
        <w:t>Wykonawca przekaże wykonaną dokumentację w 2 egzemplarzach w wersji papierowej oraz w wersji elektronicznej (na nośniku pamięci USB lub nośniku optycznym CD</w:t>
      </w:r>
      <w:r w:rsidRPr="00953CA8">
        <w:rPr>
          <w:sz w:val="24"/>
          <w:szCs w:val="24"/>
        </w:rPr>
        <w:noBreakHyphen/>
        <w:t xml:space="preserve">ROM/DVD-ROM). </w:t>
      </w:r>
    </w:p>
    <w:p w14:paraId="640CB7CD" w14:textId="2E7A6B90" w:rsidR="001B398F" w:rsidRPr="00953CA8" w:rsidRDefault="001B398F" w:rsidP="00C0598B">
      <w:pPr>
        <w:numPr>
          <w:ilvl w:val="0"/>
          <w:numId w:val="22"/>
        </w:numPr>
        <w:spacing w:line="360" w:lineRule="auto"/>
        <w:jc w:val="both"/>
        <w:rPr>
          <w:sz w:val="24"/>
          <w:szCs w:val="24"/>
        </w:rPr>
      </w:pPr>
      <w:r w:rsidRPr="00953CA8">
        <w:rPr>
          <w:sz w:val="24"/>
          <w:szCs w:val="24"/>
        </w:rPr>
        <w:t xml:space="preserve">Z chwilą podpisania danego </w:t>
      </w:r>
      <w:r w:rsidR="004C0177">
        <w:rPr>
          <w:sz w:val="24"/>
          <w:szCs w:val="24"/>
        </w:rPr>
        <w:t>P</w:t>
      </w:r>
      <w:r w:rsidRPr="00953CA8">
        <w:rPr>
          <w:sz w:val="24"/>
          <w:szCs w:val="24"/>
        </w:rPr>
        <w:t>rotokołu odbioru Zamawiający nabywa własność przekazanych egzemplarzy utworu oraz nośników, na których utrwalono utwór.</w:t>
      </w:r>
    </w:p>
    <w:p w14:paraId="56F411CE" w14:textId="64E9608E" w:rsidR="001B398F" w:rsidRPr="00953CA8" w:rsidRDefault="001B398F" w:rsidP="00C0598B">
      <w:pPr>
        <w:numPr>
          <w:ilvl w:val="0"/>
          <w:numId w:val="22"/>
        </w:numPr>
        <w:spacing w:line="360" w:lineRule="auto"/>
        <w:jc w:val="both"/>
        <w:rPr>
          <w:sz w:val="24"/>
          <w:szCs w:val="24"/>
        </w:rPr>
      </w:pPr>
      <w:r w:rsidRPr="00953CA8">
        <w:rPr>
          <w:sz w:val="24"/>
          <w:szCs w:val="24"/>
        </w:rPr>
        <w:t xml:space="preserve">Wykonawca zapewnia, że korzystanie przez Zamawiającego z utworów powstałych w związku z wykonaniem Umowy nie będzie naruszało praw osób trzecich w zakresie praw </w:t>
      </w:r>
      <w:r w:rsidRPr="00953CA8">
        <w:rPr>
          <w:sz w:val="24"/>
          <w:szCs w:val="24"/>
        </w:rPr>
        <w:lastRenderedPageBreak/>
        <w:t>autorskich, praw własności przemysłowej lub innych praw osób trzecich, oraz iż zobowiązuje się do pokrycia odszkodowań i kosztów w związku z dochodzeniem przez osoby trzecie takich roszczeń od Zamawiającego.</w:t>
      </w:r>
    </w:p>
    <w:p w14:paraId="587D2E95" w14:textId="5253EF20" w:rsidR="006D50F7" w:rsidRPr="00361AEE" w:rsidRDefault="001B398F" w:rsidP="00361AEE">
      <w:pPr>
        <w:numPr>
          <w:ilvl w:val="0"/>
          <w:numId w:val="22"/>
        </w:numPr>
        <w:spacing w:line="360" w:lineRule="auto"/>
        <w:jc w:val="both"/>
        <w:rPr>
          <w:sz w:val="24"/>
          <w:szCs w:val="24"/>
        </w:rPr>
      </w:pPr>
      <w:r w:rsidRPr="00953CA8">
        <w:rPr>
          <w:sz w:val="24"/>
          <w:szCs w:val="24"/>
        </w:rPr>
        <w:t>Przeniesienie praw autorskich dokonuje się na czas nieokreślony i jest nieograniczone terytorialnie.</w:t>
      </w:r>
    </w:p>
    <w:p w14:paraId="322ACA68" w14:textId="49A84C1F" w:rsidR="00525899" w:rsidRPr="004C1826" w:rsidRDefault="00F14C7F" w:rsidP="00957C30">
      <w:pPr>
        <w:spacing w:after="120" w:line="360" w:lineRule="auto"/>
        <w:jc w:val="center"/>
        <w:rPr>
          <w:b/>
          <w:sz w:val="24"/>
          <w:szCs w:val="24"/>
        </w:rPr>
      </w:pPr>
      <w:r w:rsidRPr="004C1826">
        <w:rPr>
          <w:b/>
          <w:sz w:val="24"/>
          <w:szCs w:val="24"/>
        </w:rPr>
        <w:t xml:space="preserve">§ </w:t>
      </w:r>
      <w:r w:rsidR="0052517D">
        <w:rPr>
          <w:b/>
          <w:sz w:val="24"/>
          <w:szCs w:val="24"/>
        </w:rPr>
        <w:t>1</w:t>
      </w:r>
      <w:r w:rsidR="001B398F">
        <w:rPr>
          <w:b/>
          <w:sz w:val="24"/>
          <w:szCs w:val="24"/>
        </w:rPr>
        <w:t>3</w:t>
      </w:r>
      <w:r w:rsidR="00024F90" w:rsidRPr="004C1826">
        <w:rPr>
          <w:b/>
          <w:sz w:val="24"/>
          <w:szCs w:val="24"/>
        </w:rPr>
        <w:t>.</w:t>
      </w:r>
      <w:r w:rsidR="004A46E3" w:rsidRPr="004C1826">
        <w:rPr>
          <w:b/>
          <w:sz w:val="24"/>
          <w:szCs w:val="24"/>
        </w:rPr>
        <w:t xml:space="preserve"> </w:t>
      </w:r>
    </w:p>
    <w:p w14:paraId="2EA3B706" w14:textId="77777777" w:rsidR="00BB6DC4" w:rsidRPr="004C1826" w:rsidRDefault="00BB6DC4" w:rsidP="00957C30">
      <w:pPr>
        <w:spacing w:after="120" w:line="360" w:lineRule="auto"/>
        <w:jc w:val="center"/>
        <w:rPr>
          <w:b/>
          <w:sz w:val="24"/>
          <w:szCs w:val="24"/>
        </w:rPr>
      </w:pPr>
      <w:r w:rsidRPr="004C1826">
        <w:rPr>
          <w:b/>
          <w:sz w:val="24"/>
          <w:szCs w:val="24"/>
        </w:rPr>
        <w:t>Postanowienia końcowe</w:t>
      </w:r>
    </w:p>
    <w:p w14:paraId="74138786" w14:textId="682A2071" w:rsidR="006D50F7" w:rsidRPr="006D50F7" w:rsidRDefault="00F14C7F" w:rsidP="006D50F7">
      <w:pPr>
        <w:pStyle w:val="Stopka"/>
        <w:numPr>
          <w:ilvl w:val="0"/>
          <w:numId w:val="9"/>
        </w:numPr>
        <w:tabs>
          <w:tab w:val="clear" w:pos="4536"/>
          <w:tab w:val="clear" w:pos="9072"/>
        </w:tabs>
        <w:spacing w:after="120" w:line="360" w:lineRule="auto"/>
        <w:rPr>
          <w:szCs w:val="24"/>
        </w:rPr>
      </w:pPr>
      <w:r w:rsidRPr="004C1826">
        <w:rPr>
          <w:szCs w:val="24"/>
        </w:rPr>
        <w:t>Zmiany treści Umowy mogą być dokonywane wyłącznie w formie pisemnej pod rygorem nieważności</w:t>
      </w:r>
      <w:r w:rsidR="00BB6DC4" w:rsidRPr="004C1826">
        <w:rPr>
          <w:szCs w:val="24"/>
        </w:rPr>
        <w:t>, w tym</w:t>
      </w:r>
      <w:r w:rsidRPr="004C1826">
        <w:rPr>
          <w:szCs w:val="24"/>
        </w:rPr>
        <w:t xml:space="preserve"> </w:t>
      </w:r>
      <w:r w:rsidR="00BB6DC4" w:rsidRPr="004C1826">
        <w:rPr>
          <w:szCs w:val="24"/>
        </w:rPr>
        <w:t>w</w:t>
      </w:r>
      <w:r w:rsidRPr="004C1826">
        <w:rPr>
          <w:szCs w:val="24"/>
        </w:rPr>
        <w:t xml:space="preserve"> zakresie:</w:t>
      </w:r>
    </w:p>
    <w:p w14:paraId="58C0FCC5" w14:textId="0EA695AA" w:rsidR="006D50F7" w:rsidRDefault="006D50F7" w:rsidP="006D50F7">
      <w:pPr>
        <w:numPr>
          <w:ilvl w:val="1"/>
          <w:numId w:val="9"/>
        </w:numPr>
        <w:tabs>
          <w:tab w:val="left" w:pos="426"/>
        </w:tabs>
        <w:spacing w:line="360" w:lineRule="auto"/>
        <w:jc w:val="both"/>
        <w:rPr>
          <w:sz w:val="24"/>
          <w:szCs w:val="24"/>
        </w:rPr>
      </w:pPr>
      <w:bookmarkStart w:id="13" w:name="_Hlk40428518"/>
      <w:r w:rsidRPr="004C1826">
        <w:rPr>
          <w:sz w:val="24"/>
          <w:szCs w:val="24"/>
        </w:rPr>
        <w:t xml:space="preserve">zmiany </w:t>
      </w:r>
      <w:r>
        <w:rPr>
          <w:sz w:val="24"/>
          <w:szCs w:val="24"/>
        </w:rPr>
        <w:t xml:space="preserve">zakresu </w:t>
      </w:r>
      <w:r w:rsidR="00BB1043">
        <w:rPr>
          <w:sz w:val="24"/>
          <w:szCs w:val="24"/>
        </w:rPr>
        <w:t>P</w:t>
      </w:r>
      <w:r>
        <w:rPr>
          <w:sz w:val="24"/>
          <w:szCs w:val="24"/>
        </w:rPr>
        <w:t xml:space="preserve">rzedmiotu Umowy poprzez likwidację lokalizacji  (ul. Piękna 1b w Warszawie) oraz odpowiednie zmniejszenie wynagrodzenia, o którym mowa w </w:t>
      </w:r>
      <w:r w:rsidRPr="00E526AD">
        <w:rPr>
          <w:sz w:val="24"/>
          <w:szCs w:val="24"/>
        </w:rPr>
        <w:t>§</w:t>
      </w:r>
      <w:r>
        <w:rPr>
          <w:sz w:val="24"/>
          <w:szCs w:val="24"/>
        </w:rPr>
        <w:t xml:space="preserve"> 6 ust. 1</w:t>
      </w:r>
      <w:r w:rsidR="00E03367">
        <w:rPr>
          <w:sz w:val="24"/>
          <w:szCs w:val="24"/>
        </w:rPr>
        <w:t xml:space="preserve"> (stosownie do </w:t>
      </w:r>
      <w:r w:rsidR="006C5403">
        <w:rPr>
          <w:sz w:val="24"/>
          <w:szCs w:val="24"/>
        </w:rPr>
        <w:t>okresu</w:t>
      </w:r>
      <w:r w:rsidR="00E03367">
        <w:rPr>
          <w:sz w:val="24"/>
          <w:szCs w:val="24"/>
        </w:rPr>
        <w:t xml:space="preserve">, jaki pozostanie do </w:t>
      </w:r>
      <w:r w:rsidR="006C5403">
        <w:rPr>
          <w:sz w:val="24"/>
          <w:szCs w:val="24"/>
        </w:rPr>
        <w:t xml:space="preserve">zakończenia </w:t>
      </w:r>
      <w:r w:rsidR="00E03367">
        <w:rPr>
          <w:sz w:val="24"/>
          <w:szCs w:val="24"/>
        </w:rPr>
        <w:t xml:space="preserve">realizacji umowy </w:t>
      </w:r>
      <w:r w:rsidR="008B1FB0">
        <w:rPr>
          <w:sz w:val="24"/>
          <w:szCs w:val="24"/>
        </w:rPr>
        <w:t>przy jednoczesnym uwzgl</w:t>
      </w:r>
      <w:r w:rsidR="00583E0B">
        <w:rPr>
          <w:sz w:val="24"/>
          <w:szCs w:val="24"/>
        </w:rPr>
        <w:t>ę</w:t>
      </w:r>
      <w:r w:rsidR="008B1FB0">
        <w:rPr>
          <w:sz w:val="24"/>
          <w:szCs w:val="24"/>
        </w:rPr>
        <w:t xml:space="preserve">dnieniu </w:t>
      </w:r>
      <w:r w:rsidR="00E03367">
        <w:rPr>
          <w:sz w:val="24"/>
          <w:szCs w:val="24"/>
        </w:rPr>
        <w:t xml:space="preserve"> </w:t>
      </w:r>
      <w:r w:rsidR="008B1FB0">
        <w:rPr>
          <w:sz w:val="24"/>
          <w:szCs w:val="24"/>
        </w:rPr>
        <w:t xml:space="preserve">wysokości </w:t>
      </w:r>
      <w:r w:rsidR="00E03367">
        <w:rPr>
          <w:sz w:val="24"/>
          <w:szCs w:val="24"/>
        </w:rPr>
        <w:t>abonamentu miesięcznego dotyczącego</w:t>
      </w:r>
      <w:r w:rsidR="006C5403">
        <w:rPr>
          <w:sz w:val="24"/>
          <w:szCs w:val="24"/>
        </w:rPr>
        <w:t xml:space="preserve"> tej </w:t>
      </w:r>
      <w:r w:rsidR="00E03367">
        <w:rPr>
          <w:sz w:val="24"/>
          <w:szCs w:val="24"/>
        </w:rPr>
        <w:t xml:space="preserve"> lokalizacji, określonego w § 6 ust. </w:t>
      </w:r>
      <w:r w:rsidR="007C2ECF">
        <w:rPr>
          <w:sz w:val="24"/>
          <w:szCs w:val="24"/>
        </w:rPr>
        <w:t xml:space="preserve">1 pkt. </w:t>
      </w:r>
      <w:r w:rsidR="00E03367">
        <w:rPr>
          <w:sz w:val="24"/>
          <w:szCs w:val="24"/>
        </w:rPr>
        <w:t>2 lit. b)</w:t>
      </w:r>
      <w:r>
        <w:rPr>
          <w:sz w:val="24"/>
          <w:szCs w:val="24"/>
        </w:rPr>
        <w:t xml:space="preserve">,  </w:t>
      </w:r>
      <w:r w:rsidR="0039405E">
        <w:rPr>
          <w:sz w:val="24"/>
          <w:szCs w:val="24"/>
        </w:rPr>
        <w:t xml:space="preserve">z tym zastrzeżeniem, że zmiana ta nastąpi nie wcześniej niż po 12 miesiącach realizacji usługi dostępu do sieci </w:t>
      </w:r>
      <w:r w:rsidR="00B06AD1">
        <w:rPr>
          <w:sz w:val="24"/>
          <w:szCs w:val="24"/>
        </w:rPr>
        <w:t>I</w:t>
      </w:r>
      <w:r w:rsidR="0039405E">
        <w:rPr>
          <w:sz w:val="24"/>
          <w:szCs w:val="24"/>
        </w:rPr>
        <w:t>nternet dla tej lokalizacji</w:t>
      </w:r>
      <w:r w:rsidR="00D01ADE">
        <w:rPr>
          <w:sz w:val="24"/>
          <w:szCs w:val="24"/>
        </w:rPr>
        <w:t>,</w:t>
      </w:r>
    </w:p>
    <w:bookmarkEnd w:id="13"/>
    <w:p w14:paraId="625E53B9" w14:textId="2C960445" w:rsidR="00F14C7F" w:rsidRPr="004C1826" w:rsidRDefault="000C0563" w:rsidP="00C0598B">
      <w:pPr>
        <w:numPr>
          <w:ilvl w:val="1"/>
          <w:numId w:val="9"/>
        </w:numPr>
        <w:tabs>
          <w:tab w:val="left" w:pos="426"/>
        </w:tabs>
        <w:spacing w:after="120" w:line="360" w:lineRule="auto"/>
        <w:jc w:val="both"/>
        <w:rPr>
          <w:sz w:val="24"/>
          <w:szCs w:val="24"/>
        </w:rPr>
      </w:pPr>
      <w:r>
        <w:rPr>
          <w:sz w:val="24"/>
          <w:szCs w:val="24"/>
        </w:rPr>
        <w:t xml:space="preserve">zmiany </w:t>
      </w:r>
      <w:r w:rsidR="00F14C7F" w:rsidRPr="004C1826">
        <w:rPr>
          <w:sz w:val="24"/>
          <w:szCs w:val="24"/>
        </w:rPr>
        <w:t>będąc</w:t>
      </w:r>
      <w:r>
        <w:rPr>
          <w:sz w:val="24"/>
          <w:szCs w:val="24"/>
        </w:rPr>
        <w:t>ej</w:t>
      </w:r>
      <w:r w:rsidR="00F14C7F" w:rsidRPr="004C1826">
        <w:rPr>
          <w:sz w:val="24"/>
          <w:szCs w:val="24"/>
        </w:rPr>
        <w:t xml:space="preserve"> następstwem zaistnienia </w:t>
      </w:r>
      <w:r w:rsidR="004E3CFF">
        <w:rPr>
          <w:sz w:val="24"/>
          <w:szCs w:val="24"/>
        </w:rPr>
        <w:t>S</w:t>
      </w:r>
      <w:r w:rsidR="00F14C7F" w:rsidRPr="004C1826">
        <w:rPr>
          <w:sz w:val="24"/>
          <w:szCs w:val="24"/>
        </w:rPr>
        <w:t>iły wyższej</w:t>
      </w:r>
      <w:r w:rsidR="00D91E5C">
        <w:rPr>
          <w:sz w:val="24"/>
          <w:szCs w:val="24"/>
        </w:rPr>
        <w:t>,</w:t>
      </w:r>
      <w:r w:rsidR="00F14C7F" w:rsidRPr="004C1826">
        <w:rPr>
          <w:sz w:val="24"/>
          <w:szCs w:val="24"/>
        </w:rPr>
        <w:t xml:space="preserve"> </w:t>
      </w:r>
    </w:p>
    <w:p w14:paraId="57BEC296" w14:textId="21575160" w:rsidR="002E47B5" w:rsidRPr="004C1826" w:rsidRDefault="002E47B5" w:rsidP="00C0598B">
      <w:pPr>
        <w:numPr>
          <w:ilvl w:val="1"/>
          <w:numId w:val="9"/>
        </w:numPr>
        <w:tabs>
          <w:tab w:val="left" w:pos="426"/>
        </w:tabs>
        <w:spacing w:after="120" w:line="360" w:lineRule="auto"/>
        <w:jc w:val="both"/>
        <w:rPr>
          <w:sz w:val="24"/>
          <w:szCs w:val="24"/>
        </w:rPr>
      </w:pPr>
      <w:r w:rsidRPr="004C1826">
        <w:rPr>
          <w:sz w:val="24"/>
          <w:szCs w:val="24"/>
        </w:rPr>
        <w:t xml:space="preserve">zmniejszenia zakresu realizacji </w:t>
      </w:r>
      <w:r w:rsidR="00BB1043">
        <w:rPr>
          <w:sz w:val="24"/>
          <w:szCs w:val="24"/>
        </w:rPr>
        <w:t>P</w:t>
      </w:r>
      <w:r w:rsidRPr="004C1826">
        <w:rPr>
          <w:sz w:val="24"/>
          <w:szCs w:val="24"/>
        </w:rPr>
        <w:t xml:space="preserve">rzedmiotu Umowy </w:t>
      </w:r>
      <w:r w:rsidR="00AC01C7" w:rsidRPr="004C1826">
        <w:rPr>
          <w:sz w:val="24"/>
          <w:szCs w:val="24"/>
        </w:rPr>
        <w:t xml:space="preserve">oraz odpowiedniego zmniejszenia wynagrodzenia należnego Wykonawcy </w:t>
      </w:r>
      <w:r w:rsidRPr="004C1826">
        <w:rPr>
          <w:sz w:val="24"/>
          <w:szCs w:val="24"/>
        </w:rPr>
        <w:t>w przypadku wystąpienia zmiany okoliczności powodującej, że:</w:t>
      </w:r>
    </w:p>
    <w:p w14:paraId="4C3BE14A"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leży w interesie publicznym, czego nie można było przewidzieć w chwili zawierania Umowy,</w:t>
      </w:r>
      <w:r w:rsidR="00E8249F" w:rsidRPr="004C1826">
        <w:rPr>
          <w:sz w:val="24"/>
          <w:szCs w:val="24"/>
        </w:rPr>
        <w:t xml:space="preserve"> lub</w:t>
      </w:r>
    </w:p>
    <w:p w14:paraId="303EA3D5"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jest zasadna na skutek zmiany lub planowanej zmiany powszechnie obowiązujących przepisów prawa, lub</w:t>
      </w:r>
    </w:p>
    <w:p w14:paraId="6E1FF4F3"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jest możliwa, z przyczyn nieleżących po st</w:t>
      </w:r>
      <w:r w:rsidR="00AC01C7" w:rsidRPr="004C1826">
        <w:rPr>
          <w:sz w:val="24"/>
          <w:szCs w:val="24"/>
        </w:rPr>
        <w:t>ronie Zamawiającego i Wykonawcy</w:t>
      </w:r>
      <w:r w:rsidR="00E8249F" w:rsidRPr="004C1826">
        <w:rPr>
          <w:sz w:val="24"/>
          <w:szCs w:val="24"/>
        </w:rPr>
        <w:t>,</w:t>
      </w:r>
    </w:p>
    <w:p w14:paraId="5B04EE8F" w14:textId="77777777" w:rsidR="00F14C7F" w:rsidRPr="004C1826" w:rsidRDefault="00122471" w:rsidP="00C0598B">
      <w:pPr>
        <w:numPr>
          <w:ilvl w:val="1"/>
          <w:numId w:val="9"/>
        </w:numPr>
        <w:tabs>
          <w:tab w:val="left" w:pos="426"/>
        </w:tabs>
        <w:spacing w:after="120" w:line="360" w:lineRule="auto"/>
        <w:jc w:val="both"/>
        <w:rPr>
          <w:sz w:val="24"/>
          <w:szCs w:val="24"/>
        </w:rPr>
      </w:pPr>
      <w:r w:rsidRPr="004C1826">
        <w:rPr>
          <w:sz w:val="24"/>
          <w:szCs w:val="24"/>
        </w:rPr>
        <w:t xml:space="preserve">dostosowania postanowień Umowy do zmiany przepisów prawa w przypadku wystąpienia </w:t>
      </w:r>
      <w:r w:rsidR="00F14C7F" w:rsidRPr="004C1826">
        <w:rPr>
          <w:sz w:val="24"/>
          <w:szCs w:val="24"/>
        </w:rPr>
        <w:t>zmian w zakresie ma</w:t>
      </w:r>
      <w:r w:rsidR="00E8249F" w:rsidRPr="004C1826">
        <w:rPr>
          <w:sz w:val="24"/>
          <w:szCs w:val="24"/>
        </w:rPr>
        <w:t>jącym wpływ na realizację Umowy,</w:t>
      </w:r>
    </w:p>
    <w:p w14:paraId="3C1964E6" w14:textId="0A4ED032" w:rsidR="00F14C7F" w:rsidRPr="004C1826" w:rsidRDefault="00F14C7F" w:rsidP="00C0598B">
      <w:pPr>
        <w:pStyle w:val="Stopka"/>
        <w:numPr>
          <w:ilvl w:val="0"/>
          <w:numId w:val="9"/>
        </w:numPr>
        <w:tabs>
          <w:tab w:val="clear" w:pos="4536"/>
          <w:tab w:val="clear" w:pos="9072"/>
        </w:tabs>
        <w:spacing w:after="120" w:line="360" w:lineRule="auto"/>
        <w:rPr>
          <w:szCs w:val="24"/>
        </w:rPr>
      </w:pPr>
      <w:r w:rsidRPr="004C1826">
        <w:rPr>
          <w:szCs w:val="24"/>
        </w:rPr>
        <w:t>Wszelkie zmiany, o których mowa powyżej</w:t>
      </w:r>
      <w:r w:rsidR="00D9502C">
        <w:rPr>
          <w:szCs w:val="24"/>
        </w:rPr>
        <w:t>,</w:t>
      </w:r>
      <w:r w:rsidRPr="004C1826">
        <w:rPr>
          <w:szCs w:val="24"/>
        </w:rPr>
        <w:t xml:space="preserve"> nie mogą spowodować zwiększenia całkowitej wartości wynagrodzenia brutto.</w:t>
      </w:r>
    </w:p>
    <w:p w14:paraId="68760FF9" w14:textId="4584B8B4" w:rsidR="00D91E5C" w:rsidRPr="00E93849" w:rsidRDefault="00D91E5C" w:rsidP="006E0FA7">
      <w:pPr>
        <w:pStyle w:val="Stopka"/>
        <w:numPr>
          <w:ilvl w:val="0"/>
          <w:numId w:val="9"/>
        </w:numPr>
        <w:tabs>
          <w:tab w:val="clear" w:pos="4536"/>
          <w:tab w:val="clear" w:pos="9072"/>
        </w:tabs>
        <w:spacing w:after="120" w:line="360" w:lineRule="auto"/>
      </w:pPr>
      <w:r w:rsidRPr="00E93849">
        <w:lastRenderedPageBreak/>
        <w:t>Zamawiający przewiduje możliwość zmian postanowień niniejszej Umowy w zakresie odpowiednich zmian wysokości wynagrodzenia należnego Wykonawcy, w przypadku zmiany:</w:t>
      </w:r>
    </w:p>
    <w:p w14:paraId="144FAF6F" w14:textId="67F67C80" w:rsidR="00D91E5C" w:rsidRPr="0050457B"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szCs w:val="24"/>
          <w:lang w:eastAsia="ar-SA"/>
        </w:rPr>
      </w:pPr>
      <w:r w:rsidRPr="00FD0048">
        <w:rPr>
          <w:rFonts w:ascii="Times New Roman" w:hAnsi="Times New Roman"/>
          <w:sz w:val="24"/>
          <w:szCs w:val="24"/>
          <w:lang w:eastAsia="ar-SA"/>
        </w:rPr>
        <w:t>wysokości stawki podatku VAT poprzez wprowadzenie nowej stawki VAT dla towarów, których ta zmiana będzie dotyczyć i zmiany wyna</w:t>
      </w:r>
      <w:r w:rsidRPr="003C58E9">
        <w:rPr>
          <w:rFonts w:ascii="Times New Roman" w:hAnsi="Times New Roman"/>
          <w:sz w:val="24"/>
          <w:szCs w:val="24"/>
          <w:lang w:eastAsia="ar-SA"/>
        </w:rPr>
        <w:t>grod</w:t>
      </w:r>
      <w:r w:rsidRPr="004B372F">
        <w:rPr>
          <w:rFonts w:ascii="Times New Roman" w:hAnsi="Times New Roman"/>
          <w:sz w:val="24"/>
          <w:szCs w:val="24"/>
          <w:lang w:eastAsia="ar-SA"/>
        </w:rPr>
        <w:t xml:space="preserve">zenia </w:t>
      </w:r>
      <w:r w:rsidRPr="00691DF0">
        <w:rPr>
          <w:rFonts w:ascii="Times New Roman" w:hAnsi="Times New Roman"/>
          <w:sz w:val="24"/>
          <w:szCs w:val="24"/>
          <w:lang w:eastAsia="ar-SA"/>
        </w:rPr>
        <w:t>brutto wynikające</w:t>
      </w:r>
      <w:r w:rsidRPr="000D0BC2">
        <w:rPr>
          <w:rFonts w:ascii="Times New Roman" w:hAnsi="Times New Roman"/>
          <w:sz w:val="24"/>
          <w:szCs w:val="24"/>
          <w:lang w:eastAsia="ar-SA"/>
        </w:rPr>
        <w:t>j ze zmiany stawki podatku;</w:t>
      </w:r>
    </w:p>
    <w:p w14:paraId="5009DEFC" w14:textId="4E5D1EAC" w:rsidR="00D91E5C" w:rsidRPr="00FC3DAA"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rPr>
      </w:pPr>
      <w:r w:rsidRPr="0050457B">
        <w:rPr>
          <w:rFonts w:ascii="Times New Roman" w:hAnsi="Times New Roman"/>
          <w:sz w:val="24"/>
          <w:szCs w:val="24"/>
          <w:lang w:eastAsia="ar-SA"/>
        </w:rPr>
        <w:t xml:space="preserve"> </w:t>
      </w:r>
      <w:r w:rsidR="00B421F9" w:rsidRPr="0057687B">
        <w:rPr>
          <w:rFonts w:ascii="Times New Roman" w:hAnsi="Times New Roman"/>
          <w:sz w:val="24"/>
          <w:szCs w:val="24"/>
        </w:rPr>
        <w:t>wysokości minimalnego wynagrodzenia za pracę albo wysokości minimalnej stawki godzinowej, ustalonych na podstawie przepisów ustawy z dnia 10 października 2002 r. o</w:t>
      </w:r>
      <w:r w:rsidR="00C959F8">
        <w:rPr>
          <w:rFonts w:ascii="Times New Roman" w:hAnsi="Times New Roman"/>
          <w:sz w:val="24"/>
          <w:szCs w:val="24"/>
        </w:rPr>
        <w:t> </w:t>
      </w:r>
      <w:r w:rsidR="00B421F9" w:rsidRPr="0057687B">
        <w:rPr>
          <w:rFonts w:ascii="Times New Roman" w:hAnsi="Times New Roman"/>
          <w:sz w:val="24"/>
          <w:szCs w:val="24"/>
        </w:rPr>
        <w:t>minimalnym wynagrodzeniu za pracę</w:t>
      </w:r>
      <w:r w:rsidR="00B421F9">
        <w:t>,</w:t>
      </w:r>
    </w:p>
    <w:p w14:paraId="25BC4317" w14:textId="45C1193F" w:rsidR="00D91E5C" w:rsidRPr="00FC3DAA"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rPr>
      </w:pPr>
      <w:r w:rsidRPr="00B15723">
        <w:rPr>
          <w:rFonts w:ascii="Times New Roman" w:hAnsi="Times New Roman"/>
          <w:sz w:val="24"/>
          <w:szCs w:val="24"/>
          <w:lang w:eastAsia="ar-SA"/>
        </w:rPr>
        <w:t xml:space="preserve"> </w:t>
      </w:r>
      <w:r w:rsidRPr="00FC3DAA">
        <w:rPr>
          <w:rFonts w:ascii="Times New Roman" w:hAnsi="Times New Roman"/>
          <w:sz w:val="24"/>
        </w:rPr>
        <w:t>zasad podlegania ubezpieczeniom społecznym lub ubezpieczeniu zdrowotnemu lub wysokości stawki składki na ubezpieczenia społeczne lub zdrowotn</w:t>
      </w:r>
      <w:r w:rsidR="00E91B5F">
        <w:rPr>
          <w:rFonts w:ascii="Times New Roman" w:hAnsi="Times New Roman"/>
          <w:sz w:val="24"/>
        </w:rPr>
        <w:t>e</w:t>
      </w:r>
      <w:r w:rsidR="00DF3B49">
        <w:rPr>
          <w:rFonts w:ascii="Times New Roman" w:hAnsi="Times New Roman"/>
          <w:sz w:val="24"/>
          <w:szCs w:val="24"/>
          <w:lang w:eastAsia="ar-SA"/>
        </w:rPr>
        <w:t>,</w:t>
      </w:r>
    </w:p>
    <w:p w14:paraId="42667F27" w14:textId="332B8EBB" w:rsidR="00D91E5C" w:rsidRPr="00BA2BDF"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szCs w:val="24"/>
          <w:lang w:eastAsia="ar-SA"/>
        </w:rPr>
      </w:pPr>
      <w:r w:rsidRPr="00FD0048">
        <w:rPr>
          <w:rFonts w:ascii="Times New Roman" w:hAnsi="Times New Roman"/>
          <w:sz w:val="24"/>
          <w:szCs w:val="24"/>
          <w:lang w:eastAsia="ar-SA"/>
        </w:rPr>
        <w:t>zasad gromadzenia i wysokości wpłat do pracowniczych planów kapitałowych, o których mowa w ustawie z dnia 4 października 2018 r. o pracowniczych planach kapitałowych</w:t>
      </w:r>
    </w:p>
    <w:p w14:paraId="7128E50A" w14:textId="7CCFBB22" w:rsidR="00D91E5C" w:rsidRPr="00D3642B" w:rsidRDefault="00D91E5C" w:rsidP="00D91E5C">
      <w:pPr>
        <w:spacing w:line="360" w:lineRule="auto"/>
        <w:ind w:left="360"/>
        <w:rPr>
          <w:sz w:val="24"/>
          <w:szCs w:val="24"/>
        </w:rPr>
      </w:pPr>
      <w:r w:rsidRPr="00D3642B">
        <w:rPr>
          <w:sz w:val="24"/>
          <w:szCs w:val="24"/>
        </w:rPr>
        <w:t xml:space="preserve">–  jeżeli zmiany te będą miały wpływ na koszty wykonania </w:t>
      </w:r>
      <w:r w:rsidR="00BB1043">
        <w:rPr>
          <w:sz w:val="24"/>
          <w:szCs w:val="24"/>
        </w:rPr>
        <w:t>P</w:t>
      </w:r>
      <w:r w:rsidRPr="00D3642B">
        <w:rPr>
          <w:sz w:val="24"/>
          <w:szCs w:val="24"/>
        </w:rPr>
        <w:t>rzedmiotu Umowy przez Wykonawcę.</w:t>
      </w:r>
    </w:p>
    <w:p w14:paraId="48E7A3B9" w14:textId="1E457BD6" w:rsidR="00D91E5C" w:rsidRPr="00D3642B" w:rsidRDefault="00D91E5C" w:rsidP="006E0FA7">
      <w:pPr>
        <w:pStyle w:val="Stopka"/>
        <w:numPr>
          <w:ilvl w:val="0"/>
          <w:numId w:val="9"/>
        </w:numPr>
        <w:tabs>
          <w:tab w:val="clear" w:pos="4536"/>
          <w:tab w:val="clear" w:pos="9072"/>
        </w:tabs>
        <w:spacing w:after="120" w:line="360" w:lineRule="auto"/>
        <w:rPr>
          <w:szCs w:val="24"/>
        </w:rPr>
      </w:pPr>
      <w:r w:rsidRPr="00D3642B">
        <w:rPr>
          <w:szCs w:val="24"/>
        </w:rPr>
        <w:t xml:space="preserve">W przypadku zmiany przepisów, o których mowa w ust. </w:t>
      </w:r>
      <w:r>
        <w:rPr>
          <w:szCs w:val="24"/>
        </w:rPr>
        <w:t>3</w:t>
      </w:r>
      <w:r w:rsidRPr="00D3642B">
        <w:rPr>
          <w:szCs w:val="24"/>
        </w:rPr>
        <w:t xml:space="preserve">, skutkujących możliwością zmiany wysokości wynagrodzenia należnego Wykonawcy, każda ze </w:t>
      </w:r>
      <w:r w:rsidR="004B0FF4">
        <w:rPr>
          <w:szCs w:val="24"/>
        </w:rPr>
        <w:t>S</w:t>
      </w:r>
      <w:r w:rsidRPr="00D3642B">
        <w:rPr>
          <w:szCs w:val="24"/>
        </w:rPr>
        <w:t>tron Umowy</w:t>
      </w:r>
      <w:r>
        <w:rPr>
          <w:szCs w:val="24"/>
        </w:rPr>
        <w:t>,</w:t>
      </w:r>
      <w:r w:rsidRPr="00D3642B">
        <w:rPr>
          <w:szCs w:val="24"/>
        </w:rPr>
        <w:t xml:space="preserve"> w terminie do</w:t>
      </w:r>
      <w:r w:rsidR="00C959F8">
        <w:rPr>
          <w:szCs w:val="24"/>
        </w:rPr>
        <w:t> </w:t>
      </w:r>
      <w:r w:rsidRPr="00D3642B">
        <w:rPr>
          <w:szCs w:val="24"/>
        </w:rPr>
        <w:t>30 dni od dnia wejścia w życie powyższej zmiany przepisów</w:t>
      </w:r>
      <w:r>
        <w:rPr>
          <w:szCs w:val="24"/>
        </w:rPr>
        <w:t>,</w:t>
      </w:r>
      <w:r w:rsidRPr="00D3642B">
        <w:rPr>
          <w:szCs w:val="24"/>
        </w:rPr>
        <w:t xml:space="preserve"> może wystąpić do drugiej </w:t>
      </w:r>
      <w:r w:rsidR="004B0FF4">
        <w:rPr>
          <w:szCs w:val="24"/>
        </w:rPr>
        <w:t>S</w:t>
      </w:r>
      <w:r w:rsidRPr="00D3642B">
        <w:rPr>
          <w:szCs w:val="24"/>
        </w:rPr>
        <w:t xml:space="preserve">trony o dokonanie odpowiedniej zmiany wysokości wynagrodzenia. </w:t>
      </w:r>
    </w:p>
    <w:p w14:paraId="7980CA0B" w14:textId="306EB822" w:rsidR="00D91E5C" w:rsidRPr="00D91E5C" w:rsidRDefault="00D91E5C" w:rsidP="006E0FA7">
      <w:pPr>
        <w:pStyle w:val="Stopka"/>
        <w:numPr>
          <w:ilvl w:val="0"/>
          <w:numId w:val="9"/>
        </w:numPr>
        <w:tabs>
          <w:tab w:val="clear" w:pos="4536"/>
          <w:tab w:val="clear" w:pos="9072"/>
        </w:tabs>
        <w:spacing w:after="120" w:line="360" w:lineRule="auto"/>
        <w:rPr>
          <w:szCs w:val="24"/>
        </w:rPr>
      </w:pPr>
      <w:r w:rsidRPr="00D91E5C">
        <w:rPr>
          <w:szCs w:val="24"/>
        </w:rPr>
        <w:t>Podstawą dokonania odpowiednich zmian wynagrodzenia będzie przedstawiona Zamawiającemu przez Wykonawcę kalkulacja kosztów Wykonawcy</w:t>
      </w:r>
      <w:r w:rsidR="00DF3B49">
        <w:rPr>
          <w:szCs w:val="24"/>
        </w:rPr>
        <w:t>,</w:t>
      </w:r>
      <w:r w:rsidRPr="00D91E5C">
        <w:rPr>
          <w:szCs w:val="24"/>
        </w:rPr>
        <w:t xml:space="preserve"> </w:t>
      </w:r>
      <w:r w:rsidR="00DF3B49">
        <w:rPr>
          <w:szCs w:val="24"/>
        </w:rPr>
        <w:t>określająca</w:t>
      </w:r>
      <w:r w:rsidR="00DF3B49" w:rsidRPr="00D91E5C">
        <w:rPr>
          <w:szCs w:val="24"/>
        </w:rPr>
        <w:t xml:space="preserve"> </w:t>
      </w:r>
      <w:r w:rsidRPr="00D91E5C">
        <w:rPr>
          <w:szCs w:val="24"/>
        </w:rPr>
        <w:t xml:space="preserve">wpływ zmiany przepisów na koszty wykonania </w:t>
      </w:r>
      <w:r w:rsidR="00BB1043">
        <w:rPr>
          <w:szCs w:val="24"/>
        </w:rPr>
        <w:t>P</w:t>
      </w:r>
      <w:r w:rsidRPr="00D91E5C">
        <w:rPr>
          <w:szCs w:val="24"/>
        </w:rPr>
        <w:t xml:space="preserve">rzedmiotu Umowy przez Wykonawcę. Wykonawca zobowiązany jest dostarczyć dokumentację potwierdzającą poprawność dokonanej kalkulacji. </w:t>
      </w:r>
    </w:p>
    <w:p w14:paraId="5CD40008" w14:textId="1F357B60" w:rsidR="00D91E5C" w:rsidRDefault="00D91E5C" w:rsidP="006E0FA7">
      <w:pPr>
        <w:pStyle w:val="Stopka"/>
        <w:numPr>
          <w:ilvl w:val="0"/>
          <w:numId w:val="9"/>
        </w:numPr>
        <w:tabs>
          <w:tab w:val="clear" w:pos="4536"/>
          <w:tab w:val="clear" w:pos="9072"/>
        </w:tabs>
        <w:spacing w:after="120" w:line="360" w:lineRule="auto"/>
        <w:rPr>
          <w:szCs w:val="24"/>
        </w:rPr>
      </w:pPr>
      <w:r w:rsidRPr="00C64D0E">
        <w:rPr>
          <w:szCs w:val="24"/>
        </w:rPr>
        <w:t xml:space="preserve">Przed podjęciem decyzji o zmianie wysokości wynagrodzenia Zamawiający dokona weryfikacji kalkulacji, o której mowa w ust. </w:t>
      </w:r>
      <w:r>
        <w:rPr>
          <w:szCs w:val="24"/>
        </w:rPr>
        <w:t>5</w:t>
      </w:r>
      <w:r w:rsidRPr="00D91E5C">
        <w:rPr>
          <w:szCs w:val="24"/>
        </w:rPr>
        <w:t>.</w:t>
      </w:r>
    </w:p>
    <w:p w14:paraId="3E8839A4" w14:textId="4790A5AA" w:rsidR="00126BDD" w:rsidRPr="00E91B5F" w:rsidRDefault="00126BDD" w:rsidP="00E91B5F">
      <w:pPr>
        <w:pStyle w:val="Stopka"/>
        <w:numPr>
          <w:ilvl w:val="0"/>
          <w:numId w:val="9"/>
        </w:numPr>
        <w:spacing w:after="120" w:line="360" w:lineRule="auto"/>
        <w:rPr>
          <w:szCs w:val="24"/>
        </w:rPr>
      </w:pPr>
      <w:r w:rsidRPr="00E93849">
        <w:rPr>
          <w:szCs w:val="24"/>
        </w:rPr>
        <w:t>Zmiana Umowy dopuszczalna jest ponadto w zakresie</w:t>
      </w:r>
      <w:r w:rsidR="00E91B5F">
        <w:rPr>
          <w:szCs w:val="24"/>
        </w:rPr>
        <w:t xml:space="preserve"> </w:t>
      </w:r>
      <w:r w:rsidRPr="00E91B5F">
        <w:rPr>
          <w:szCs w:val="24"/>
        </w:rPr>
        <w:t>zmiany parametrów technicznych świadczenia Usługi, wynikających z pojawienia się nowych technologii i rozwiązań technicznych</w:t>
      </w:r>
      <w:r w:rsidR="00CF3928" w:rsidRPr="00E91B5F">
        <w:rPr>
          <w:szCs w:val="24"/>
        </w:rPr>
        <w:t>,</w:t>
      </w:r>
      <w:r w:rsidRPr="00E91B5F">
        <w:rPr>
          <w:szCs w:val="24"/>
        </w:rPr>
        <w:t xml:space="preserve"> o ile zmiany te nie spowodują wzrostu wynagrodzenia określonego w § 6 ust. 1 oraz zapewnią spełnianie minimalnych wymagań określonych w ofercie i niniejszej Umowie</w:t>
      </w:r>
      <w:r w:rsidR="003E7453" w:rsidRPr="00E91B5F">
        <w:rPr>
          <w:szCs w:val="24"/>
        </w:rPr>
        <w:t>.</w:t>
      </w:r>
    </w:p>
    <w:p w14:paraId="26042311" w14:textId="61317973" w:rsidR="00B27B2C" w:rsidRDefault="00B27B2C" w:rsidP="00C0598B">
      <w:pPr>
        <w:pStyle w:val="Stopka"/>
        <w:numPr>
          <w:ilvl w:val="0"/>
          <w:numId w:val="9"/>
        </w:numPr>
        <w:tabs>
          <w:tab w:val="clear" w:pos="4536"/>
          <w:tab w:val="clear" w:pos="9072"/>
        </w:tabs>
        <w:spacing w:after="120" w:line="360" w:lineRule="auto"/>
        <w:rPr>
          <w:szCs w:val="24"/>
        </w:rPr>
      </w:pPr>
      <w:r>
        <w:rPr>
          <w:szCs w:val="24"/>
        </w:rPr>
        <w:lastRenderedPageBreak/>
        <w:t xml:space="preserve">Przez dni robocze rozumie się dni od poniedziałku do piątku bez dni ustawowo wolnych od pracy. </w:t>
      </w:r>
    </w:p>
    <w:p w14:paraId="35408F84" w14:textId="79CA4246" w:rsidR="00E8249F" w:rsidRPr="004C1826" w:rsidRDefault="00E8249F" w:rsidP="00C0598B">
      <w:pPr>
        <w:pStyle w:val="Stopka"/>
        <w:numPr>
          <w:ilvl w:val="0"/>
          <w:numId w:val="9"/>
        </w:numPr>
        <w:tabs>
          <w:tab w:val="clear" w:pos="4536"/>
          <w:tab w:val="clear" w:pos="9072"/>
        </w:tabs>
        <w:spacing w:after="120" w:line="360" w:lineRule="auto"/>
        <w:rPr>
          <w:szCs w:val="24"/>
        </w:rPr>
      </w:pPr>
      <w:r w:rsidRPr="004C1826">
        <w:rPr>
          <w:szCs w:val="24"/>
        </w:rPr>
        <w:t xml:space="preserve">Wykonawca bez uprzedniej pisemnej zgody Zamawiającego nie może dokonać przeniesienia wierzytelności wynikających z niniejszej </w:t>
      </w:r>
      <w:r w:rsidR="00D43EBD">
        <w:rPr>
          <w:szCs w:val="24"/>
        </w:rPr>
        <w:t>U</w:t>
      </w:r>
      <w:r w:rsidRPr="004C1826">
        <w:rPr>
          <w:szCs w:val="24"/>
        </w:rPr>
        <w:t>mowy na osoby trzecie ani regulować ich w</w:t>
      </w:r>
      <w:r w:rsidR="00C959F8">
        <w:rPr>
          <w:szCs w:val="24"/>
        </w:rPr>
        <w:t> </w:t>
      </w:r>
      <w:r w:rsidRPr="004C1826">
        <w:rPr>
          <w:szCs w:val="24"/>
        </w:rPr>
        <w:t>drodze kompensaty.</w:t>
      </w:r>
    </w:p>
    <w:p w14:paraId="08CE8B21" w14:textId="5F5D6BB8" w:rsidR="0071003D" w:rsidRPr="004C1826" w:rsidRDefault="0071003D" w:rsidP="00C0598B">
      <w:pPr>
        <w:pStyle w:val="Stopka"/>
        <w:numPr>
          <w:ilvl w:val="0"/>
          <w:numId w:val="9"/>
        </w:numPr>
        <w:tabs>
          <w:tab w:val="clear" w:pos="4536"/>
          <w:tab w:val="clear" w:pos="9072"/>
        </w:tabs>
        <w:spacing w:after="120" w:line="360" w:lineRule="auto"/>
        <w:rPr>
          <w:szCs w:val="24"/>
        </w:rPr>
      </w:pPr>
      <w:r w:rsidRPr="004C1826">
        <w:rPr>
          <w:szCs w:val="24"/>
        </w:rPr>
        <w:t>Strony deklarują, ż</w:t>
      </w:r>
      <w:r w:rsidR="00C2277F">
        <w:rPr>
          <w:szCs w:val="24"/>
        </w:rPr>
        <w:t>e</w:t>
      </w:r>
      <w:r w:rsidRPr="004C1826">
        <w:rPr>
          <w:szCs w:val="24"/>
        </w:rPr>
        <w:t xml:space="preserve"> w razie powstania jakiegokolwiek sporu wynikającego z interpretacji lub wykonania Umowy podejmą w dobrej wierze negocjacje w celu rozstrzygnięcia takiego sporu. W przypadku niedojścia do porozumienia w drodze negocjacji w terminie 14 dni od dnia doręczenia przez jedną ze Stron drugiej Stronie pisemnego wezwania do negocjacji w celu zakończenia sporu, spór taki Strony poddają rozstrzygnięciu Sądowi powszechnemu miejscowo właściwemu dla siedziby Zamawiającego</w:t>
      </w:r>
      <w:r w:rsidR="00F62E0A" w:rsidRPr="004C1826">
        <w:rPr>
          <w:szCs w:val="24"/>
        </w:rPr>
        <w:t>.</w:t>
      </w:r>
    </w:p>
    <w:p w14:paraId="76BC3219" w14:textId="57C1B6FC" w:rsidR="00170C56" w:rsidRDefault="00ED67B4" w:rsidP="00C0598B">
      <w:pPr>
        <w:pStyle w:val="Stopka"/>
        <w:numPr>
          <w:ilvl w:val="0"/>
          <w:numId w:val="9"/>
        </w:numPr>
        <w:tabs>
          <w:tab w:val="clear" w:pos="4536"/>
          <w:tab w:val="clear" w:pos="9072"/>
        </w:tabs>
        <w:spacing w:after="120" w:line="360" w:lineRule="auto"/>
        <w:rPr>
          <w:szCs w:val="24"/>
        </w:rPr>
      </w:pPr>
      <w:r w:rsidRPr="004C1826">
        <w:rPr>
          <w:szCs w:val="24"/>
        </w:rPr>
        <w:t>Wykonawca zobowi</w:t>
      </w:r>
      <w:r w:rsidRPr="004C1826">
        <w:rPr>
          <w:rFonts w:eastAsia="TimesNewRoman"/>
          <w:szCs w:val="24"/>
        </w:rPr>
        <w:t>ą</w:t>
      </w:r>
      <w:r w:rsidRPr="004C1826">
        <w:rPr>
          <w:szCs w:val="24"/>
        </w:rPr>
        <w:t>zuje si</w:t>
      </w:r>
      <w:r w:rsidRPr="004C1826">
        <w:rPr>
          <w:rFonts w:eastAsia="TimesNewRoman"/>
          <w:szCs w:val="24"/>
        </w:rPr>
        <w:t xml:space="preserve">ę </w:t>
      </w:r>
      <w:r w:rsidRPr="004C1826">
        <w:rPr>
          <w:szCs w:val="24"/>
        </w:rPr>
        <w:t>do zachowania w tajemnicy wszelkich informacji technicznych (w szczególno</w:t>
      </w:r>
      <w:r w:rsidRPr="004C1826">
        <w:rPr>
          <w:rFonts w:eastAsia="TimesNewRoman"/>
          <w:szCs w:val="24"/>
        </w:rPr>
        <w:t>ś</w:t>
      </w:r>
      <w:r w:rsidRPr="004C1826">
        <w:rPr>
          <w:szCs w:val="24"/>
        </w:rPr>
        <w:t>ci struktury, konfiguracji i systemów zabezpiecze</w:t>
      </w:r>
      <w:r w:rsidRPr="004C1826">
        <w:rPr>
          <w:rFonts w:eastAsia="TimesNewRoman"/>
          <w:szCs w:val="24"/>
        </w:rPr>
        <w:t>ń</w:t>
      </w:r>
      <w:r w:rsidRPr="004C1826">
        <w:rPr>
          <w:szCs w:val="24"/>
        </w:rPr>
        <w:t>), technologicznych, organizacyjnych i innych dotycz</w:t>
      </w:r>
      <w:r w:rsidRPr="004C1826">
        <w:rPr>
          <w:rFonts w:eastAsia="TimesNewRoman"/>
          <w:szCs w:val="24"/>
        </w:rPr>
        <w:t>ą</w:t>
      </w:r>
      <w:r w:rsidRPr="004C1826">
        <w:rPr>
          <w:szCs w:val="24"/>
        </w:rPr>
        <w:t>cych Zamawiaj</w:t>
      </w:r>
      <w:r w:rsidRPr="004C1826">
        <w:rPr>
          <w:rFonts w:eastAsia="TimesNewRoman"/>
          <w:szCs w:val="24"/>
        </w:rPr>
        <w:t>ą</w:t>
      </w:r>
      <w:r w:rsidRPr="004C1826">
        <w:rPr>
          <w:szCs w:val="24"/>
        </w:rPr>
        <w:t>cego, uzyskanych w zwi</w:t>
      </w:r>
      <w:r w:rsidRPr="004C1826">
        <w:rPr>
          <w:rFonts w:eastAsia="TimesNewRoman"/>
          <w:szCs w:val="24"/>
        </w:rPr>
        <w:t>ą</w:t>
      </w:r>
      <w:r w:rsidRPr="004C1826">
        <w:rPr>
          <w:szCs w:val="24"/>
        </w:rPr>
        <w:t>zku z realizacj</w:t>
      </w:r>
      <w:r w:rsidRPr="004C1826">
        <w:rPr>
          <w:rFonts w:eastAsia="TimesNewRoman"/>
          <w:szCs w:val="24"/>
        </w:rPr>
        <w:t xml:space="preserve">ą </w:t>
      </w:r>
      <w:r w:rsidRPr="004C1826">
        <w:rPr>
          <w:szCs w:val="24"/>
        </w:rPr>
        <w:t>Umowy, niezale</w:t>
      </w:r>
      <w:r w:rsidRPr="004C1826">
        <w:rPr>
          <w:rFonts w:eastAsia="TimesNewRoman"/>
          <w:szCs w:val="24"/>
        </w:rPr>
        <w:t>ż</w:t>
      </w:r>
      <w:r w:rsidRPr="004C1826">
        <w:rPr>
          <w:szCs w:val="24"/>
        </w:rPr>
        <w:t xml:space="preserve">nie od formy przekazania tych informacji oraz ich </w:t>
      </w:r>
      <w:r w:rsidRPr="004C1826">
        <w:rPr>
          <w:rFonts w:eastAsia="TimesNewRoman"/>
          <w:szCs w:val="24"/>
        </w:rPr>
        <w:t>ź</w:t>
      </w:r>
      <w:r w:rsidRPr="004C1826">
        <w:rPr>
          <w:szCs w:val="24"/>
        </w:rPr>
        <w:t xml:space="preserve">ródła. </w:t>
      </w:r>
      <w:r w:rsidR="00170C56" w:rsidRPr="004C1826">
        <w:rPr>
          <w:szCs w:val="24"/>
        </w:rPr>
        <w:t>Wykonawca oświadcza, ż</w:t>
      </w:r>
      <w:r w:rsidR="00C2277F">
        <w:rPr>
          <w:szCs w:val="24"/>
        </w:rPr>
        <w:t>e</w:t>
      </w:r>
      <w:r w:rsidR="00170C56" w:rsidRPr="004C1826">
        <w:rPr>
          <w:szCs w:val="24"/>
        </w:rPr>
        <w:t xml:space="preserve"> przyjmuje na siebie pełną odpowiedzialność za szkody spowodowane naruszeniem powyższych obowiązków</w:t>
      </w:r>
      <w:r w:rsidR="005E2F33" w:rsidRPr="004C1826">
        <w:rPr>
          <w:szCs w:val="24"/>
        </w:rPr>
        <w:t>.</w:t>
      </w:r>
    </w:p>
    <w:p w14:paraId="2CDAE35E" w14:textId="77777777" w:rsidR="004B5E4A" w:rsidRDefault="004B5E4A" w:rsidP="00C0598B">
      <w:pPr>
        <w:pStyle w:val="Stopka"/>
        <w:numPr>
          <w:ilvl w:val="0"/>
          <w:numId w:val="9"/>
        </w:numPr>
        <w:tabs>
          <w:tab w:val="clear" w:pos="4536"/>
          <w:tab w:val="clear" w:pos="9072"/>
        </w:tabs>
        <w:spacing w:after="120" w:line="360" w:lineRule="auto"/>
        <w:rPr>
          <w:szCs w:val="24"/>
        </w:rPr>
      </w:pPr>
      <w:r w:rsidRPr="004C1826">
        <w:rPr>
          <w:szCs w:val="24"/>
        </w:rPr>
        <w:t>Każda ze Stron Umowy jest zobowiązana do zapewnienia bezpieczeństwa sieci oraz ochrony przesyłanej informacji w sposób zgodny z prawem.</w:t>
      </w:r>
    </w:p>
    <w:p w14:paraId="64515168" w14:textId="408FD2CB" w:rsidR="00763A1F" w:rsidRPr="004C1826" w:rsidRDefault="00763A1F" w:rsidP="00C0598B">
      <w:pPr>
        <w:pStyle w:val="Stopka"/>
        <w:numPr>
          <w:ilvl w:val="0"/>
          <w:numId w:val="9"/>
        </w:numPr>
        <w:tabs>
          <w:tab w:val="clear" w:pos="4536"/>
          <w:tab w:val="clear" w:pos="9072"/>
        </w:tabs>
        <w:spacing w:after="120" w:line="360" w:lineRule="auto"/>
        <w:rPr>
          <w:szCs w:val="24"/>
        </w:rPr>
      </w:pPr>
      <w:r w:rsidRPr="004C1826">
        <w:rPr>
          <w:szCs w:val="24"/>
        </w:rPr>
        <w:t xml:space="preserve">Postępowanie reklamacyjne będzie prowadzone zgodnie z przepisami rozporządzenia wydanego w oparciu o delegację ustawową zawartą w przepisie art. 106 ust. 4 ustawy </w:t>
      </w:r>
      <w:r w:rsidR="000E68A0">
        <w:rPr>
          <w:szCs w:val="24"/>
        </w:rPr>
        <w:br/>
      </w:r>
      <w:r w:rsidRPr="004C1826">
        <w:rPr>
          <w:szCs w:val="24"/>
        </w:rPr>
        <w:t>z dnia 16 lipca 2004 roku Prawo telekomunikacyjne (Dz. U. z 201</w:t>
      </w:r>
      <w:r w:rsidR="00E01341">
        <w:rPr>
          <w:szCs w:val="24"/>
        </w:rPr>
        <w:t>9</w:t>
      </w:r>
      <w:r w:rsidRPr="004C1826">
        <w:rPr>
          <w:szCs w:val="24"/>
        </w:rPr>
        <w:t> r. poz. 24</w:t>
      </w:r>
      <w:r w:rsidR="00E01341">
        <w:rPr>
          <w:szCs w:val="24"/>
        </w:rPr>
        <w:t>60</w:t>
      </w:r>
      <w:r w:rsidRPr="004C1826">
        <w:rPr>
          <w:szCs w:val="24"/>
        </w:rPr>
        <w:t xml:space="preserve"> z późn. zm.).</w:t>
      </w:r>
    </w:p>
    <w:p w14:paraId="1EACEED5" w14:textId="11A84B2C" w:rsidR="00B040C5" w:rsidRDefault="00B040C5" w:rsidP="00C0598B">
      <w:pPr>
        <w:pStyle w:val="Stopka"/>
        <w:numPr>
          <w:ilvl w:val="0"/>
          <w:numId w:val="9"/>
        </w:numPr>
        <w:tabs>
          <w:tab w:val="clear" w:pos="4536"/>
          <w:tab w:val="clear" w:pos="9072"/>
        </w:tabs>
        <w:spacing w:after="120" w:line="360" w:lineRule="auto"/>
        <w:rPr>
          <w:szCs w:val="24"/>
        </w:rPr>
      </w:pPr>
      <w:r w:rsidRPr="004C1826">
        <w:rPr>
          <w:szCs w:val="24"/>
        </w:rPr>
        <w:t xml:space="preserve">W sprawach </w:t>
      </w:r>
      <w:r w:rsidR="00EA6431" w:rsidRPr="004C1826">
        <w:rPr>
          <w:szCs w:val="24"/>
        </w:rPr>
        <w:t>nieunormowanych</w:t>
      </w:r>
      <w:r w:rsidRPr="004C1826">
        <w:rPr>
          <w:szCs w:val="24"/>
        </w:rPr>
        <w:t xml:space="preserve"> niniejszą </w:t>
      </w:r>
      <w:r w:rsidR="00D43EBD">
        <w:rPr>
          <w:szCs w:val="24"/>
        </w:rPr>
        <w:t>U</w:t>
      </w:r>
      <w:r w:rsidRPr="004C1826">
        <w:rPr>
          <w:szCs w:val="24"/>
        </w:rPr>
        <w:t>mową zastosowanie mają przepisy ustawy Kodeks</w:t>
      </w:r>
      <w:r w:rsidR="00FD30B3" w:rsidRPr="004C1826">
        <w:rPr>
          <w:szCs w:val="24"/>
        </w:rPr>
        <w:t>u cywilnego</w:t>
      </w:r>
      <w:r w:rsidRPr="004C1826">
        <w:rPr>
          <w:szCs w:val="24"/>
        </w:rPr>
        <w:t xml:space="preserve"> (</w:t>
      </w:r>
      <w:r w:rsidR="00FD30B3" w:rsidRPr="004C1826">
        <w:rPr>
          <w:szCs w:val="24"/>
        </w:rPr>
        <w:t>Dz. U. z 201</w:t>
      </w:r>
      <w:r w:rsidR="00E01341">
        <w:rPr>
          <w:szCs w:val="24"/>
        </w:rPr>
        <w:t>9</w:t>
      </w:r>
      <w:r w:rsidR="00FD30B3" w:rsidRPr="004C1826">
        <w:rPr>
          <w:szCs w:val="24"/>
        </w:rPr>
        <w:t xml:space="preserve"> r. poz. 1</w:t>
      </w:r>
      <w:r w:rsidR="00E01341">
        <w:rPr>
          <w:szCs w:val="24"/>
        </w:rPr>
        <w:t>145</w:t>
      </w:r>
      <w:r w:rsidR="00FD30B3" w:rsidRPr="004C1826">
        <w:rPr>
          <w:szCs w:val="24"/>
        </w:rPr>
        <w:t xml:space="preserve"> z. </w:t>
      </w:r>
      <w:r w:rsidRPr="004C1826">
        <w:rPr>
          <w:szCs w:val="24"/>
        </w:rPr>
        <w:t xml:space="preserve">późn. zm.), ustawy </w:t>
      </w:r>
      <w:r w:rsidR="00FD30B3" w:rsidRPr="004C1826">
        <w:rPr>
          <w:szCs w:val="24"/>
        </w:rPr>
        <w:t>Prawo zamówień publicznych (</w:t>
      </w:r>
      <w:r w:rsidR="00C2277F">
        <w:rPr>
          <w:szCs w:val="24"/>
        </w:rPr>
        <w:t xml:space="preserve">t.j. </w:t>
      </w:r>
      <w:r w:rsidR="00FD30B3" w:rsidRPr="004C1826">
        <w:rPr>
          <w:szCs w:val="24"/>
        </w:rPr>
        <w:t>Dz. U. z 201</w:t>
      </w:r>
      <w:r w:rsidR="00A82DBA">
        <w:rPr>
          <w:szCs w:val="24"/>
        </w:rPr>
        <w:t>9</w:t>
      </w:r>
      <w:r w:rsidR="00FD30B3" w:rsidRPr="004C1826">
        <w:rPr>
          <w:szCs w:val="24"/>
        </w:rPr>
        <w:t xml:space="preserve"> r., poz.</w:t>
      </w:r>
      <w:r w:rsidR="00FC3DAA">
        <w:rPr>
          <w:szCs w:val="24"/>
        </w:rPr>
        <w:t>1</w:t>
      </w:r>
      <w:r w:rsidR="00C2277F">
        <w:rPr>
          <w:szCs w:val="24"/>
        </w:rPr>
        <w:t>8</w:t>
      </w:r>
      <w:r w:rsidR="00FC3DAA">
        <w:rPr>
          <w:szCs w:val="24"/>
        </w:rPr>
        <w:t>43</w:t>
      </w:r>
      <w:r w:rsidR="00FD30B3" w:rsidRPr="004C1826">
        <w:rPr>
          <w:szCs w:val="24"/>
        </w:rPr>
        <w:t xml:space="preserve"> ze zm.)</w:t>
      </w:r>
      <w:r w:rsidR="00763A1F">
        <w:rPr>
          <w:szCs w:val="24"/>
        </w:rPr>
        <w:t xml:space="preserve">, </w:t>
      </w:r>
      <w:r w:rsidR="00763A1F" w:rsidRPr="004C1826">
        <w:rPr>
          <w:szCs w:val="24"/>
        </w:rPr>
        <w:t>ustawy Prawo telekomunikacyjne (Dz. U. z 201</w:t>
      </w:r>
      <w:r w:rsidR="00E01341">
        <w:rPr>
          <w:szCs w:val="24"/>
        </w:rPr>
        <w:t>9</w:t>
      </w:r>
      <w:r w:rsidR="00763A1F" w:rsidRPr="004C1826">
        <w:rPr>
          <w:szCs w:val="24"/>
        </w:rPr>
        <w:t> r. poz. 24</w:t>
      </w:r>
      <w:r w:rsidR="00E01341">
        <w:rPr>
          <w:szCs w:val="24"/>
        </w:rPr>
        <w:t>60</w:t>
      </w:r>
      <w:r w:rsidR="00763A1F" w:rsidRPr="004C1826">
        <w:rPr>
          <w:szCs w:val="24"/>
        </w:rPr>
        <w:t xml:space="preserve"> z późn. zm.)</w:t>
      </w:r>
      <w:r w:rsidR="00FD30B3" w:rsidRPr="004C1826">
        <w:rPr>
          <w:szCs w:val="24"/>
        </w:rPr>
        <w:t xml:space="preserve"> </w:t>
      </w:r>
      <w:r w:rsidR="0071003D" w:rsidRPr="004C1826">
        <w:rPr>
          <w:szCs w:val="24"/>
        </w:rPr>
        <w:t xml:space="preserve"> </w:t>
      </w:r>
      <w:r w:rsidRPr="004C1826">
        <w:rPr>
          <w:szCs w:val="24"/>
        </w:rPr>
        <w:t xml:space="preserve">oraz odpowiednie przepisy mające związek </w:t>
      </w:r>
      <w:r w:rsidR="000E68A0">
        <w:rPr>
          <w:szCs w:val="24"/>
        </w:rPr>
        <w:br/>
      </w:r>
      <w:r w:rsidRPr="004C1826">
        <w:rPr>
          <w:szCs w:val="24"/>
        </w:rPr>
        <w:t xml:space="preserve">z </w:t>
      </w:r>
      <w:r w:rsidR="00BB1043">
        <w:rPr>
          <w:szCs w:val="24"/>
        </w:rPr>
        <w:t>P</w:t>
      </w:r>
      <w:r w:rsidRPr="004C1826">
        <w:rPr>
          <w:szCs w:val="24"/>
        </w:rPr>
        <w:t xml:space="preserve">rzedmiotem </w:t>
      </w:r>
      <w:r w:rsidR="00BB1043">
        <w:rPr>
          <w:szCs w:val="24"/>
        </w:rPr>
        <w:t>U</w:t>
      </w:r>
      <w:r w:rsidRPr="004C1826">
        <w:rPr>
          <w:szCs w:val="24"/>
        </w:rPr>
        <w:t>mowy.</w:t>
      </w:r>
    </w:p>
    <w:p w14:paraId="5F2EF1B2" w14:textId="77777777" w:rsidR="00402CFB" w:rsidRPr="004C1826" w:rsidRDefault="00402CFB" w:rsidP="00C4691E">
      <w:pPr>
        <w:pStyle w:val="Stopka"/>
        <w:numPr>
          <w:ilvl w:val="0"/>
          <w:numId w:val="26"/>
        </w:numPr>
        <w:tabs>
          <w:tab w:val="clear" w:pos="4536"/>
          <w:tab w:val="clear" w:pos="9072"/>
        </w:tabs>
        <w:spacing w:after="120" w:line="360" w:lineRule="auto"/>
        <w:rPr>
          <w:szCs w:val="24"/>
        </w:rPr>
      </w:pPr>
      <w:r w:rsidRPr="004C1826">
        <w:rPr>
          <w:szCs w:val="24"/>
        </w:rPr>
        <w:t>Wymienione załączniki stanowią integralną część Umowy:</w:t>
      </w:r>
    </w:p>
    <w:p w14:paraId="26FB306D" w14:textId="00589E65" w:rsidR="00402CFB" w:rsidRPr="00B87BAD" w:rsidRDefault="00402CFB" w:rsidP="00B87BAD">
      <w:pPr>
        <w:pStyle w:val="Stopka"/>
        <w:numPr>
          <w:ilvl w:val="1"/>
          <w:numId w:val="26"/>
        </w:numPr>
        <w:tabs>
          <w:tab w:val="clear" w:pos="4536"/>
          <w:tab w:val="clear" w:pos="9072"/>
        </w:tabs>
        <w:spacing w:after="120" w:line="360" w:lineRule="auto"/>
        <w:rPr>
          <w:szCs w:val="24"/>
        </w:rPr>
      </w:pPr>
      <w:r w:rsidRPr="004C1826">
        <w:rPr>
          <w:szCs w:val="24"/>
        </w:rPr>
        <w:t xml:space="preserve">Załącznik nr 1 do Umowy – </w:t>
      </w:r>
      <w:r w:rsidR="002F188C">
        <w:rPr>
          <w:szCs w:val="24"/>
        </w:rPr>
        <w:t>O</w:t>
      </w:r>
      <w:r w:rsidRPr="004C1826">
        <w:rPr>
          <w:szCs w:val="24"/>
        </w:rPr>
        <w:t xml:space="preserve">pis wymagań </w:t>
      </w:r>
      <w:r w:rsidR="00B309C9">
        <w:rPr>
          <w:szCs w:val="24"/>
        </w:rPr>
        <w:t xml:space="preserve">dla usługi </w:t>
      </w:r>
      <w:r w:rsidRPr="004C1826">
        <w:rPr>
          <w:szCs w:val="24"/>
        </w:rPr>
        <w:t>ochrony</w:t>
      </w:r>
      <w:r w:rsidR="00B309C9">
        <w:rPr>
          <w:szCs w:val="24"/>
        </w:rPr>
        <w:t xml:space="preserve"> przed </w:t>
      </w:r>
      <w:r w:rsidR="00B87BAD">
        <w:rPr>
          <w:szCs w:val="24"/>
        </w:rPr>
        <w:t>A</w:t>
      </w:r>
      <w:r w:rsidR="00B309C9" w:rsidRPr="00B87BAD">
        <w:rPr>
          <w:szCs w:val="24"/>
        </w:rPr>
        <w:t>takami</w:t>
      </w:r>
      <w:r w:rsidRPr="00B87BAD">
        <w:rPr>
          <w:szCs w:val="24"/>
        </w:rPr>
        <w:t xml:space="preserve"> DDoS,</w:t>
      </w:r>
    </w:p>
    <w:p w14:paraId="0D7D9B9E" w14:textId="62C14023" w:rsidR="00402CFB" w:rsidRPr="004C1826" w:rsidRDefault="00402CFB" w:rsidP="00FC3DAA">
      <w:pPr>
        <w:pStyle w:val="Stopka"/>
        <w:numPr>
          <w:ilvl w:val="1"/>
          <w:numId w:val="26"/>
        </w:numPr>
        <w:tabs>
          <w:tab w:val="clear" w:pos="4536"/>
          <w:tab w:val="clear" w:pos="9072"/>
        </w:tabs>
        <w:spacing w:after="120" w:line="360" w:lineRule="auto"/>
        <w:rPr>
          <w:szCs w:val="24"/>
        </w:rPr>
      </w:pPr>
      <w:r w:rsidRPr="004C1826">
        <w:rPr>
          <w:szCs w:val="24"/>
        </w:rPr>
        <w:t xml:space="preserve">Załącznik nr 2 do Umowy – </w:t>
      </w:r>
      <w:r w:rsidR="002F188C">
        <w:rPr>
          <w:szCs w:val="24"/>
        </w:rPr>
        <w:t>D</w:t>
      </w:r>
      <w:r w:rsidRPr="004C1826">
        <w:rPr>
          <w:szCs w:val="24"/>
        </w:rPr>
        <w:t>ane kontaktowe,</w:t>
      </w:r>
    </w:p>
    <w:p w14:paraId="26C7C3F5" w14:textId="18A1843B" w:rsidR="00B83257" w:rsidRPr="004C1826" w:rsidRDefault="00B83257" w:rsidP="00FC3DAA">
      <w:pPr>
        <w:pStyle w:val="Stopka"/>
        <w:numPr>
          <w:ilvl w:val="1"/>
          <w:numId w:val="26"/>
        </w:numPr>
        <w:tabs>
          <w:tab w:val="clear" w:pos="4536"/>
          <w:tab w:val="clear" w:pos="9072"/>
        </w:tabs>
        <w:spacing w:after="120" w:line="360" w:lineRule="auto"/>
        <w:rPr>
          <w:szCs w:val="24"/>
        </w:rPr>
      </w:pPr>
      <w:r w:rsidRPr="004C1826">
        <w:rPr>
          <w:szCs w:val="24"/>
        </w:rPr>
        <w:lastRenderedPageBreak/>
        <w:t xml:space="preserve">Załącznik nr 3 do Umowy – </w:t>
      </w:r>
      <w:r w:rsidR="002F188C">
        <w:rPr>
          <w:szCs w:val="24"/>
        </w:rPr>
        <w:t>P</w:t>
      </w:r>
      <w:r w:rsidRPr="004C1826">
        <w:rPr>
          <w:szCs w:val="24"/>
        </w:rPr>
        <w:t xml:space="preserve">rotokół uruchomienia </w:t>
      </w:r>
      <w:r w:rsidR="00F2673E">
        <w:rPr>
          <w:szCs w:val="24"/>
        </w:rPr>
        <w:t>U</w:t>
      </w:r>
      <w:r w:rsidRPr="004C1826">
        <w:rPr>
          <w:szCs w:val="24"/>
        </w:rPr>
        <w:t>sługi,</w:t>
      </w:r>
    </w:p>
    <w:p w14:paraId="2989BFFB" w14:textId="77777777" w:rsidR="00951C7C" w:rsidRDefault="00402CFB" w:rsidP="00FC3DAA">
      <w:pPr>
        <w:pStyle w:val="Stopka"/>
        <w:numPr>
          <w:ilvl w:val="1"/>
          <w:numId w:val="26"/>
        </w:numPr>
        <w:tabs>
          <w:tab w:val="clear" w:pos="4536"/>
          <w:tab w:val="clear" w:pos="9072"/>
        </w:tabs>
        <w:spacing w:after="120" w:line="360" w:lineRule="auto"/>
        <w:rPr>
          <w:szCs w:val="24"/>
        </w:rPr>
      </w:pPr>
      <w:r w:rsidRPr="004C1826">
        <w:rPr>
          <w:szCs w:val="24"/>
        </w:rPr>
        <w:t xml:space="preserve">Załącznik nr </w:t>
      </w:r>
      <w:r w:rsidR="00B83257" w:rsidRPr="004C1826">
        <w:rPr>
          <w:szCs w:val="24"/>
        </w:rPr>
        <w:t>4</w:t>
      </w:r>
      <w:r w:rsidRPr="004C1826">
        <w:rPr>
          <w:szCs w:val="24"/>
        </w:rPr>
        <w:t xml:space="preserve"> do Umowy – </w:t>
      </w:r>
      <w:r w:rsidR="002F188C">
        <w:rPr>
          <w:szCs w:val="24"/>
        </w:rPr>
        <w:t>P</w:t>
      </w:r>
      <w:r w:rsidR="00ED67B4" w:rsidRPr="004C1826">
        <w:rPr>
          <w:szCs w:val="24"/>
        </w:rPr>
        <w:t xml:space="preserve">rotokół odbioru </w:t>
      </w:r>
      <w:r w:rsidR="00F2673E">
        <w:rPr>
          <w:szCs w:val="24"/>
        </w:rPr>
        <w:t>U</w:t>
      </w:r>
      <w:r w:rsidR="00ED67B4" w:rsidRPr="004C1826">
        <w:rPr>
          <w:szCs w:val="24"/>
        </w:rPr>
        <w:t>sługi</w:t>
      </w:r>
      <w:r w:rsidR="00951C7C">
        <w:rPr>
          <w:szCs w:val="24"/>
        </w:rPr>
        <w:t xml:space="preserve">, </w:t>
      </w:r>
    </w:p>
    <w:p w14:paraId="58B55363" w14:textId="36C07187" w:rsidR="00402CFB" w:rsidRDefault="00951C7C" w:rsidP="00FC3DAA">
      <w:pPr>
        <w:pStyle w:val="Stopka"/>
        <w:numPr>
          <w:ilvl w:val="1"/>
          <w:numId w:val="26"/>
        </w:numPr>
        <w:tabs>
          <w:tab w:val="clear" w:pos="4536"/>
          <w:tab w:val="clear" w:pos="9072"/>
        </w:tabs>
        <w:spacing w:after="120" w:line="360" w:lineRule="auto"/>
        <w:rPr>
          <w:szCs w:val="24"/>
        </w:rPr>
      </w:pPr>
      <w:r>
        <w:rPr>
          <w:szCs w:val="24"/>
        </w:rPr>
        <w:t>Załącznik nr 5 do Umowy  - odpis KRS wraz z niezbędnymi pełnomocnictwami</w:t>
      </w:r>
      <w:r w:rsidR="00C2277F">
        <w:rPr>
          <w:szCs w:val="24"/>
        </w:rPr>
        <w:t>.</w:t>
      </w:r>
    </w:p>
    <w:p w14:paraId="02FEA152" w14:textId="45571FDB" w:rsidR="00B50473" w:rsidRPr="004C1826" w:rsidRDefault="00B040C5" w:rsidP="00FC3DAA">
      <w:pPr>
        <w:pStyle w:val="Stopka"/>
        <w:numPr>
          <w:ilvl w:val="0"/>
          <w:numId w:val="26"/>
        </w:numPr>
        <w:tabs>
          <w:tab w:val="clear" w:pos="4536"/>
          <w:tab w:val="clear" w:pos="9072"/>
        </w:tabs>
        <w:spacing w:after="120" w:line="360" w:lineRule="auto"/>
        <w:rPr>
          <w:szCs w:val="24"/>
        </w:rPr>
      </w:pPr>
      <w:r w:rsidRPr="00CA53C6">
        <w:rPr>
          <w:szCs w:val="24"/>
        </w:rPr>
        <w:t xml:space="preserve">Umowę sporządzono w </w:t>
      </w:r>
      <w:r w:rsidR="00CA53C6" w:rsidRPr="00CA53C6">
        <w:rPr>
          <w:szCs w:val="24"/>
        </w:rPr>
        <w:t>trzech</w:t>
      </w:r>
      <w:r w:rsidRPr="00CA53C6">
        <w:rPr>
          <w:szCs w:val="24"/>
        </w:rPr>
        <w:t xml:space="preserve"> jednobrzmiących egzemplarzach, </w:t>
      </w:r>
      <w:r w:rsidR="00CA53C6" w:rsidRPr="00CA53C6">
        <w:rPr>
          <w:szCs w:val="24"/>
        </w:rPr>
        <w:t>jeden</w:t>
      </w:r>
      <w:r w:rsidR="00CA53C6" w:rsidRPr="006C21F1">
        <w:rPr>
          <w:szCs w:val="24"/>
        </w:rPr>
        <w:t xml:space="preserve"> egzem</w:t>
      </w:r>
      <w:r w:rsidR="00CA53C6" w:rsidRPr="00737220">
        <w:rPr>
          <w:szCs w:val="24"/>
        </w:rPr>
        <w:t>plarz</w:t>
      </w:r>
      <w:r w:rsidR="00CA53C6" w:rsidRPr="004F22EA">
        <w:rPr>
          <w:szCs w:val="24"/>
        </w:rPr>
        <w:t xml:space="preserve"> dla Wykonawcy oraz dwa egzemplarze dla Zamawiaj</w:t>
      </w:r>
      <w:r w:rsidR="00CA53C6" w:rsidRPr="00AD454E">
        <w:rPr>
          <w:szCs w:val="24"/>
        </w:rPr>
        <w:t xml:space="preserve">ącego. </w:t>
      </w:r>
    </w:p>
    <w:p w14:paraId="7D7F7B76" w14:textId="77777777" w:rsidR="003B7392" w:rsidRPr="004C1826" w:rsidRDefault="003B7392" w:rsidP="00116BBE">
      <w:pPr>
        <w:pStyle w:val="Nagwek1"/>
        <w:spacing w:line="360" w:lineRule="auto"/>
        <w:rPr>
          <w:szCs w:val="24"/>
        </w:rPr>
      </w:pPr>
    </w:p>
    <w:p w14:paraId="7395639E" w14:textId="53E32921" w:rsidR="00C45BD1" w:rsidRPr="008D30B8" w:rsidRDefault="00525899" w:rsidP="008D30B8">
      <w:pPr>
        <w:pStyle w:val="Nagwek1"/>
        <w:spacing w:line="360" w:lineRule="auto"/>
        <w:rPr>
          <w:szCs w:val="24"/>
        </w:rPr>
      </w:pPr>
      <w:r w:rsidRPr="004C1826">
        <w:rPr>
          <w:szCs w:val="24"/>
        </w:rPr>
        <w:t>ZAMAWIAJĄCY</w:t>
      </w:r>
      <w:r w:rsidRPr="004C1826">
        <w:rPr>
          <w:szCs w:val="24"/>
        </w:rPr>
        <w:tab/>
      </w:r>
      <w:r w:rsidRPr="004C1826">
        <w:rPr>
          <w:szCs w:val="24"/>
        </w:rPr>
        <w:tab/>
      </w:r>
      <w:r w:rsidRPr="004C1826">
        <w:rPr>
          <w:szCs w:val="24"/>
        </w:rPr>
        <w:tab/>
      </w:r>
      <w:r w:rsidRPr="004C1826">
        <w:rPr>
          <w:szCs w:val="24"/>
        </w:rPr>
        <w:tab/>
      </w:r>
      <w:r w:rsidRPr="004C1826">
        <w:rPr>
          <w:szCs w:val="24"/>
        </w:rPr>
        <w:tab/>
      </w:r>
      <w:r w:rsidRPr="004C1826">
        <w:rPr>
          <w:szCs w:val="24"/>
        </w:rPr>
        <w:tab/>
      </w:r>
      <w:r w:rsidRPr="004C1826">
        <w:rPr>
          <w:szCs w:val="24"/>
        </w:rPr>
        <w:tab/>
        <w:t>WYKONAWCA</w:t>
      </w:r>
    </w:p>
    <w:p w14:paraId="51BAF859" w14:textId="1989F01C" w:rsidR="004F6446" w:rsidRPr="00DB66AC" w:rsidRDefault="00A86B07" w:rsidP="00DB66AC">
      <w:r>
        <w:br w:type="page"/>
      </w:r>
    </w:p>
    <w:p w14:paraId="03787024" w14:textId="43A2A5AF" w:rsidR="005F7BF7" w:rsidRDefault="005F7BF7" w:rsidP="005F7BF7">
      <w:pPr>
        <w:jc w:val="right"/>
        <w:rPr>
          <w:b/>
          <w:bCs/>
          <w:i/>
          <w:iCs/>
        </w:rPr>
      </w:pPr>
      <w:r w:rsidRPr="005F7BF7">
        <w:rPr>
          <w:b/>
          <w:bCs/>
          <w:i/>
          <w:iCs/>
        </w:rPr>
        <w:lastRenderedPageBreak/>
        <w:t>Załącznik nr 1 do Umowy nr …….z dnia ……..</w:t>
      </w:r>
    </w:p>
    <w:p w14:paraId="3E72CB40" w14:textId="77777777" w:rsidR="005F7BF7" w:rsidRPr="005F7BF7" w:rsidRDefault="005F7BF7" w:rsidP="005F7BF7"/>
    <w:p w14:paraId="54EC3C9A" w14:textId="77777777" w:rsidR="005F7BF7" w:rsidRPr="00CC3A07" w:rsidRDefault="005F7BF7" w:rsidP="005F7BF7">
      <w:pPr>
        <w:rPr>
          <w:sz w:val="22"/>
          <w:szCs w:val="22"/>
        </w:rPr>
      </w:pPr>
    </w:p>
    <w:p w14:paraId="05DDBE6F" w14:textId="167D177E" w:rsidR="005F7BF7" w:rsidRPr="005F7BF7" w:rsidRDefault="005F7BF7" w:rsidP="005F7BF7">
      <w:pPr>
        <w:spacing w:line="360" w:lineRule="auto"/>
        <w:jc w:val="both"/>
        <w:rPr>
          <w:b/>
          <w:sz w:val="24"/>
          <w:szCs w:val="24"/>
        </w:rPr>
      </w:pPr>
      <w:r w:rsidRPr="005F7BF7">
        <w:rPr>
          <w:b/>
          <w:sz w:val="24"/>
          <w:szCs w:val="24"/>
        </w:rPr>
        <w:t xml:space="preserve">Opis wymagań </w:t>
      </w:r>
      <w:r w:rsidR="00B309C9">
        <w:rPr>
          <w:b/>
          <w:sz w:val="24"/>
          <w:szCs w:val="24"/>
        </w:rPr>
        <w:t xml:space="preserve">dla usługi </w:t>
      </w:r>
      <w:r w:rsidRPr="005F7BF7">
        <w:rPr>
          <w:b/>
          <w:sz w:val="24"/>
          <w:szCs w:val="24"/>
        </w:rPr>
        <w:t>ochrony</w:t>
      </w:r>
      <w:r w:rsidR="00B309C9">
        <w:rPr>
          <w:b/>
          <w:sz w:val="24"/>
          <w:szCs w:val="24"/>
        </w:rPr>
        <w:t xml:space="preserve"> przed </w:t>
      </w:r>
      <w:r w:rsidR="00B87BAD">
        <w:rPr>
          <w:b/>
          <w:sz w:val="24"/>
          <w:szCs w:val="24"/>
        </w:rPr>
        <w:t>A</w:t>
      </w:r>
      <w:r w:rsidR="00B309C9">
        <w:rPr>
          <w:b/>
          <w:sz w:val="24"/>
          <w:szCs w:val="24"/>
        </w:rPr>
        <w:t>takami</w:t>
      </w:r>
      <w:r w:rsidRPr="005F7BF7">
        <w:rPr>
          <w:b/>
          <w:sz w:val="24"/>
          <w:szCs w:val="24"/>
        </w:rPr>
        <w:t xml:space="preserve"> DDoS</w:t>
      </w:r>
    </w:p>
    <w:p w14:paraId="26DF5DAD" w14:textId="77777777" w:rsidR="005F7BF7" w:rsidRPr="005F7BF7" w:rsidRDefault="005F7BF7" w:rsidP="005F7BF7">
      <w:pPr>
        <w:spacing w:line="360" w:lineRule="auto"/>
        <w:jc w:val="both"/>
        <w:rPr>
          <w:sz w:val="24"/>
          <w:szCs w:val="24"/>
        </w:rPr>
      </w:pPr>
    </w:p>
    <w:p w14:paraId="621975E9" w14:textId="77777777" w:rsidR="005F7BF7" w:rsidRPr="005F7BF7" w:rsidRDefault="005F7BF7" w:rsidP="00C0598B">
      <w:pPr>
        <w:numPr>
          <w:ilvl w:val="0"/>
          <w:numId w:val="28"/>
        </w:numPr>
        <w:spacing w:before="60" w:line="360" w:lineRule="auto"/>
        <w:contextualSpacing/>
        <w:jc w:val="both"/>
        <w:rPr>
          <w:b/>
          <w:sz w:val="24"/>
          <w:szCs w:val="24"/>
        </w:rPr>
      </w:pPr>
      <w:r w:rsidRPr="005F7BF7">
        <w:rPr>
          <w:b/>
          <w:sz w:val="24"/>
          <w:szCs w:val="24"/>
        </w:rPr>
        <w:t>Łącze dostępu do Internetu</w:t>
      </w:r>
    </w:p>
    <w:p w14:paraId="05CD511A" w14:textId="2EC53171"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Zamawiający wymaga zapewnienia usługi ochrony przed </w:t>
      </w:r>
      <w:r w:rsidR="00B87BAD">
        <w:rPr>
          <w:sz w:val="24"/>
          <w:szCs w:val="24"/>
        </w:rPr>
        <w:t>A</w:t>
      </w:r>
      <w:r w:rsidRPr="005F7BF7">
        <w:rPr>
          <w:sz w:val="24"/>
          <w:szCs w:val="24"/>
        </w:rPr>
        <w:t>takami DDoS</w:t>
      </w:r>
      <w:r w:rsidR="00A47529">
        <w:rPr>
          <w:sz w:val="24"/>
          <w:szCs w:val="24"/>
        </w:rPr>
        <w:t>,</w:t>
      </w:r>
      <w:r w:rsidRPr="005F7BF7">
        <w:rPr>
          <w:sz w:val="24"/>
          <w:szCs w:val="24"/>
        </w:rPr>
        <w:t xml:space="preserve"> realizowanej jako usługi powiązanej z symetrycznym łączem dostępu do Internetu</w:t>
      </w:r>
      <w:r w:rsidR="0070002E">
        <w:rPr>
          <w:sz w:val="24"/>
          <w:szCs w:val="24"/>
        </w:rPr>
        <w:t>,</w:t>
      </w:r>
      <w:r w:rsidRPr="005F7BF7">
        <w:rPr>
          <w:sz w:val="24"/>
          <w:szCs w:val="24"/>
        </w:rPr>
        <w:t xml:space="preserve"> dostarczanym w ramach zamówienia dla całej udostępnionej przepustowości łącza. Usługa będzie świadczona dla całej adresacji IP Zamawiającego na dostarczanym łączu internetowym. </w:t>
      </w:r>
    </w:p>
    <w:p w14:paraId="30AD03AD" w14:textId="1FE21CD5"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W ramach realizacji usługi ochrony </w:t>
      </w:r>
      <w:r w:rsidRPr="005F7BF7">
        <w:rPr>
          <w:color w:val="000000"/>
          <w:sz w:val="24"/>
          <w:szCs w:val="24"/>
        </w:rPr>
        <w:t xml:space="preserve">przed </w:t>
      </w:r>
      <w:r w:rsidR="00B87BAD">
        <w:rPr>
          <w:color w:val="000000"/>
          <w:sz w:val="24"/>
          <w:szCs w:val="24"/>
        </w:rPr>
        <w:t>A</w:t>
      </w:r>
      <w:r w:rsidRPr="005F7BF7">
        <w:rPr>
          <w:color w:val="000000"/>
          <w:sz w:val="24"/>
          <w:szCs w:val="24"/>
        </w:rPr>
        <w:t>takami DDoS Zamawiający wymaga</w:t>
      </w:r>
      <w:r w:rsidR="004F6446">
        <w:rPr>
          <w:color w:val="000000"/>
          <w:sz w:val="24"/>
          <w:szCs w:val="24"/>
        </w:rPr>
        <w:t xml:space="preserve"> </w:t>
      </w:r>
      <w:r w:rsidRPr="005F7BF7">
        <w:rPr>
          <w:color w:val="000000"/>
          <w:sz w:val="24"/>
          <w:szCs w:val="24"/>
        </w:rPr>
        <w:t xml:space="preserve">zapewnienia co najmniej: </w:t>
      </w:r>
    </w:p>
    <w:p w14:paraId="7872C448" w14:textId="2977EA32"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 xml:space="preserve">analizy ruchu w celu identyfikacji typu i natury </w:t>
      </w:r>
      <w:r w:rsidR="00B87BAD">
        <w:rPr>
          <w:bCs/>
          <w:color w:val="000000"/>
          <w:sz w:val="24"/>
          <w:szCs w:val="24"/>
        </w:rPr>
        <w:t>A</w:t>
      </w:r>
      <w:r w:rsidRPr="005F7BF7">
        <w:rPr>
          <w:bCs/>
          <w:color w:val="000000"/>
          <w:sz w:val="24"/>
          <w:szCs w:val="24"/>
        </w:rPr>
        <w:t>taku,</w:t>
      </w:r>
    </w:p>
    <w:p w14:paraId="65E10673" w14:textId="202DCF49"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powiadamiani</w:t>
      </w:r>
      <w:r w:rsidR="0070002E">
        <w:rPr>
          <w:bCs/>
          <w:color w:val="000000"/>
          <w:sz w:val="24"/>
          <w:szCs w:val="24"/>
        </w:rPr>
        <w:t>a</w:t>
      </w:r>
      <w:r w:rsidRPr="005F7BF7">
        <w:rPr>
          <w:bCs/>
          <w:color w:val="000000"/>
          <w:sz w:val="24"/>
          <w:szCs w:val="24"/>
        </w:rPr>
        <w:t xml:space="preserve"> Zamawiającego o podejrzeniu wystąpienia </w:t>
      </w:r>
      <w:r w:rsidR="00B87BAD">
        <w:rPr>
          <w:bCs/>
          <w:color w:val="000000"/>
          <w:sz w:val="24"/>
          <w:szCs w:val="24"/>
        </w:rPr>
        <w:t>A</w:t>
      </w:r>
      <w:r w:rsidRPr="005F7BF7">
        <w:rPr>
          <w:bCs/>
          <w:color w:val="000000"/>
          <w:sz w:val="24"/>
          <w:szCs w:val="24"/>
        </w:rPr>
        <w:t>taku,</w:t>
      </w:r>
    </w:p>
    <w:p w14:paraId="04C15335" w14:textId="7B5E4AF6"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rozpoczęci</w:t>
      </w:r>
      <w:r w:rsidR="0070002E">
        <w:rPr>
          <w:bCs/>
          <w:color w:val="000000"/>
          <w:sz w:val="24"/>
          <w:szCs w:val="24"/>
        </w:rPr>
        <w:t>a</w:t>
      </w:r>
      <w:r w:rsidRPr="005F7BF7">
        <w:rPr>
          <w:bCs/>
          <w:color w:val="000000"/>
          <w:sz w:val="24"/>
          <w:szCs w:val="24"/>
        </w:rPr>
        <w:t xml:space="preserve"> usuwania </w:t>
      </w:r>
      <w:r w:rsidR="00B87BAD">
        <w:rPr>
          <w:bCs/>
          <w:color w:val="000000"/>
          <w:sz w:val="24"/>
          <w:szCs w:val="24"/>
        </w:rPr>
        <w:t>A</w:t>
      </w:r>
      <w:r w:rsidRPr="005F7BF7">
        <w:rPr>
          <w:bCs/>
          <w:color w:val="000000"/>
          <w:sz w:val="24"/>
          <w:szCs w:val="24"/>
        </w:rPr>
        <w:t xml:space="preserve">taku w porozumieniu z Zamawiającym (możliwe jest automatyczne uruchamianie obrony dla alarmów o wysokim poziomie zagrożenia), </w:t>
      </w:r>
    </w:p>
    <w:p w14:paraId="07A1BB2D" w14:textId="6B6EBA06"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modyfikacj</w:t>
      </w:r>
      <w:r w:rsidR="00CE0181">
        <w:rPr>
          <w:bCs/>
          <w:color w:val="000000"/>
          <w:sz w:val="24"/>
          <w:szCs w:val="24"/>
        </w:rPr>
        <w:t>i</w:t>
      </w:r>
      <w:r w:rsidRPr="005F7BF7">
        <w:rPr>
          <w:bCs/>
          <w:color w:val="000000"/>
          <w:sz w:val="24"/>
          <w:szCs w:val="24"/>
        </w:rPr>
        <w:t xml:space="preserve"> zestawu użytych mechanizmów przeciwdziałania tak, by uzyskać maksymalny poziom filtracji ruchu niepożądanego przy minimalnym wpływie na ruch prawidłowy,</w:t>
      </w:r>
    </w:p>
    <w:p w14:paraId="6296532F" w14:textId="11E35F5C"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klasyfikacj</w:t>
      </w:r>
      <w:r w:rsidR="00CE0181">
        <w:rPr>
          <w:bCs/>
          <w:color w:val="000000"/>
          <w:sz w:val="24"/>
          <w:szCs w:val="24"/>
        </w:rPr>
        <w:t>i</w:t>
      </w:r>
      <w:r w:rsidRPr="005F7BF7">
        <w:rPr>
          <w:bCs/>
          <w:color w:val="000000"/>
          <w:sz w:val="24"/>
          <w:szCs w:val="24"/>
        </w:rPr>
        <w:t xml:space="preserve"> alarmów typu DDoS jako:</w:t>
      </w:r>
    </w:p>
    <w:p w14:paraId="3C0227DD" w14:textId="5ACE048B" w:rsidR="005F7BF7" w:rsidRPr="005F7BF7" w:rsidRDefault="005F7BF7" w:rsidP="00C0598B">
      <w:pPr>
        <w:numPr>
          <w:ilvl w:val="3"/>
          <w:numId w:val="28"/>
        </w:numPr>
        <w:spacing w:before="60" w:line="360" w:lineRule="auto"/>
        <w:contextualSpacing/>
        <w:jc w:val="both"/>
        <w:rPr>
          <w:b/>
          <w:sz w:val="24"/>
          <w:szCs w:val="24"/>
        </w:rPr>
      </w:pPr>
      <w:r w:rsidRPr="005F7BF7">
        <w:rPr>
          <w:bCs/>
          <w:color w:val="000000"/>
          <w:sz w:val="24"/>
          <w:szCs w:val="24"/>
        </w:rPr>
        <w:t xml:space="preserve">zweryfikowany </w:t>
      </w:r>
      <w:r w:rsidR="00B87BAD">
        <w:rPr>
          <w:bCs/>
          <w:color w:val="000000"/>
          <w:sz w:val="24"/>
          <w:szCs w:val="24"/>
        </w:rPr>
        <w:t>A</w:t>
      </w:r>
      <w:r w:rsidRPr="005F7BF7">
        <w:rPr>
          <w:bCs/>
          <w:color w:val="000000"/>
          <w:sz w:val="24"/>
          <w:szCs w:val="24"/>
        </w:rPr>
        <w:t xml:space="preserve">tak, </w:t>
      </w:r>
    </w:p>
    <w:p w14:paraId="39C01171" w14:textId="77777777" w:rsidR="005F7BF7" w:rsidRPr="005F7BF7" w:rsidRDefault="005F7BF7" w:rsidP="00C0598B">
      <w:pPr>
        <w:numPr>
          <w:ilvl w:val="3"/>
          <w:numId w:val="28"/>
        </w:numPr>
        <w:spacing w:before="60" w:line="360" w:lineRule="auto"/>
        <w:contextualSpacing/>
        <w:jc w:val="both"/>
        <w:rPr>
          <w:b/>
          <w:sz w:val="24"/>
          <w:szCs w:val="24"/>
        </w:rPr>
      </w:pPr>
      <w:r w:rsidRPr="005F7BF7">
        <w:rPr>
          <w:bCs/>
          <w:color w:val="000000"/>
          <w:sz w:val="24"/>
          <w:szCs w:val="24"/>
        </w:rPr>
        <w:t xml:space="preserve">fałszywy alarm, </w:t>
      </w:r>
    </w:p>
    <w:p w14:paraId="1869F2D2" w14:textId="45A0CF5A" w:rsidR="005F7BF7" w:rsidRPr="005F7BF7" w:rsidRDefault="005F7BF7" w:rsidP="00C0598B">
      <w:pPr>
        <w:numPr>
          <w:ilvl w:val="3"/>
          <w:numId w:val="28"/>
        </w:numPr>
        <w:spacing w:before="60" w:line="360" w:lineRule="auto"/>
        <w:contextualSpacing/>
        <w:jc w:val="both"/>
        <w:rPr>
          <w:b/>
          <w:sz w:val="24"/>
          <w:szCs w:val="24"/>
        </w:rPr>
      </w:pPr>
      <w:r w:rsidRPr="005F7BF7">
        <w:rPr>
          <w:bCs/>
          <w:color w:val="000000"/>
          <w:sz w:val="24"/>
          <w:szCs w:val="24"/>
        </w:rPr>
        <w:t>nagły ruch – znaczący wzrost ruchu</w:t>
      </w:r>
      <w:r w:rsidR="00CE0181">
        <w:rPr>
          <w:bCs/>
          <w:color w:val="000000"/>
          <w:sz w:val="24"/>
          <w:szCs w:val="24"/>
        </w:rPr>
        <w:t>,</w:t>
      </w:r>
      <w:r w:rsidRPr="005F7BF7">
        <w:rPr>
          <w:bCs/>
          <w:color w:val="000000"/>
          <w:sz w:val="24"/>
          <w:szCs w:val="24"/>
        </w:rPr>
        <w:t xml:space="preserve"> spowodowany inną przyczyną niż </w:t>
      </w:r>
      <w:r w:rsidR="00701D2F">
        <w:rPr>
          <w:bCs/>
          <w:color w:val="000000"/>
          <w:sz w:val="24"/>
          <w:szCs w:val="24"/>
        </w:rPr>
        <w:t>A</w:t>
      </w:r>
      <w:r w:rsidRPr="005F7BF7">
        <w:rPr>
          <w:bCs/>
          <w:color w:val="000000"/>
          <w:sz w:val="24"/>
          <w:szCs w:val="24"/>
        </w:rPr>
        <w:t>tak na daną usługę Zamawiającego.</w:t>
      </w:r>
    </w:p>
    <w:p w14:paraId="339522CE" w14:textId="77777777" w:rsidR="005F7BF7" w:rsidRPr="005F7BF7" w:rsidRDefault="005F7BF7" w:rsidP="00985BB3">
      <w:pPr>
        <w:spacing w:before="60" w:line="360" w:lineRule="auto"/>
        <w:contextualSpacing/>
        <w:jc w:val="both"/>
        <w:rPr>
          <w:b/>
          <w:sz w:val="24"/>
          <w:szCs w:val="24"/>
        </w:rPr>
      </w:pPr>
    </w:p>
    <w:p w14:paraId="7B64FB5E" w14:textId="77777777" w:rsidR="005F7BF7" w:rsidRPr="005F7BF7" w:rsidRDefault="005F7BF7" w:rsidP="00C0598B">
      <w:pPr>
        <w:numPr>
          <w:ilvl w:val="0"/>
          <w:numId w:val="28"/>
        </w:numPr>
        <w:spacing w:before="60" w:line="360" w:lineRule="auto"/>
        <w:contextualSpacing/>
        <w:jc w:val="both"/>
        <w:rPr>
          <w:b/>
          <w:sz w:val="24"/>
          <w:szCs w:val="24"/>
        </w:rPr>
      </w:pPr>
      <w:r w:rsidRPr="005F7BF7">
        <w:rPr>
          <w:b/>
          <w:sz w:val="24"/>
          <w:szCs w:val="24"/>
        </w:rPr>
        <w:t>Wykrywanie zagrożeń</w:t>
      </w:r>
    </w:p>
    <w:p w14:paraId="6C0C50BD" w14:textId="209D114C" w:rsidR="005F7BF7" w:rsidRPr="005F7BF7" w:rsidRDefault="005F7BF7" w:rsidP="00C0598B">
      <w:pPr>
        <w:numPr>
          <w:ilvl w:val="1"/>
          <w:numId w:val="28"/>
        </w:numPr>
        <w:spacing w:before="60" w:line="360" w:lineRule="auto"/>
        <w:contextualSpacing/>
        <w:jc w:val="both"/>
        <w:rPr>
          <w:b/>
          <w:sz w:val="24"/>
          <w:szCs w:val="24"/>
        </w:rPr>
      </w:pPr>
      <w:r w:rsidRPr="005F7BF7">
        <w:rPr>
          <w:color w:val="000000"/>
          <w:sz w:val="24"/>
          <w:szCs w:val="24"/>
        </w:rPr>
        <w:t>Zamawiający wymaga zapewnienia e</w:t>
      </w:r>
      <w:r w:rsidRPr="005F7BF7">
        <w:rPr>
          <w:sz w:val="24"/>
          <w:szCs w:val="24"/>
        </w:rPr>
        <w:t xml:space="preserve">fektywnej identyfikacji potencjalnych </w:t>
      </w:r>
      <w:r w:rsidR="00701D2F">
        <w:rPr>
          <w:sz w:val="24"/>
          <w:szCs w:val="24"/>
        </w:rPr>
        <w:t>A</w:t>
      </w:r>
      <w:r w:rsidRPr="005F7BF7">
        <w:rPr>
          <w:sz w:val="24"/>
          <w:szCs w:val="24"/>
        </w:rPr>
        <w:t>taków DDoS z wykorzystaniem co najmniej poniższych mechanizmów detekcji:</w:t>
      </w:r>
    </w:p>
    <w:p w14:paraId="2F824BC9" w14:textId="2FE87153" w:rsidR="005F7BF7" w:rsidRPr="005F7BF7" w:rsidRDefault="00CE0181" w:rsidP="00C0598B">
      <w:pPr>
        <w:numPr>
          <w:ilvl w:val="2"/>
          <w:numId w:val="28"/>
        </w:numPr>
        <w:spacing w:before="60" w:line="360" w:lineRule="auto"/>
        <w:contextualSpacing/>
        <w:jc w:val="both"/>
        <w:rPr>
          <w:b/>
          <w:sz w:val="24"/>
          <w:szCs w:val="24"/>
        </w:rPr>
      </w:pPr>
      <w:r>
        <w:rPr>
          <w:sz w:val="24"/>
          <w:szCs w:val="24"/>
        </w:rPr>
        <w:t>s</w:t>
      </w:r>
      <w:r w:rsidR="005F7BF7" w:rsidRPr="005F7BF7">
        <w:rPr>
          <w:sz w:val="24"/>
          <w:szCs w:val="24"/>
        </w:rPr>
        <w:t xml:space="preserve">ygnatury, </w:t>
      </w:r>
    </w:p>
    <w:p w14:paraId="34A231DE" w14:textId="77777777" w:rsidR="005F7BF7" w:rsidRPr="005F7BF7" w:rsidRDefault="005F7BF7" w:rsidP="00C0598B">
      <w:pPr>
        <w:numPr>
          <w:ilvl w:val="2"/>
          <w:numId w:val="28"/>
        </w:numPr>
        <w:spacing w:before="60" w:line="360" w:lineRule="auto"/>
        <w:contextualSpacing/>
        <w:jc w:val="both"/>
        <w:rPr>
          <w:b/>
          <w:sz w:val="24"/>
          <w:szCs w:val="24"/>
        </w:rPr>
      </w:pPr>
      <w:r w:rsidRPr="005F7BF7">
        <w:rPr>
          <w:sz w:val="24"/>
          <w:szCs w:val="24"/>
        </w:rPr>
        <w:t>przekroczenie progów dla określonych typów pakietów i protokołów,</w:t>
      </w:r>
    </w:p>
    <w:p w14:paraId="09191D7A" w14:textId="77777777" w:rsidR="00951C7C" w:rsidRPr="00F44F9A" w:rsidRDefault="005F7BF7" w:rsidP="00C0598B">
      <w:pPr>
        <w:numPr>
          <w:ilvl w:val="2"/>
          <w:numId w:val="28"/>
        </w:numPr>
        <w:spacing w:before="60" w:line="360" w:lineRule="auto"/>
        <w:contextualSpacing/>
        <w:jc w:val="both"/>
        <w:rPr>
          <w:b/>
          <w:sz w:val="24"/>
          <w:szCs w:val="24"/>
        </w:rPr>
      </w:pPr>
      <w:r w:rsidRPr="005F7BF7">
        <w:rPr>
          <w:sz w:val="24"/>
          <w:szCs w:val="24"/>
        </w:rPr>
        <w:t>oparte na analizie profilu ruchu Zamawiającego wykrywanie nieoczekiwanych zmian ruchu w odniesieniu do tego profilu</w:t>
      </w:r>
      <w:r w:rsidR="00951C7C">
        <w:rPr>
          <w:sz w:val="24"/>
          <w:szCs w:val="24"/>
        </w:rPr>
        <w:t xml:space="preserve">, </w:t>
      </w:r>
    </w:p>
    <w:p w14:paraId="4D5FCEF0" w14:textId="5C98CA57" w:rsidR="005F7BF7" w:rsidRPr="005F7BF7" w:rsidRDefault="00951C7C" w:rsidP="00C0598B">
      <w:pPr>
        <w:numPr>
          <w:ilvl w:val="2"/>
          <w:numId w:val="28"/>
        </w:numPr>
        <w:spacing w:before="60" w:line="360" w:lineRule="auto"/>
        <w:contextualSpacing/>
        <w:jc w:val="both"/>
        <w:rPr>
          <w:b/>
          <w:sz w:val="24"/>
          <w:szCs w:val="24"/>
        </w:rPr>
      </w:pPr>
      <w:r w:rsidRPr="001533CA">
        <w:rPr>
          <w:sz w:val="24"/>
          <w:szCs w:val="24"/>
        </w:rPr>
        <w:t>Zamawiający dopuszcza wykrywanie ataków warstw wyższych L5-L7 (HTTP GET/POST Flood,</w:t>
      </w:r>
      <w:r>
        <w:rPr>
          <w:sz w:val="24"/>
          <w:szCs w:val="24"/>
        </w:rPr>
        <w:t xml:space="preserve"> </w:t>
      </w:r>
      <w:r w:rsidRPr="001533CA">
        <w:rPr>
          <w:sz w:val="24"/>
          <w:szCs w:val="24"/>
        </w:rPr>
        <w:t xml:space="preserve">SIP Request Flood, SSL Negotiation) na podstawie </w:t>
      </w:r>
      <w:r w:rsidRPr="001533CA">
        <w:rPr>
          <w:sz w:val="24"/>
          <w:szCs w:val="24"/>
        </w:rPr>
        <w:lastRenderedPageBreak/>
        <w:t>aproksymacji względem ruchu w L4 pod warunkiem spełnienia pozostałych wymagań określonych w załączniku nr 1 do umowy</w:t>
      </w:r>
      <w:r w:rsidR="005F7BF7" w:rsidRPr="005F7BF7">
        <w:rPr>
          <w:sz w:val="24"/>
          <w:szCs w:val="24"/>
        </w:rPr>
        <w:t>.</w:t>
      </w:r>
    </w:p>
    <w:p w14:paraId="6F92BD5A" w14:textId="7F4E40E7"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Usługa </w:t>
      </w:r>
      <w:r w:rsidR="00CE0181">
        <w:rPr>
          <w:sz w:val="24"/>
          <w:szCs w:val="24"/>
        </w:rPr>
        <w:t xml:space="preserve">ma </w:t>
      </w:r>
      <w:r w:rsidRPr="005F7BF7">
        <w:rPr>
          <w:sz w:val="24"/>
          <w:szCs w:val="24"/>
        </w:rPr>
        <w:t>monitor</w:t>
      </w:r>
      <w:r w:rsidR="00CE0181">
        <w:rPr>
          <w:sz w:val="24"/>
          <w:szCs w:val="24"/>
        </w:rPr>
        <w:t>ować</w:t>
      </w:r>
      <w:r w:rsidRPr="005F7BF7">
        <w:rPr>
          <w:sz w:val="24"/>
          <w:szCs w:val="24"/>
        </w:rPr>
        <w:t xml:space="preserve"> ruch do i od chronionej podsieci w czasie rzeczywistym, w tym</w:t>
      </w:r>
      <w:r w:rsidR="004F6446">
        <w:rPr>
          <w:sz w:val="24"/>
          <w:szCs w:val="24"/>
        </w:rPr>
        <w:t xml:space="preserve"> </w:t>
      </w:r>
      <w:r w:rsidRPr="005F7BF7">
        <w:rPr>
          <w:sz w:val="24"/>
          <w:szCs w:val="24"/>
        </w:rPr>
        <w:t xml:space="preserve">w odniesieniu do poszczególnych usług Zamawiającego. Lista usług Zamawiającego realizowanych na udostępnionym łączu, zgłoszonych przez Zamawiającego w terminie uruchomienia łącza i ochrony przed </w:t>
      </w:r>
      <w:r w:rsidR="00701D2F">
        <w:rPr>
          <w:sz w:val="24"/>
          <w:szCs w:val="24"/>
        </w:rPr>
        <w:t>A</w:t>
      </w:r>
      <w:r w:rsidRPr="005F7BF7">
        <w:rPr>
          <w:sz w:val="24"/>
          <w:szCs w:val="24"/>
        </w:rPr>
        <w:t>takami DDoS, jest listą otwartą i może się zmieniać z</w:t>
      </w:r>
      <w:r w:rsidR="00A86B07">
        <w:rPr>
          <w:sz w:val="24"/>
          <w:szCs w:val="24"/>
        </w:rPr>
        <w:t> </w:t>
      </w:r>
      <w:r w:rsidRPr="005F7BF7">
        <w:rPr>
          <w:sz w:val="24"/>
          <w:szCs w:val="24"/>
        </w:rPr>
        <w:t>dnia na dzień w okresie realizacji Umowy, w zależności od uruchamianych / kasowanych usług Zamawiającego.</w:t>
      </w:r>
    </w:p>
    <w:p w14:paraId="6B7722AC" w14:textId="44AD44D6"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Usługa </w:t>
      </w:r>
      <w:r w:rsidR="003B1D3E">
        <w:rPr>
          <w:sz w:val="24"/>
          <w:szCs w:val="24"/>
        </w:rPr>
        <w:t xml:space="preserve">ma </w:t>
      </w:r>
      <w:r w:rsidRPr="005F7BF7">
        <w:rPr>
          <w:sz w:val="24"/>
          <w:szCs w:val="24"/>
        </w:rPr>
        <w:t>zapewnia</w:t>
      </w:r>
      <w:r w:rsidR="003B1D3E">
        <w:rPr>
          <w:sz w:val="24"/>
          <w:szCs w:val="24"/>
        </w:rPr>
        <w:t>ć</w:t>
      </w:r>
      <w:r w:rsidRPr="005F7BF7">
        <w:rPr>
          <w:sz w:val="24"/>
          <w:szCs w:val="24"/>
        </w:rPr>
        <w:t xml:space="preserve"> wykrywanie anomalii polegających na przekroczeniu wartości  uważanych za normalne w ruchu </w:t>
      </w:r>
      <w:r w:rsidR="00B06AD1">
        <w:rPr>
          <w:sz w:val="24"/>
          <w:szCs w:val="24"/>
        </w:rPr>
        <w:t>i</w:t>
      </w:r>
      <w:r w:rsidRPr="005F7BF7">
        <w:rPr>
          <w:sz w:val="24"/>
          <w:szCs w:val="24"/>
        </w:rPr>
        <w:t xml:space="preserve">nternetowym, w szczególności  pakietów TCP SYN flood, UDP flood (w tym DNS reflection), HTTP GET flood, HTTP POST flood, ICMP flood, IGMP flood, invalid packets, IP fragments, IP NULL, DNS flood, SIP request flood, SSL negotiation. </w:t>
      </w:r>
    </w:p>
    <w:p w14:paraId="547A1FC9" w14:textId="056869B0"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System realizujący usługę na podstawie danych historycznych </w:t>
      </w:r>
      <w:r w:rsidR="003B1D3E">
        <w:rPr>
          <w:sz w:val="24"/>
          <w:szCs w:val="24"/>
        </w:rPr>
        <w:t xml:space="preserve">ma </w:t>
      </w:r>
      <w:r w:rsidRPr="005F7BF7">
        <w:rPr>
          <w:sz w:val="24"/>
          <w:szCs w:val="24"/>
        </w:rPr>
        <w:t>wyznacza</w:t>
      </w:r>
      <w:r w:rsidR="003B1D3E">
        <w:rPr>
          <w:sz w:val="24"/>
          <w:szCs w:val="24"/>
        </w:rPr>
        <w:t>ć</w:t>
      </w:r>
      <w:r w:rsidRPr="005F7BF7">
        <w:rPr>
          <w:sz w:val="24"/>
          <w:szCs w:val="24"/>
        </w:rPr>
        <w:t xml:space="preserve"> oczekiwaną wartość ruchu do i od chronionej podsieci o danej porze dnia w danym dniu tygodnia, w</w:t>
      </w:r>
      <w:r w:rsidR="00A86B07">
        <w:rPr>
          <w:sz w:val="24"/>
          <w:szCs w:val="24"/>
        </w:rPr>
        <w:t> </w:t>
      </w:r>
      <w:r w:rsidRPr="005F7BF7">
        <w:rPr>
          <w:sz w:val="24"/>
          <w:szCs w:val="24"/>
        </w:rPr>
        <w:t>odniesieniu do poszczególnych usług Zamawiającego.</w:t>
      </w:r>
    </w:p>
    <w:p w14:paraId="4BB09AD9" w14:textId="3969D597" w:rsidR="004F6446" w:rsidRPr="001946D0" w:rsidRDefault="005F7BF7" w:rsidP="00DB66AC">
      <w:pPr>
        <w:numPr>
          <w:ilvl w:val="1"/>
          <w:numId w:val="28"/>
        </w:numPr>
        <w:spacing w:before="60" w:line="360" w:lineRule="auto"/>
        <w:contextualSpacing/>
        <w:jc w:val="both"/>
        <w:rPr>
          <w:b/>
          <w:sz w:val="24"/>
          <w:szCs w:val="24"/>
        </w:rPr>
      </w:pPr>
      <w:r w:rsidRPr="005F7BF7">
        <w:rPr>
          <w:sz w:val="24"/>
          <w:szCs w:val="24"/>
        </w:rPr>
        <w:t xml:space="preserve">Usługa zapewnia wykrywanie anomalii polegających na znaczącym przekroczeniu wolumenu ruchu oraz wykrywanie potencjalnych </w:t>
      </w:r>
      <w:r w:rsidR="00701D2F">
        <w:rPr>
          <w:sz w:val="24"/>
          <w:szCs w:val="24"/>
        </w:rPr>
        <w:t>A</w:t>
      </w:r>
      <w:r w:rsidRPr="005F7BF7">
        <w:rPr>
          <w:sz w:val="24"/>
          <w:szCs w:val="24"/>
        </w:rPr>
        <w:t>taków w warstwie aplikacyjnej dla poszczególnych usług Zamawiającego w stosunku do wcześniej wyznaczonych wartości oczekiwanych ruchu</w:t>
      </w:r>
      <w:r w:rsidR="004F6446">
        <w:rPr>
          <w:sz w:val="24"/>
          <w:szCs w:val="24"/>
        </w:rPr>
        <w:t>.</w:t>
      </w:r>
    </w:p>
    <w:p w14:paraId="2C33D21B" w14:textId="77777777" w:rsidR="001946D0" w:rsidRPr="00DB66AC" w:rsidRDefault="001946D0" w:rsidP="001946D0">
      <w:pPr>
        <w:spacing w:before="60" w:line="360" w:lineRule="auto"/>
        <w:ind w:left="720"/>
        <w:contextualSpacing/>
        <w:jc w:val="both"/>
        <w:rPr>
          <w:b/>
          <w:sz w:val="24"/>
          <w:szCs w:val="24"/>
        </w:rPr>
      </w:pPr>
    </w:p>
    <w:p w14:paraId="7BE0103E" w14:textId="77777777" w:rsidR="005F7BF7" w:rsidRPr="005F7BF7" w:rsidRDefault="005F7BF7" w:rsidP="00C0598B">
      <w:pPr>
        <w:numPr>
          <w:ilvl w:val="0"/>
          <w:numId w:val="28"/>
        </w:numPr>
        <w:spacing w:before="60" w:line="360" w:lineRule="auto"/>
        <w:contextualSpacing/>
        <w:jc w:val="both"/>
        <w:rPr>
          <w:b/>
          <w:sz w:val="24"/>
          <w:szCs w:val="24"/>
        </w:rPr>
      </w:pPr>
      <w:r w:rsidRPr="005F7BF7">
        <w:rPr>
          <w:b/>
          <w:bCs/>
          <w:color w:val="000000"/>
          <w:sz w:val="24"/>
          <w:szCs w:val="24"/>
        </w:rPr>
        <w:t>Mitygacja – oczyszczanie ruchu</w:t>
      </w:r>
    </w:p>
    <w:p w14:paraId="5DDC06A5" w14:textId="46980AB4" w:rsidR="005F7BF7" w:rsidRPr="005F7BF7" w:rsidRDefault="005F7BF7" w:rsidP="00C0598B">
      <w:pPr>
        <w:pStyle w:val="Akapitzlist"/>
        <w:numPr>
          <w:ilvl w:val="1"/>
          <w:numId w:val="28"/>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color w:val="000000"/>
          <w:sz w:val="24"/>
          <w:szCs w:val="24"/>
        </w:rPr>
        <w:t xml:space="preserve">Zamawiający wymaga zapewnienia usługi ochrony przed </w:t>
      </w:r>
      <w:r w:rsidR="00701D2F">
        <w:rPr>
          <w:rFonts w:ascii="Times New Roman" w:hAnsi="Times New Roman"/>
          <w:color w:val="000000"/>
          <w:sz w:val="24"/>
          <w:szCs w:val="24"/>
        </w:rPr>
        <w:t>A</w:t>
      </w:r>
      <w:r w:rsidRPr="005F7BF7">
        <w:rPr>
          <w:rFonts w:ascii="Times New Roman" w:hAnsi="Times New Roman"/>
          <w:color w:val="000000"/>
          <w:sz w:val="24"/>
          <w:szCs w:val="24"/>
        </w:rPr>
        <w:t>takami DDoS</w:t>
      </w:r>
      <w:r w:rsidR="003B1D3E">
        <w:rPr>
          <w:rFonts w:ascii="Times New Roman" w:hAnsi="Times New Roman"/>
          <w:color w:val="000000"/>
          <w:sz w:val="24"/>
          <w:szCs w:val="24"/>
        </w:rPr>
        <w:t>,</w:t>
      </w:r>
      <w:r w:rsidRPr="005F7BF7">
        <w:rPr>
          <w:rFonts w:ascii="Times New Roman" w:hAnsi="Times New Roman"/>
          <w:color w:val="000000"/>
          <w:sz w:val="24"/>
          <w:szCs w:val="24"/>
        </w:rPr>
        <w:t xml:space="preserve"> polegającej na usuwaniu </w:t>
      </w:r>
      <w:r w:rsidR="00701D2F">
        <w:rPr>
          <w:rFonts w:ascii="Times New Roman" w:hAnsi="Times New Roman"/>
          <w:color w:val="000000"/>
          <w:sz w:val="24"/>
          <w:szCs w:val="24"/>
        </w:rPr>
        <w:t>A</w:t>
      </w:r>
      <w:r w:rsidRPr="005F7BF7">
        <w:rPr>
          <w:rFonts w:ascii="Times New Roman" w:hAnsi="Times New Roman"/>
          <w:color w:val="000000"/>
          <w:sz w:val="24"/>
          <w:szCs w:val="24"/>
        </w:rPr>
        <w:t>taku przy możliwie jak najmniejszym wpływie na ruch uprawniony. Efektywne działanie powinno obejmować trzy procedury:</w:t>
      </w:r>
    </w:p>
    <w:p w14:paraId="5CF7C5FA" w14:textId="51DF81BE" w:rsidR="005F7BF7" w:rsidRPr="005F7BF7" w:rsidRDefault="003B1D3E" w:rsidP="00C0598B">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005F7BF7" w:rsidRPr="005F7BF7">
        <w:rPr>
          <w:color w:val="000000"/>
          <w:sz w:val="24"/>
          <w:szCs w:val="24"/>
        </w:rPr>
        <w:t xml:space="preserve">rocedura uruchamiana w przypadku podejrzenia wystąpienia </w:t>
      </w:r>
      <w:r w:rsidR="00701D2F">
        <w:rPr>
          <w:color w:val="000000"/>
          <w:sz w:val="24"/>
          <w:szCs w:val="24"/>
        </w:rPr>
        <w:t>A</w:t>
      </w:r>
      <w:r w:rsidR="005F7BF7" w:rsidRPr="005F7BF7">
        <w:rPr>
          <w:color w:val="000000"/>
          <w:sz w:val="24"/>
          <w:szCs w:val="24"/>
        </w:rPr>
        <w:t>taku</w:t>
      </w:r>
      <w:r>
        <w:rPr>
          <w:color w:val="000000"/>
          <w:sz w:val="24"/>
          <w:szCs w:val="24"/>
        </w:rPr>
        <w:t>:</w:t>
      </w:r>
      <w:r w:rsidR="005F7BF7" w:rsidRPr="005F7BF7">
        <w:rPr>
          <w:color w:val="000000"/>
          <w:sz w:val="24"/>
          <w:szCs w:val="24"/>
        </w:rPr>
        <w:t xml:space="preserve"> ruch przekierowany zostanie do dedykowanych do tego celu zasobów wewnętrznych Wykonawcy,</w:t>
      </w:r>
    </w:p>
    <w:p w14:paraId="2872E016" w14:textId="06813483" w:rsidR="005F7BF7" w:rsidRPr="005F7BF7" w:rsidRDefault="003B1D3E" w:rsidP="00C0598B">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005F7BF7" w:rsidRPr="005F7BF7">
        <w:rPr>
          <w:color w:val="000000"/>
          <w:sz w:val="24"/>
          <w:szCs w:val="24"/>
        </w:rPr>
        <w:t>rocedura filtrowania</w:t>
      </w:r>
      <w:r>
        <w:rPr>
          <w:color w:val="000000"/>
          <w:sz w:val="24"/>
          <w:szCs w:val="24"/>
        </w:rPr>
        <w:t>,</w:t>
      </w:r>
      <w:r w:rsidR="005F7BF7" w:rsidRPr="005F7BF7">
        <w:rPr>
          <w:color w:val="000000"/>
          <w:sz w:val="24"/>
          <w:szCs w:val="24"/>
        </w:rPr>
        <w:t xml:space="preserve"> oparta o wielowarstwową analizę ruchu i mechanizmy przeciwdziałania, </w:t>
      </w:r>
    </w:p>
    <w:p w14:paraId="5A0B84C8" w14:textId="27227601" w:rsidR="005F7BF7" w:rsidRPr="005F7BF7" w:rsidRDefault="003B1D3E" w:rsidP="00C0598B">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005F7BF7" w:rsidRPr="005F7BF7">
        <w:rPr>
          <w:color w:val="000000"/>
          <w:sz w:val="24"/>
          <w:szCs w:val="24"/>
        </w:rPr>
        <w:t>rocedura oparta o kierowanie odfiltrowanego ruchu z powrotem do</w:t>
      </w:r>
      <w:r w:rsidR="00973D00">
        <w:rPr>
          <w:color w:val="000000"/>
          <w:sz w:val="24"/>
          <w:szCs w:val="24"/>
        </w:rPr>
        <w:t xml:space="preserve"> Zamawiającego</w:t>
      </w:r>
    </w:p>
    <w:p w14:paraId="06F1CFDD" w14:textId="7015C4E0" w:rsidR="005F7BF7" w:rsidRPr="005F7BF7" w:rsidRDefault="005F7BF7" w:rsidP="00C0598B">
      <w:pPr>
        <w:pStyle w:val="Umowa3"/>
        <w:numPr>
          <w:ilvl w:val="1"/>
          <w:numId w:val="28"/>
        </w:numPr>
        <w:spacing w:before="60" w:line="360" w:lineRule="auto"/>
      </w:pPr>
      <w:r w:rsidRPr="005F7BF7">
        <w:t xml:space="preserve">Zamawiający wymaga ochrony co najmniej przed następującymi typami </w:t>
      </w:r>
      <w:r w:rsidR="00701D2F">
        <w:t>A</w:t>
      </w:r>
      <w:r w:rsidRPr="005F7BF7">
        <w:t>taków:</w:t>
      </w:r>
    </w:p>
    <w:p w14:paraId="05C017A6" w14:textId="77777777" w:rsidR="005F7BF7" w:rsidRPr="005F7BF7" w:rsidRDefault="005F7BF7" w:rsidP="00C0598B">
      <w:pPr>
        <w:pStyle w:val="Umowa3"/>
        <w:numPr>
          <w:ilvl w:val="3"/>
          <w:numId w:val="28"/>
        </w:numPr>
        <w:spacing w:before="60" w:line="360" w:lineRule="auto"/>
      </w:pPr>
      <w:r w:rsidRPr="005F7BF7">
        <w:lastRenderedPageBreak/>
        <w:t xml:space="preserve">TCP SYN flood </w:t>
      </w:r>
    </w:p>
    <w:p w14:paraId="3557DDEC" w14:textId="77777777" w:rsidR="005F7BF7" w:rsidRPr="005F7BF7" w:rsidRDefault="005F7BF7" w:rsidP="00C0598B">
      <w:pPr>
        <w:pStyle w:val="Umowa3"/>
        <w:numPr>
          <w:ilvl w:val="3"/>
          <w:numId w:val="28"/>
        </w:numPr>
        <w:spacing w:before="60" w:line="360" w:lineRule="auto"/>
      </w:pPr>
      <w:r w:rsidRPr="005F7BF7">
        <w:t xml:space="preserve">UDP flood (w tym DNS reflection) </w:t>
      </w:r>
    </w:p>
    <w:p w14:paraId="06E97D6E" w14:textId="77777777" w:rsidR="005F7BF7" w:rsidRPr="005F7BF7" w:rsidRDefault="005F7BF7" w:rsidP="00C0598B">
      <w:pPr>
        <w:pStyle w:val="Umowa3"/>
        <w:numPr>
          <w:ilvl w:val="3"/>
          <w:numId w:val="28"/>
        </w:numPr>
        <w:spacing w:before="60" w:line="360" w:lineRule="auto"/>
      </w:pPr>
      <w:r w:rsidRPr="005F7BF7">
        <w:t xml:space="preserve">HTTP GET flood </w:t>
      </w:r>
    </w:p>
    <w:p w14:paraId="467D9E81" w14:textId="77777777" w:rsidR="005F7BF7" w:rsidRPr="005F7BF7" w:rsidRDefault="005F7BF7" w:rsidP="00C0598B">
      <w:pPr>
        <w:pStyle w:val="Umowa3"/>
        <w:numPr>
          <w:ilvl w:val="3"/>
          <w:numId w:val="28"/>
        </w:numPr>
        <w:spacing w:before="60" w:line="360" w:lineRule="auto"/>
      </w:pPr>
      <w:r w:rsidRPr="005F7BF7">
        <w:t xml:space="preserve">HTTP POST flood </w:t>
      </w:r>
    </w:p>
    <w:p w14:paraId="5C36A7E2" w14:textId="77777777" w:rsidR="005F7BF7" w:rsidRPr="005F7BF7" w:rsidRDefault="005F7BF7" w:rsidP="00C0598B">
      <w:pPr>
        <w:pStyle w:val="Umowa3"/>
        <w:numPr>
          <w:ilvl w:val="3"/>
          <w:numId w:val="28"/>
        </w:numPr>
        <w:spacing w:before="60" w:line="360" w:lineRule="auto"/>
      </w:pPr>
      <w:r w:rsidRPr="005F7BF7">
        <w:t xml:space="preserve">ICMP flood </w:t>
      </w:r>
    </w:p>
    <w:p w14:paraId="37D36DF5" w14:textId="77777777" w:rsidR="005F7BF7" w:rsidRPr="005F7BF7" w:rsidRDefault="005F7BF7" w:rsidP="00C0598B">
      <w:pPr>
        <w:pStyle w:val="Umowa3"/>
        <w:numPr>
          <w:ilvl w:val="3"/>
          <w:numId w:val="28"/>
        </w:numPr>
        <w:spacing w:before="60" w:line="360" w:lineRule="auto"/>
      </w:pPr>
      <w:r w:rsidRPr="005F7BF7">
        <w:t xml:space="preserve">IGMP flood </w:t>
      </w:r>
    </w:p>
    <w:p w14:paraId="452E1636" w14:textId="77777777" w:rsidR="005F7BF7" w:rsidRPr="005F7BF7" w:rsidRDefault="005F7BF7" w:rsidP="00C0598B">
      <w:pPr>
        <w:pStyle w:val="Umowa3"/>
        <w:numPr>
          <w:ilvl w:val="3"/>
          <w:numId w:val="28"/>
        </w:numPr>
        <w:spacing w:before="60" w:line="360" w:lineRule="auto"/>
      </w:pPr>
      <w:r w:rsidRPr="005F7BF7">
        <w:t xml:space="preserve">invalid packets </w:t>
      </w:r>
    </w:p>
    <w:p w14:paraId="1416F707" w14:textId="77777777" w:rsidR="005F7BF7" w:rsidRPr="005F7BF7" w:rsidRDefault="005F7BF7" w:rsidP="00C0598B">
      <w:pPr>
        <w:pStyle w:val="Umowa3"/>
        <w:numPr>
          <w:ilvl w:val="3"/>
          <w:numId w:val="28"/>
        </w:numPr>
        <w:spacing w:before="60" w:line="360" w:lineRule="auto"/>
      </w:pPr>
      <w:r w:rsidRPr="005F7BF7">
        <w:t xml:space="preserve">IP fragments </w:t>
      </w:r>
    </w:p>
    <w:p w14:paraId="500F801D" w14:textId="77777777" w:rsidR="005F7BF7" w:rsidRPr="005F7BF7" w:rsidRDefault="005F7BF7" w:rsidP="00C0598B">
      <w:pPr>
        <w:pStyle w:val="Umowa3"/>
        <w:numPr>
          <w:ilvl w:val="3"/>
          <w:numId w:val="28"/>
        </w:numPr>
        <w:spacing w:before="60" w:line="360" w:lineRule="auto"/>
      </w:pPr>
      <w:r w:rsidRPr="005F7BF7">
        <w:t xml:space="preserve">IP NULL </w:t>
      </w:r>
    </w:p>
    <w:p w14:paraId="7DB2B7B1" w14:textId="77777777" w:rsidR="005F7BF7" w:rsidRPr="005F7BF7" w:rsidRDefault="005F7BF7" w:rsidP="00C0598B">
      <w:pPr>
        <w:pStyle w:val="Umowa3"/>
        <w:numPr>
          <w:ilvl w:val="3"/>
          <w:numId w:val="28"/>
        </w:numPr>
        <w:spacing w:before="60" w:line="360" w:lineRule="auto"/>
      </w:pPr>
      <w:r w:rsidRPr="005F7BF7">
        <w:t xml:space="preserve">DNS flood </w:t>
      </w:r>
    </w:p>
    <w:p w14:paraId="4C3DF55D" w14:textId="77777777" w:rsidR="005F7BF7" w:rsidRPr="005F7BF7" w:rsidRDefault="005F7BF7" w:rsidP="00C0598B">
      <w:pPr>
        <w:pStyle w:val="Umowa3"/>
        <w:numPr>
          <w:ilvl w:val="3"/>
          <w:numId w:val="28"/>
        </w:numPr>
        <w:spacing w:before="60" w:line="360" w:lineRule="auto"/>
      </w:pPr>
      <w:r w:rsidRPr="005F7BF7">
        <w:t xml:space="preserve">SIP request flood </w:t>
      </w:r>
    </w:p>
    <w:p w14:paraId="713C0E84" w14:textId="5B101DE3" w:rsidR="004F6446" w:rsidRDefault="005F7BF7" w:rsidP="00DB66AC">
      <w:pPr>
        <w:pStyle w:val="Umowa3"/>
        <w:numPr>
          <w:ilvl w:val="3"/>
          <w:numId w:val="28"/>
        </w:numPr>
        <w:spacing w:before="60" w:line="360" w:lineRule="auto"/>
      </w:pPr>
      <w:r w:rsidRPr="005F7BF7">
        <w:t xml:space="preserve">SSL negotiation </w:t>
      </w:r>
    </w:p>
    <w:p w14:paraId="145783A1" w14:textId="77777777" w:rsidR="001946D0" w:rsidRPr="005F7BF7" w:rsidRDefault="001946D0" w:rsidP="001946D0">
      <w:pPr>
        <w:pStyle w:val="Umowa3"/>
        <w:spacing w:before="60" w:line="360" w:lineRule="auto"/>
        <w:ind w:left="1418"/>
      </w:pPr>
    </w:p>
    <w:p w14:paraId="5552D5BE" w14:textId="0E2EAE47" w:rsidR="005F7BF7" w:rsidRPr="005F7BF7" w:rsidRDefault="005F7BF7" w:rsidP="00C0598B">
      <w:pPr>
        <w:pStyle w:val="Umowa3"/>
        <w:numPr>
          <w:ilvl w:val="0"/>
          <w:numId w:val="29"/>
        </w:numPr>
        <w:spacing w:before="60" w:line="360" w:lineRule="auto"/>
      </w:pPr>
      <w:r w:rsidRPr="005F7BF7">
        <w:rPr>
          <w:b/>
          <w:bCs/>
          <w:color w:val="000000"/>
        </w:rPr>
        <w:t xml:space="preserve">Poziom SLA dotyczący powiadomienia o </w:t>
      </w:r>
      <w:r w:rsidR="00701D2F">
        <w:rPr>
          <w:b/>
          <w:bCs/>
          <w:color w:val="000000"/>
        </w:rPr>
        <w:t>A</w:t>
      </w:r>
      <w:r w:rsidRPr="005F7BF7">
        <w:rPr>
          <w:b/>
          <w:bCs/>
          <w:color w:val="000000"/>
        </w:rPr>
        <w:t>taku</w:t>
      </w:r>
    </w:p>
    <w:p w14:paraId="65DEB429" w14:textId="755D0CEE" w:rsidR="005F7BF7" w:rsidRPr="005F7BF7" w:rsidRDefault="005F7BF7" w:rsidP="00C0598B">
      <w:pPr>
        <w:pStyle w:val="Umowa3"/>
        <w:numPr>
          <w:ilvl w:val="1"/>
          <w:numId w:val="30"/>
        </w:numPr>
        <w:spacing w:before="60" w:line="360" w:lineRule="auto"/>
      </w:pPr>
      <w:r w:rsidRPr="005F7BF7">
        <w:rPr>
          <w:b/>
          <w:bCs/>
          <w:color w:val="000000"/>
        </w:rPr>
        <w:t xml:space="preserve">Czas Reakcji na Atak </w:t>
      </w:r>
      <w:r w:rsidR="008514DF">
        <w:rPr>
          <w:b/>
          <w:bCs/>
          <w:color w:val="000000"/>
        </w:rPr>
        <w:t xml:space="preserve">DDoS </w:t>
      </w:r>
      <w:r w:rsidRPr="005F7BF7">
        <w:rPr>
          <w:b/>
          <w:bCs/>
          <w:color w:val="000000"/>
        </w:rPr>
        <w:t>(CRA)</w:t>
      </w:r>
      <w:r w:rsidRPr="005F7BF7">
        <w:rPr>
          <w:bCs/>
          <w:color w:val="000000"/>
        </w:rPr>
        <w:t>:</w:t>
      </w:r>
    </w:p>
    <w:p w14:paraId="2BB27671" w14:textId="6E0DE684" w:rsidR="005F7BF7" w:rsidRPr="005F7BF7" w:rsidRDefault="005F7BF7" w:rsidP="00C0598B">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przez CRA rozumie się czas, jaki upłynie od wykrycia Ataku DDoS do rozpoczęcia skutecznego poinformowania Zamawiającego, za pośrednictwem poczty elektronicznej, z</w:t>
      </w:r>
      <w:r w:rsidR="00A86B07">
        <w:rPr>
          <w:rFonts w:eastAsia="Lucida Sans Unicode"/>
          <w:sz w:val="24"/>
          <w:szCs w:val="24"/>
        </w:rPr>
        <w:t> </w:t>
      </w:r>
      <w:r w:rsidRPr="005F7BF7">
        <w:rPr>
          <w:rFonts w:eastAsia="Lucida Sans Unicode"/>
          <w:sz w:val="24"/>
          <w:szCs w:val="24"/>
        </w:rPr>
        <w:t xml:space="preserve">zastrzeżeniem, że dopuszcza się formę telefoniczną w przypadku braku możliwości przesłania informacji poprzez pocztę elektroniczną </w:t>
      </w:r>
    </w:p>
    <w:p w14:paraId="787695F4" w14:textId="4636905F" w:rsidR="005F7BF7" w:rsidRPr="005F7BF7" w:rsidRDefault="005F7BF7" w:rsidP="00C0598B">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przez skuteczn</w:t>
      </w:r>
      <w:r w:rsidR="00673051">
        <w:rPr>
          <w:rFonts w:eastAsia="Lucida Sans Unicode"/>
          <w:sz w:val="24"/>
          <w:szCs w:val="24"/>
        </w:rPr>
        <w:t xml:space="preserve">e </w:t>
      </w:r>
      <w:r w:rsidR="00970E35">
        <w:rPr>
          <w:rFonts w:eastAsia="Lucida Sans Unicode"/>
          <w:sz w:val="24"/>
          <w:szCs w:val="24"/>
        </w:rPr>
        <w:t>poinformowanie</w:t>
      </w:r>
      <w:r w:rsidR="00970E35" w:rsidRPr="005F7BF7">
        <w:rPr>
          <w:rFonts w:eastAsia="Lucida Sans Unicode"/>
          <w:sz w:val="24"/>
          <w:szCs w:val="24"/>
        </w:rPr>
        <w:t xml:space="preserve"> Zamawiającego</w:t>
      </w:r>
      <w:r w:rsidRPr="005F7BF7">
        <w:rPr>
          <w:rFonts w:eastAsia="Lucida Sans Unicode"/>
          <w:sz w:val="24"/>
          <w:szCs w:val="24"/>
        </w:rPr>
        <w:t xml:space="preserve"> rozumie się przekazanie informacji za pośrednictwem poczty elektronicznej lub</w:t>
      </w:r>
      <w:r w:rsidRPr="005F7BF7">
        <w:rPr>
          <w:rFonts w:eastAsia="Lucida Sans Unicode"/>
          <w:color w:val="000000"/>
          <w:sz w:val="24"/>
          <w:szCs w:val="24"/>
        </w:rPr>
        <w:t xml:space="preserve"> rozmowę z </w:t>
      </w:r>
      <w:r w:rsidR="00B34D63">
        <w:rPr>
          <w:rFonts w:eastAsia="Lucida Sans Unicode"/>
          <w:color w:val="000000"/>
          <w:sz w:val="24"/>
          <w:szCs w:val="24"/>
        </w:rPr>
        <w:t>p</w:t>
      </w:r>
      <w:r w:rsidRPr="005F7BF7">
        <w:rPr>
          <w:rFonts w:eastAsia="Lucida Sans Unicode"/>
          <w:color w:val="000000"/>
          <w:sz w:val="24"/>
          <w:szCs w:val="24"/>
        </w:rPr>
        <w:t>rzedstawicielem  Zamawiającego oraz jego poprawną autoryzację,</w:t>
      </w:r>
    </w:p>
    <w:p w14:paraId="7863A7B9" w14:textId="0FDCAFA2" w:rsidR="005F7BF7" w:rsidRPr="00802E71" w:rsidRDefault="005F7BF7" w:rsidP="00C0598B">
      <w:pPr>
        <w:widowControl w:val="0"/>
        <w:numPr>
          <w:ilvl w:val="2"/>
          <w:numId w:val="30"/>
        </w:numPr>
        <w:suppressAutoHyphens/>
        <w:spacing w:before="60" w:line="360" w:lineRule="auto"/>
        <w:jc w:val="both"/>
        <w:rPr>
          <w:rFonts w:eastAsia="Lucida Sans Unicode"/>
          <w:sz w:val="24"/>
          <w:szCs w:val="24"/>
        </w:rPr>
      </w:pPr>
      <w:r w:rsidRPr="00802E71">
        <w:rPr>
          <w:rFonts w:eastAsia="Lucida Sans Unicode"/>
          <w:sz w:val="24"/>
          <w:szCs w:val="24"/>
        </w:rPr>
        <w:t xml:space="preserve">czas CRA liczony jest od momentu zaraportowania na platformie </w:t>
      </w:r>
      <w:r w:rsidR="00701D2F" w:rsidRPr="00C006C9">
        <w:rPr>
          <w:rFonts w:eastAsia="Lucida Sans Unicode"/>
          <w:sz w:val="24"/>
          <w:szCs w:val="24"/>
        </w:rPr>
        <w:t>A</w:t>
      </w:r>
      <w:r w:rsidRPr="00C006C9">
        <w:rPr>
          <w:rFonts w:eastAsia="Lucida Sans Unicode"/>
          <w:sz w:val="24"/>
          <w:szCs w:val="24"/>
        </w:rPr>
        <w:t>taku do czasu zarejestrowania w systemie teleinformatycz</w:t>
      </w:r>
      <w:r w:rsidRPr="00802E71">
        <w:rPr>
          <w:rFonts w:eastAsia="Lucida Sans Unicode"/>
          <w:sz w:val="24"/>
          <w:szCs w:val="24"/>
        </w:rPr>
        <w:t xml:space="preserve">nym Wykonawcy czasu dokonania pierwszej czynności mającej na celu </w:t>
      </w:r>
      <w:r w:rsidR="00802E71">
        <w:rPr>
          <w:rFonts w:eastAsia="Lucida Sans Unicode"/>
          <w:sz w:val="24"/>
          <w:szCs w:val="24"/>
        </w:rPr>
        <w:t xml:space="preserve">skuteczne </w:t>
      </w:r>
      <w:r w:rsidRPr="00802E71">
        <w:rPr>
          <w:rFonts w:eastAsia="Lucida Sans Unicode"/>
          <w:sz w:val="24"/>
          <w:szCs w:val="24"/>
        </w:rPr>
        <w:t xml:space="preserve">poinformowanie Zamawiającego </w:t>
      </w:r>
      <w:r w:rsidR="00802E71">
        <w:rPr>
          <w:rFonts w:eastAsia="Lucida Sans Unicode"/>
          <w:sz w:val="24"/>
          <w:szCs w:val="24"/>
        </w:rPr>
        <w:t xml:space="preserve">o Ataku </w:t>
      </w:r>
      <w:r w:rsidRPr="00802E71">
        <w:rPr>
          <w:rFonts w:eastAsia="Lucida Sans Unicode"/>
          <w:sz w:val="24"/>
          <w:szCs w:val="24"/>
        </w:rPr>
        <w:t>(</w:t>
      </w:r>
      <w:bookmarkStart w:id="14" w:name="_Hlk35605728"/>
      <w:r w:rsidR="00676CDA" w:rsidRPr="00802E71">
        <w:rPr>
          <w:rFonts w:eastAsia="Lucida Sans Unicode"/>
          <w:sz w:val="24"/>
          <w:szCs w:val="24"/>
        </w:rPr>
        <w:t xml:space="preserve">czas wysłania e-maila, </w:t>
      </w:r>
      <w:bookmarkEnd w:id="14"/>
      <w:r w:rsidRPr="00802E71">
        <w:rPr>
          <w:rFonts w:eastAsia="Lucida Sans Unicode"/>
          <w:sz w:val="24"/>
          <w:szCs w:val="24"/>
        </w:rPr>
        <w:t>czas wykonania rozmowy telefonicznej),</w:t>
      </w:r>
    </w:p>
    <w:p w14:paraId="45C82FC3" w14:textId="6825154A" w:rsidR="00C03185" w:rsidRPr="005F7BF7" w:rsidRDefault="00C03185" w:rsidP="00C0598B">
      <w:pPr>
        <w:widowControl w:val="0"/>
        <w:numPr>
          <w:ilvl w:val="2"/>
          <w:numId w:val="30"/>
        </w:numPr>
        <w:suppressAutoHyphens/>
        <w:spacing w:before="60" w:line="360" w:lineRule="auto"/>
        <w:jc w:val="both"/>
        <w:rPr>
          <w:rFonts w:eastAsia="Lucida Sans Unicode"/>
          <w:sz w:val="24"/>
          <w:szCs w:val="24"/>
        </w:rPr>
      </w:pPr>
      <w:bookmarkStart w:id="15" w:name="_Hlk35607292"/>
      <w:r>
        <w:rPr>
          <w:rFonts w:eastAsia="Lucida Sans Unicode"/>
          <w:sz w:val="24"/>
          <w:szCs w:val="24"/>
        </w:rPr>
        <w:t xml:space="preserve">w przypadku kontaktu </w:t>
      </w:r>
      <w:r w:rsidRPr="005F7BF7">
        <w:rPr>
          <w:rFonts w:eastAsia="Lucida Sans Unicode"/>
          <w:color w:val="000000"/>
          <w:sz w:val="24"/>
          <w:szCs w:val="24"/>
        </w:rPr>
        <w:t xml:space="preserve">Wykonawcy z Zamawiającym </w:t>
      </w:r>
      <w:r>
        <w:rPr>
          <w:rFonts w:eastAsia="Lucida Sans Unicode"/>
          <w:sz w:val="24"/>
          <w:szCs w:val="24"/>
        </w:rPr>
        <w:t xml:space="preserve">za pośrednictwem poczty elektronicznej, </w:t>
      </w:r>
      <w:r w:rsidRPr="005F7BF7">
        <w:rPr>
          <w:rFonts w:eastAsia="Lucida Sans Unicode"/>
          <w:color w:val="000000"/>
          <w:sz w:val="24"/>
          <w:szCs w:val="24"/>
        </w:rPr>
        <w:t>CRA liczone jest w następujący sposób:</w:t>
      </w:r>
      <w:r>
        <w:rPr>
          <w:rFonts w:eastAsia="Lucida Sans Unicode"/>
          <w:color w:val="000000"/>
          <w:sz w:val="24"/>
          <w:szCs w:val="24"/>
        </w:rPr>
        <w:t xml:space="preserve"> </w:t>
      </w:r>
      <w:r w:rsidRPr="005F7BF7">
        <w:rPr>
          <w:rFonts w:eastAsia="Lucida Sans Unicode"/>
          <w:color w:val="000000"/>
          <w:sz w:val="24"/>
          <w:szCs w:val="24"/>
        </w:rPr>
        <w:t xml:space="preserve">od momentu wykrycia </w:t>
      </w:r>
      <w:r w:rsidR="00701D2F">
        <w:rPr>
          <w:rFonts w:eastAsia="Lucida Sans Unicode"/>
          <w:color w:val="000000"/>
          <w:sz w:val="24"/>
          <w:szCs w:val="24"/>
        </w:rPr>
        <w:t>A</w:t>
      </w:r>
      <w:r w:rsidRPr="005F7BF7">
        <w:rPr>
          <w:rFonts w:eastAsia="Lucida Sans Unicode"/>
          <w:color w:val="000000"/>
          <w:sz w:val="24"/>
          <w:szCs w:val="24"/>
        </w:rPr>
        <w:t>taku przez system Wykonawcy do momentu</w:t>
      </w:r>
      <w:r>
        <w:rPr>
          <w:rFonts w:eastAsia="Lucida Sans Unicode"/>
          <w:color w:val="000000"/>
          <w:sz w:val="24"/>
          <w:szCs w:val="24"/>
        </w:rPr>
        <w:t xml:space="preserve"> wysłania e-maila z opcją żądania potwierdzenia przeczytania. W przypadku braku potwierdzenia przeczytania e</w:t>
      </w:r>
      <w:r>
        <w:rPr>
          <w:rFonts w:eastAsia="Lucida Sans Unicode"/>
          <w:color w:val="000000"/>
          <w:sz w:val="24"/>
          <w:szCs w:val="24"/>
        </w:rPr>
        <w:noBreakHyphen/>
        <w:t xml:space="preserve">maila przez Zamawiającego </w:t>
      </w:r>
      <w:r w:rsidRPr="005F7BF7">
        <w:rPr>
          <w:rFonts w:eastAsia="Lucida Sans Unicode"/>
          <w:color w:val="000000"/>
          <w:sz w:val="24"/>
          <w:szCs w:val="24"/>
        </w:rPr>
        <w:t>w</w:t>
      </w:r>
      <w:r>
        <w:rPr>
          <w:rFonts w:eastAsia="Lucida Sans Unicode"/>
          <w:color w:val="000000"/>
          <w:sz w:val="24"/>
          <w:szCs w:val="24"/>
        </w:rPr>
        <w:t xml:space="preserve"> </w:t>
      </w:r>
      <w:r w:rsidRPr="005F7BF7">
        <w:rPr>
          <w:rFonts w:eastAsia="Lucida Sans Unicode"/>
          <w:color w:val="000000"/>
          <w:sz w:val="24"/>
          <w:szCs w:val="24"/>
        </w:rPr>
        <w:t>maksymalnym czasie CRA</w:t>
      </w:r>
      <w:r>
        <w:rPr>
          <w:rFonts w:eastAsia="Lucida Sans Unicode"/>
          <w:color w:val="000000"/>
          <w:sz w:val="24"/>
          <w:szCs w:val="24"/>
        </w:rPr>
        <w:t xml:space="preserve">, Wykonawca </w:t>
      </w:r>
      <w:r>
        <w:rPr>
          <w:rFonts w:eastAsia="Lucida Sans Unicode"/>
          <w:color w:val="000000"/>
          <w:sz w:val="24"/>
          <w:szCs w:val="24"/>
        </w:rPr>
        <w:lastRenderedPageBreak/>
        <w:t xml:space="preserve">podejmuje próbę kontaktu telefonicznego, a w przypadku nieskutecznej pierwszej próby kontaktu telefonicznego </w:t>
      </w:r>
      <w:r w:rsidRPr="005F7BF7">
        <w:rPr>
          <w:rFonts w:eastAsia="Lucida Sans Unicode"/>
          <w:color w:val="000000"/>
          <w:sz w:val="24"/>
          <w:szCs w:val="24"/>
        </w:rPr>
        <w:t>Wykonawca wysyła SMS do grupy adresowej z</w:t>
      </w:r>
      <w:r>
        <w:rPr>
          <w:rFonts w:eastAsia="Lucida Sans Unicode"/>
          <w:color w:val="000000"/>
          <w:sz w:val="24"/>
          <w:szCs w:val="24"/>
        </w:rPr>
        <w:t> </w:t>
      </w:r>
      <w:r w:rsidRPr="005F7BF7">
        <w:rPr>
          <w:rFonts w:eastAsia="Lucida Sans Unicode"/>
          <w:color w:val="000000"/>
          <w:sz w:val="24"/>
          <w:szCs w:val="24"/>
        </w:rPr>
        <w:t xml:space="preserve">informacją o zanotowanym </w:t>
      </w:r>
      <w:r w:rsidR="00701D2F">
        <w:rPr>
          <w:rFonts w:eastAsia="Lucida Sans Unicode"/>
          <w:color w:val="000000"/>
          <w:sz w:val="24"/>
          <w:szCs w:val="24"/>
        </w:rPr>
        <w:t>A</w:t>
      </w:r>
      <w:r w:rsidRPr="005F7BF7">
        <w:rPr>
          <w:rFonts w:eastAsia="Lucida Sans Unicode"/>
          <w:color w:val="000000"/>
          <w:sz w:val="24"/>
          <w:szCs w:val="24"/>
        </w:rPr>
        <w:t>taku</w:t>
      </w:r>
      <w:r>
        <w:rPr>
          <w:rFonts w:eastAsia="Lucida Sans Unicode"/>
          <w:color w:val="000000"/>
          <w:sz w:val="24"/>
          <w:szCs w:val="24"/>
        </w:rPr>
        <w:t>,</w:t>
      </w:r>
      <w:bookmarkEnd w:id="15"/>
    </w:p>
    <w:p w14:paraId="22266E9A" w14:textId="477F5865" w:rsidR="005F7BF7" w:rsidRPr="005F7BF7" w:rsidRDefault="007775D3" w:rsidP="00C0598B">
      <w:pPr>
        <w:widowControl w:val="0"/>
        <w:numPr>
          <w:ilvl w:val="2"/>
          <w:numId w:val="30"/>
        </w:numPr>
        <w:suppressAutoHyphens/>
        <w:spacing w:before="60" w:line="360" w:lineRule="auto"/>
        <w:jc w:val="both"/>
        <w:rPr>
          <w:rFonts w:eastAsia="Lucida Sans Unicode"/>
          <w:sz w:val="24"/>
          <w:szCs w:val="24"/>
        </w:rPr>
      </w:pPr>
      <w:r>
        <w:rPr>
          <w:rFonts w:eastAsia="Lucida Sans Unicode"/>
          <w:sz w:val="24"/>
          <w:szCs w:val="24"/>
        </w:rPr>
        <w:t xml:space="preserve">w przypadku telefonicznego kontaktu </w:t>
      </w:r>
      <w:r w:rsidRPr="005F7BF7">
        <w:rPr>
          <w:rFonts w:eastAsia="Lucida Sans Unicode"/>
          <w:color w:val="000000"/>
          <w:sz w:val="24"/>
          <w:szCs w:val="24"/>
        </w:rPr>
        <w:t>Wykonawcy z Zamawiającym</w:t>
      </w:r>
      <w:r>
        <w:rPr>
          <w:rFonts w:eastAsia="Lucida Sans Unicode"/>
          <w:color w:val="000000"/>
          <w:sz w:val="24"/>
          <w:szCs w:val="24"/>
        </w:rPr>
        <w:t>,</w:t>
      </w:r>
      <w:r w:rsidRPr="005F7BF7">
        <w:rPr>
          <w:rFonts w:eastAsia="Lucida Sans Unicode"/>
          <w:color w:val="000000"/>
          <w:sz w:val="24"/>
          <w:szCs w:val="24"/>
        </w:rPr>
        <w:t xml:space="preserve"> </w:t>
      </w:r>
      <w:r w:rsidR="005F7BF7" w:rsidRPr="005F7BF7">
        <w:rPr>
          <w:rFonts w:eastAsia="Lucida Sans Unicode"/>
          <w:color w:val="000000"/>
          <w:sz w:val="24"/>
          <w:szCs w:val="24"/>
        </w:rPr>
        <w:t xml:space="preserve">CRA liczone jest w następujący sposób: czas mierzony jest od momentu wykrycia </w:t>
      </w:r>
      <w:r w:rsidR="00701D2F">
        <w:rPr>
          <w:rFonts w:eastAsia="Lucida Sans Unicode"/>
          <w:color w:val="000000"/>
          <w:sz w:val="24"/>
          <w:szCs w:val="24"/>
        </w:rPr>
        <w:t>A</w:t>
      </w:r>
      <w:r w:rsidR="005F7BF7" w:rsidRPr="005F7BF7">
        <w:rPr>
          <w:rFonts w:eastAsia="Lucida Sans Unicode"/>
          <w:color w:val="000000"/>
          <w:sz w:val="24"/>
          <w:szCs w:val="24"/>
        </w:rPr>
        <w:t>taku przez system Wykonawcy do momentu próby wykonania pierwszego telefonicznego kontaktu z Zamawiającym (zgodnie z listą osób/numerów i priorytetami wskazanym przez Zamawiającego). Każda próba kontaktu będzie wykonywana przez Wykonawcę co dwie minuty w maksymalnym czasie CRA. Jeśli nie dojdzie do skutecznego kontaktu w</w:t>
      </w:r>
      <w:r w:rsidR="00A86B07">
        <w:rPr>
          <w:rFonts w:eastAsia="Lucida Sans Unicode"/>
          <w:color w:val="000000"/>
          <w:sz w:val="24"/>
          <w:szCs w:val="24"/>
        </w:rPr>
        <w:t> </w:t>
      </w:r>
      <w:r w:rsidR="005F7BF7" w:rsidRPr="005F7BF7">
        <w:rPr>
          <w:rFonts w:eastAsia="Lucida Sans Unicode"/>
          <w:color w:val="000000"/>
          <w:sz w:val="24"/>
          <w:szCs w:val="24"/>
        </w:rPr>
        <w:t>pierwszej próbie</w:t>
      </w:r>
      <w:r w:rsidR="00010C42">
        <w:rPr>
          <w:rFonts w:eastAsia="Lucida Sans Unicode"/>
          <w:color w:val="000000"/>
          <w:sz w:val="24"/>
          <w:szCs w:val="24"/>
        </w:rPr>
        <w:t>,</w:t>
      </w:r>
      <w:r w:rsidR="005F7BF7" w:rsidRPr="005F7BF7">
        <w:rPr>
          <w:rFonts w:eastAsia="Lucida Sans Unicode"/>
          <w:color w:val="000000"/>
          <w:sz w:val="24"/>
          <w:szCs w:val="24"/>
        </w:rPr>
        <w:t xml:space="preserve"> Wykonawca zobowiązany jest do wykonania następnej próby do kolejno wskazanych osób/numerów z listy kontaktów. W przypadku  niemożności uzyskania połączenia z Zamawiającym</w:t>
      </w:r>
      <w:r w:rsidR="00A86B07">
        <w:rPr>
          <w:rFonts w:eastAsia="Lucida Sans Unicode"/>
          <w:color w:val="000000"/>
          <w:sz w:val="24"/>
          <w:szCs w:val="24"/>
        </w:rPr>
        <w:t xml:space="preserve"> </w:t>
      </w:r>
      <w:r w:rsidR="005F7BF7" w:rsidRPr="005F7BF7">
        <w:rPr>
          <w:rFonts w:eastAsia="Lucida Sans Unicode"/>
          <w:color w:val="000000"/>
          <w:sz w:val="24"/>
          <w:szCs w:val="24"/>
        </w:rPr>
        <w:t xml:space="preserve">w </w:t>
      </w:r>
      <w:r w:rsidR="002037A9">
        <w:rPr>
          <w:rFonts w:eastAsia="Lucida Sans Unicode"/>
          <w:color w:val="000000"/>
          <w:sz w:val="24"/>
          <w:szCs w:val="24"/>
        </w:rPr>
        <w:t xml:space="preserve">maksymalnym </w:t>
      </w:r>
      <w:r w:rsidR="005F7BF7" w:rsidRPr="005F7BF7">
        <w:rPr>
          <w:rFonts w:eastAsia="Lucida Sans Unicode"/>
          <w:color w:val="000000"/>
          <w:sz w:val="24"/>
          <w:szCs w:val="24"/>
        </w:rPr>
        <w:t xml:space="preserve">czasie CRA we wszystkich próbach kontaktu, Wykonawca wysyła SMS do grupy adresowej z informacją o zanotowanym </w:t>
      </w:r>
      <w:r w:rsidR="00701D2F">
        <w:rPr>
          <w:rFonts w:eastAsia="Lucida Sans Unicode"/>
          <w:color w:val="000000"/>
          <w:sz w:val="24"/>
          <w:szCs w:val="24"/>
        </w:rPr>
        <w:t>A</w:t>
      </w:r>
      <w:r w:rsidR="005F7BF7" w:rsidRPr="005F7BF7">
        <w:rPr>
          <w:rFonts w:eastAsia="Lucida Sans Unicode"/>
          <w:color w:val="000000"/>
          <w:sz w:val="24"/>
          <w:szCs w:val="24"/>
        </w:rPr>
        <w:t xml:space="preserve">taku, </w:t>
      </w:r>
    </w:p>
    <w:p w14:paraId="376DD04E" w14:textId="6A575AB2" w:rsidR="005F7BF7" w:rsidRPr="005F7BF7" w:rsidRDefault="005F7BF7" w:rsidP="00C0598B">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color w:val="000000"/>
          <w:sz w:val="24"/>
          <w:szCs w:val="24"/>
        </w:rPr>
        <w:t xml:space="preserve">w przypadku </w:t>
      </w:r>
      <w:r w:rsidR="002037A9">
        <w:rPr>
          <w:rFonts w:eastAsia="Lucida Sans Unicode"/>
          <w:color w:val="000000"/>
          <w:sz w:val="24"/>
          <w:szCs w:val="24"/>
        </w:rPr>
        <w:t xml:space="preserve">świadczenia usługi </w:t>
      </w:r>
      <w:r w:rsidRPr="005F7BF7">
        <w:rPr>
          <w:rFonts w:eastAsia="Lucida Sans Unicode"/>
          <w:color w:val="000000"/>
          <w:sz w:val="24"/>
          <w:szCs w:val="24"/>
        </w:rPr>
        <w:t xml:space="preserve">ochrony </w:t>
      </w:r>
      <w:r w:rsidR="002037A9">
        <w:rPr>
          <w:rFonts w:eastAsia="Lucida Sans Unicode"/>
          <w:color w:val="000000"/>
          <w:sz w:val="24"/>
          <w:szCs w:val="24"/>
        </w:rPr>
        <w:t xml:space="preserve">przed Atakami DDoS </w:t>
      </w:r>
      <w:r w:rsidRPr="005F7BF7">
        <w:rPr>
          <w:rFonts w:eastAsia="Lucida Sans Unicode"/>
          <w:color w:val="000000"/>
          <w:sz w:val="24"/>
          <w:szCs w:val="24"/>
        </w:rPr>
        <w:t xml:space="preserve">na żądanie </w:t>
      </w:r>
      <w:r w:rsidR="002037A9">
        <w:rPr>
          <w:rFonts w:eastAsia="Lucida Sans Unicode"/>
          <w:color w:val="000000"/>
          <w:sz w:val="24"/>
          <w:szCs w:val="24"/>
        </w:rPr>
        <w:t xml:space="preserve">Zamawiającego </w:t>
      </w:r>
      <w:r w:rsidRPr="005F7BF7">
        <w:rPr>
          <w:rFonts w:eastAsia="Lucida Sans Unicode"/>
          <w:color w:val="000000"/>
          <w:sz w:val="24"/>
          <w:szCs w:val="24"/>
        </w:rPr>
        <w:t>ochrona nie będzie włączona do momentu skutecznego kontaktu z Zamawiającym i</w:t>
      </w:r>
      <w:r w:rsidR="00A86B07">
        <w:rPr>
          <w:rFonts w:eastAsia="Lucida Sans Unicode"/>
          <w:color w:val="000000"/>
          <w:sz w:val="24"/>
          <w:szCs w:val="24"/>
        </w:rPr>
        <w:t> </w:t>
      </w:r>
      <w:r w:rsidRPr="005F7BF7">
        <w:rPr>
          <w:rFonts w:eastAsia="Lucida Sans Unicode"/>
          <w:color w:val="000000"/>
          <w:sz w:val="24"/>
          <w:szCs w:val="24"/>
        </w:rPr>
        <w:t xml:space="preserve">potwierdzenia decyzji o włączeniu lub </w:t>
      </w:r>
      <w:r w:rsidR="002037A9">
        <w:rPr>
          <w:rFonts w:eastAsia="Lucida Sans Unicode"/>
          <w:color w:val="000000"/>
          <w:sz w:val="24"/>
          <w:szCs w:val="24"/>
        </w:rPr>
        <w:t xml:space="preserve">braku włączenia </w:t>
      </w:r>
      <w:r w:rsidRPr="005F7BF7">
        <w:rPr>
          <w:rFonts w:eastAsia="Lucida Sans Unicode"/>
          <w:color w:val="000000"/>
          <w:sz w:val="24"/>
          <w:szCs w:val="24"/>
        </w:rPr>
        <w:t>ochrony,</w:t>
      </w:r>
    </w:p>
    <w:p w14:paraId="0040234A" w14:textId="7C617C1F" w:rsidR="004F6446" w:rsidRDefault="005F7BF7" w:rsidP="00DB66AC">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 xml:space="preserve">wartość parametru CRA wynosi </w:t>
      </w:r>
      <w:r w:rsidR="00F9581C">
        <w:rPr>
          <w:rFonts w:eastAsia="Lucida Sans Unicode"/>
          <w:sz w:val="24"/>
          <w:szCs w:val="24"/>
        </w:rPr>
        <w:t xml:space="preserve">maksymalnie </w:t>
      </w:r>
      <w:r w:rsidRPr="005F7BF7">
        <w:rPr>
          <w:rFonts w:eastAsia="Lucida Sans Unicode"/>
          <w:sz w:val="24"/>
          <w:szCs w:val="24"/>
        </w:rPr>
        <w:t>15 minut.</w:t>
      </w:r>
    </w:p>
    <w:p w14:paraId="42E399C9" w14:textId="77777777" w:rsidR="001946D0" w:rsidRPr="00DB66AC" w:rsidRDefault="001946D0" w:rsidP="001946D0">
      <w:pPr>
        <w:widowControl w:val="0"/>
        <w:suppressAutoHyphens/>
        <w:spacing w:before="60" w:line="360" w:lineRule="auto"/>
        <w:ind w:left="1077"/>
        <w:jc w:val="both"/>
        <w:rPr>
          <w:rFonts w:eastAsia="Lucida Sans Unicode"/>
          <w:sz w:val="24"/>
          <w:szCs w:val="24"/>
        </w:rPr>
      </w:pPr>
    </w:p>
    <w:p w14:paraId="5CBB3F1E" w14:textId="77777777" w:rsidR="005F7BF7" w:rsidRPr="00A00F96" w:rsidRDefault="005F7BF7" w:rsidP="00C0598B">
      <w:pPr>
        <w:numPr>
          <w:ilvl w:val="1"/>
          <w:numId w:val="30"/>
        </w:numPr>
        <w:autoSpaceDE w:val="0"/>
        <w:autoSpaceDN w:val="0"/>
        <w:adjustRightInd w:val="0"/>
        <w:spacing w:before="60" w:line="360" w:lineRule="auto"/>
        <w:contextualSpacing/>
        <w:jc w:val="both"/>
        <w:rPr>
          <w:b/>
          <w:color w:val="000000"/>
          <w:sz w:val="24"/>
          <w:szCs w:val="24"/>
        </w:rPr>
      </w:pPr>
      <w:r w:rsidRPr="00A00F96">
        <w:rPr>
          <w:rFonts w:eastAsia="Lucida Sans Unicode"/>
          <w:b/>
          <w:bCs/>
          <w:sz w:val="24"/>
          <w:szCs w:val="24"/>
        </w:rPr>
        <w:t>Czas Reakcji na  Zlecenie oczyszczania ruchu  (CRZ)</w:t>
      </w:r>
      <w:r w:rsidRPr="00A00F96">
        <w:rPr>
          <w:rFonts w:eastAsia="Lucida Sans Unicode"/>
          <w:bCs/>
          <w:sz w:val="24"/>
          <w:szCs w:val="24"/>
        </w:rPr>
        <w:t>:</w:t>
      </w:r>
    </w:p>
    <w:p w14:paraId="167141CF" w14:textId="638EA826" w:rsidR="005F7BF7" w:rsidRPr="00A00F96" w:rsidRDefault="005F7BF7" w:rsidP="00C0598B">
      <w:pPr>
        <w:numPr>
          <w:ilvl w:val="2"/>
          <w:numId w:val="30"/>
        </w:numPr>
        <w:autoSpaceDE w:val="0"/>
        <w:autoSpaceDN w:val="0"/>
        <w:adjustRightInd w:val="0"/>
        <w:spacing w:before="60" w:line="360" w:lineRule="auto"/>
        <w:contextualSpacing/>
        <w:jc w:val="both"/>
        <w:rPr>
          <w:color w:val="000000"/>
          <w:sz w:val="24"/>
          <w:szCs w:val="24"/>
        </w:rPr>
      </w:pPr>
      <w:r w:rsidRPr="00A00F96">
        <w:rPr>
          <w:color w:val="000000"/>
          <w:sz w:val="24"/>
          <w:szCs w:val="24"/>
        </w:rPr>
        <w:t>przez CRZ rozumie się czas, jaki upłynie od przyjęcia Zlecenia od Zamawiającego z żądaniem włączenia lub wyłączenia oczyszczania po zarejestrowanym Ataku</w:t>
      </w:r>
      <w:r w:rsidR="00A00F96">
        <w:rPr>
          <w:color w:val="000000"/>
          <w:sz w:val="24"/>
          <w:szCs w:val="24"/>
        </w:rPr>
        <w:t xml:space="preserve"> DDoS</w:t>
      </w:r>
      <w:r w:rsidRPr="00A00F96">
        <w:rPr>
          <w:color w:val="000000"/>
          <w:sz w:val="24"/>
          <w:szCs w:val="24"/>
        </w:rPr>
        <w:t>.</w:t>
      </w:r>
    </w:p>
    <w:p w14:paraId="215B35B7" w14:textId="308F9CD8" w:rsidR="004F6446" w:rsidRDefault="005F7BF7" w:rsidP="00DB66AC">
      <w:pPr>
        <w:numPr>
          <w:ilvl w:val="2"/>
          <w:numId w:val="30"/>
        </w:numPr>
        <w:autoSpaceDE w:val="0"/>
        <w:autoSpaceDN w:val="0"/>
        <w:adjustRightInd w:val="0"/>
        <w:spacing w:before="60" w:line="360" w:lineRule="auto"/>
        <w:contextualSpacing/>
        <w:jc w:val="both"/>
        <w:rPr>
          <w:color w:val="000000"/>
          <w:sz w:val="24"/>
          <w:szCs w:val="24"/>
        </w:rPr>
      </w:pPr>
      <w:r w:rsidRPr="00A00F96">
        <w:rPr>
          <w:color w:val="000000"/>
          <w:sz w:val="24"/>
          <w:szCs w:val="24"/>
        </w:rPr>
        <w:t xml:space="preserve">wartość parametru CRZ wynosi </w:t>
      </w:r>
      <w:r w:rsidR="00194D0F">
        <w:rPr>
          <w:color w:val="000000"/>
          <w:sz w:val="24"/>
          <w:szCs w:val="24"/>
        </w:rPr>
        <w:t xml:space="preserve">maksymalnie </w:t>
      </w:r>
      <w:r w:rsidRPr="00A00F96">
        <w:rPr>
          <w:color w:val="000000"/>
          <w:sz w:val="24"/>
          <w:szCs w:val="24"/>
        </w:rPr>
        <w:t>15 minut.</w:t>
      </w:r>
    </w:p>
    <w:p w14:paraId="1080E8BB" w14:textId="77777777" w:rsidR="001946D0" w:rsidRPr="00DB66AC" w:rsidRDefault="001946D0" w:rsidP="001946D0">
      <w:pPr>
        <w:autoSpaceDE w:val="0"/>
        <w:autoSpaceDN w:val="0"/>
        <w:adjustRightInd w:val="0"/>
        <w:spacing w:before="60" w:line="360" w:lineRule="auto"/>
        <w:ind w:left="1077"/>
        <w:contextualSpacing/>
        <w:jc w:val="both"/>
        <w:rPr>
          <w:color w:val="000000"/>
          <w:sz w:val="24"/>
          <w:szCs w:val="24"/>
        </w:rPr>
      </w:pPr>
    </w:p>
    <w:p w14:paraId="35217E6A" w14:textId="77777777"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
          <w:bCs/>
          <w:color w:val="000000"/>
          <w:sz w:val="24"/>
          <w:szCs w:val="24"/>
        </w:rPr>
      </w:pPr>
      <w:r w:rsidRPr="005F7BF7">
        <w:rPr>
          <w:rFonts w:ascii="Times New Roman" w:hAnsi="Times New Roman"/>
          <w:b/>
          <w:bCs/>
          <w:color w:val="000000"/>
          <w:sz w:val="24"/>
          <w:szCs w:val="24"/>
        </w:rPr>
        <w:t xml:space="preserve">Raporty miesięczne </w:t>
      </w:r>
    </w:p>
    <w:p w14:paraId="60FB6EB7" w14:textId="343F5EDE" w:rsidR="005F7BF7" w:rsidRPr="005F7BF7" w:rsidRDefault="005F7BF7" w:rsidP="005F7BF7">
      <w:pPr>
        <w:autoSpaceDE w:val="0"/>
        <w:autoSpaceDN w:val="0"/>
        <w:adjustRightInd w:val="0"/>
        <w:spacing w:before="60" w:line="360" w:lineRule="auto"/>
        <w:ind w:left="357"/>
        <w:jc w:val="both"/>
        <w:rPr>
          <w:bCs/>
          <w:color w:val="000000"/>
          <w:sz w:val="24"/>
          <w:szCs w:val="24"/>
        </w:rPr>
      </w:pPr>
      <w:r w:rsidRPr="005F7BF7">
        <w:rPr>
          <w:bCs/>
          <w:color w:val="000000"/>
          <w:sz w:val="24"/>
          <w:szCs w:val="24"/>
        </w:rPr>
        <w:t xml:space="preserve">Zamawiający wymaga umieszczania w comiesięcznych </w:t>
      </w:r>
      <w:r w:rsidR="00F2673E">
        <w:rPr>
          <w:bCs/>
          <w:color w:val="000000"/>
          <w:sz w:val="24"/>
          <w:szCs w:val="24"/>
        </w:rPr>
        <w:t>P</w:t>
      </w:r>
      <w:r w:rsidRPr="005F7BF7">
        <w:rPr>
          <w:bCs/>
          <w:color w:val="000000"/>
          <w:sz w:val="24"/>
          <w:szCs w:val="24"/>
        </w:rPr>
        <w:t xml:space="preserve">rotokołach odbioru </w:t>
      </w:r>
      <w:r w:rsidR="00F2673E">
        <w:rPr>
          <w:bCs/>
          <w:color w:val="000000"/>
          <w:sz w:val="24"/>
          <w:szCs w:val="24"/>
        </w:rPr>
        <w:t>U</w:t>
      </w:r>
      <w:r w:rsidRPr="005F7BF7">
        <w:rPr>
          <w:bCs/>
          <w:color w:val="000000"/>
          <w:sz w:val="24"/>
          <w:szCs w:val="24"/>
        </w:rPr>
        <w:t xml:space="preserve">sługi w punkcie dotyczącym </w:t>
      </w:r>
      <w:r w:rsidR="00B309C9">
        <w:rPr>
          <w:bCs/>
          <w:color w:val="000000"/>
          <w:sz w:val="24"/>
          <w:szCs w:val="24"/>
        </w:rPr>
        <w:t xml:space="preserve">usługi </w:t>
      </w:r>
      <w:r w:rsidRPr="005F7BF7">
        <w:rPr>
          <w:bCs/>
          <w:color w:val="000000"/>
          <w:sz w:val="24"/>
          <w:szCs w:val="24"/>
        </w:rPr>
        <w:t xml:space="preserve">ochrony przed </w:t>
      </w:r>
      <w:r w:rsidR="00701D2F">
        <w:rPr>
          <w:bCs/>
          <w:color w:val="000000"/>
          <w:sz w:val="24"/>
          <w:szCs w:val="24"/>
        </w:rPr>
        <w:t>A</w:t>
      </w:r>
      <w:r w:rsidRPr="005F7BF7">
        <w:rPr>
          <w:bCs/>
          <w:color w:val="000000"/>
          <w:sz w:val="24"/>
          <w:szCs w:val="24"/>
        </w:rPr>
        <w:t>takami DDoS (</w:t>
      </w:r>
      <w:r w:rsidRPr="0068180F">
        <w:rPr>
          <w:b/>
          <w:color w:val="000000"/>
          <w:sz w:val="24"/>
          <w:szCs w:val="24"/>
        </w:rPr>
        <w:t>Załącznik nr 4 do Umowy)</w:t>
      </w:r>
      <w:r w:rsidRPr="005F7BF7">
        <w:rPr>
          <w:bCs/>
          <w:color w:val="000000"/>
          <w:sz w:val="24"/>
          <w:szCs w:val="24"/>
        </w:rPr>
        <w:t xml:space="preserve"> informacji zawierających co najmniej następujące statystyki:</w:t>
      </w:r>
    </w:p>
    <w:p w14:paraId="28D343E4" w14:textId="2C58E98C" w:rsidR="005F7BF7" w:rsidRPr="005F7BF7" w:rsidRDefault="005F7BF7" w:rsidP="00C0598B">
      <w:pPr>
        <w:numPr>
          <w:ilvl w:val="2"/>
          <w:numId w:val="30"/>
        </w:numPr>
        <w:autoSpaceDE w:val="0"/>
        <w:autoSpaceDN w:val="0"/>
        <w:adjustRightInd w:val="0"/>
        <w:spacing w:before="60" w:line="360" w:lineRule="auto"/>
        <w:jc w:val="both"/>
        <w:rPr>
          <w:bCs/>
          <w:color w:val="000000"/>
          <w:sz w:val="24"/>
          <w:szCs w:val="24"/>
        </w:rPr>
      </w:pPr>
      <w:r w:rsidRPr="005F7BF7">
        <w:rPr>
          <w:color w:val="000000"/>
          <w:sz w:val="24"/>
          <w:szCs w:val="24"/>
        </w:rPr>
        <w:t>uśredniony poziom ruchu wchodzącego i wychodzącego</w:t>
      </w:r>
      <w:r w:rsidR="00A00F96">
        <w:rPr>
          <w:color w:val="000000"/>
          <w:sz w:val="24"/>
          <w:szCs w:val="24"/>
        </w:rPr>
        <w:t>,</w:t>
      </w:r>
    </w:p>
    <w:p w14:paraId="326B6AFC" w14:textId="48E9463F" w:rsidR="004F6446" w:rsidRPr="004F6446" w:rsidRDefault="005F7BF7" w:rsidP="004F6446">
      <w:pPr>
        <w:numPr>
          <w:ilvl w:val="2"/>
          <w:numId w:val="30"/>
        </w:numPr>
        <w:autoSpaceDE w:val="0"/>
        <w:autoSpaceDN w:val="0"/>
        <w:adjustRightInd w:val="0"/>
        <w:spacing w:before="60" w:line="360" w:lineRule="auto"/>
        <w:jc w:val="both"/>
        <w:rPr>
          <w:bCs/>
          <w:color w:val="000000"/>
          <w:sz w:val="24"/>
          <w:szCs w:val="24"/>
        </w:rPr>
      </w:pPr>
      <w:r w:rsidRPr="005F7BF7">
        <w:rPr>
          <w:color w:val="000000"/>
          <w:sz w:val="24"/>
          <w:szCs w:val="24"/>
        </w:rPr>
        <w:t>maksymalne poziomy ruchu</w:t>
      </w:r>
      <w:r w:rsidR="00A00F96">
        <w:rPr>
          <w:color w:val="000000"/>
          <w:sz w:val="24"/>
          <w:szCs w:val="24"/>
        </w:rPr>
        <w:t>,</w:t>
      </w:r>
    </w:p>
    <w:p w14:paraId="742D3A36" w14:textId="3B97484F" w:rsidR="005F7BF7" w:rsidRPr="004F6446" w:rsidRDefault="005F7BF7" w:rsidP="004F6446">
      <w:pPr>
        <w:numPr>
          <w:ilvl w:val="2"/>
          <w:numId w:val="30"/>
        </w:numPr>
        <w:autoSpaceDE w:val="0"/>
        <w:autoSpaceDN w:val="0"/>
        <w:adjustRightInd w:val="0"/>
        <w:spacing w:before="60" w:line="360" w:lineRule="auto"/>
        <w:jc w:val="both"/>
        <w:rPr>
          <w:bCs/>
          <w:color w:val="000000"/>
          <w:sz w:val="24"/>
          <w:szCs w:val="24"/>
        </w:rPr>
      </w:pPr>
      <w:r w:rsidRPr="004F6446">
        <w:rPr>
          <w:color w:val="000000"/>
          <w:sz w:val="24"/>
          <w:szCs w:val="24"/>
        </w:rPr>
        <w:t xml:space="preserve">liczba zarejestrowanych </w:t>
      </w:r>
      <w:r w:rsidR="00701D2F" w:rsidRPr="004F6446">
        <w:rPr>
          <w:color w:val="000000"/>
          <w:sz w:val="24"/>
          <w:szCs w:val="24"/>
        </w:rPr>
        <w:t>A</w:t>
      </w:r>
      <w:r w:rsidRPr="004F6446">
        <w:rPr>
          <w:color w:val="000000"/>
          <w:sz w:val="24"/>
          <w:szCs w:val="24"/>
        </w:rPr>
        <w:t>taków</w:t>
      </w:r>
      <w:r w:rsidR="00A00F96" w:rsidRPr="004F6446">
        <w:rPr>
          <w:color w:val="000000"/>
          <w:sz w:val="24"/>
          <w:szCs w:val="24"/>
        </w:rPr>
        <w:t>,</w:t>
      </w:r>
    </w:p>
    <w:p w14:paraId="58FB94AE" w14:textId="02CC157E" w:rsidR="004F6446" w:rsidRPr="00DB66AC" w:rsidRDefault="005F7BF7" w:rsidP="00DB66AC">
      <w:pPr>
        <w:numPr>
          <w:ilvl w:val="2"/>
          <w:numId w:val="30"/>
        </w:numPr>
        <w:autoSpaceDE w:val="0"/>
        <w:autoSpaceDN w:val="0"/>
        <w:adjustRightInd w:val="0"/>
        <w:spacing w:before="60" w:line="360" w:lineRule="auto"/>
        <w:jc w:val="both"/>
        <w:rPr>
          <w:bCs/>
          <w:color w:val="000000"/>
          <w:sz w:val="24"/>
          <w:szCs w:val="24"/>
        </w:rPr>
      </w:pPr>
      <w:r w:rsidRPr="005F7BF7">
        <w:rPr>
          <w:color w:val="000000"/>
          <w:sz w:val="24"/>
          <w:szCs w:val="24"/>
        </w:rPr>
        <w:t xml:space="preserve">liczba  usuniętych </w:t>
      </w:r>
      <w:r w:rsidR="00701D2F">
        <w:rPr>
          <w:color w:val="000000"/>
          <w:sz w:val="24"/>
          <w:szCs w:val="24"/>
        </w:rPr>
        <w:t>A</w:t>
      </w:r>
      <w:r w:rsidRPr="005F7BF7">
        <w:rPr>
          <w:color w:val="000000"/>
          <w:sz w:val="24"/>
          <w:szCs w:val="24"/>
        </w:rPr>
        <w:t>taków.</w:t>
      </w:r>
    </w:p>
    <w:p w14:paraId="72C283FC" w14:textId="77777777"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
          <w:bCs/>
          <w:color w:val="000000"/>
          <w:sz w:val="24"/>
          <w:szCs w:val="24"/>
        </w:rPr>
      </w:pPr>
      <w:r w:rsidRPr="005F7BF7">
        <w:rPr>
          <w:rFonts w:ascii="Times New Roman" w:hAnsi="Times New Roman"/>
          <w:b/>
          <w:bCs/>
          <w:color w:val="000000"/>
          <w:sz w:val="24"/>
          <w:szCs w:val="24"/>
        </w:rPr>
        <w:lastRenderedPageBreak/>
        <w:t>Raport z incydentu</w:t>
      </w:r>
    </w:p>
    <w:p w14:paraId="2B4E4A57" w14:textId="56330912" w:rsidR="005F7BF7" w:rsidRPr="005F7BF7" w:rsidRDefault="005F7BF7" w:rsidP="005F7BF7">
      <w:pPr>
        <w:autoSpaceDE w:val="0"/>
        <w:autoSpaceDN w:val="0"/>
        <w:adjustRightInd w:val="0"/>
        <w:spacing w:before="60" w:line="360" w:lineRule="auto"/>
        <w:ind w:left="357"/>
        <w:jc w:val="both"/>
        <w:rPr>
          <w:color w:val="000000"/>
          <w:sz w:val="24"/>
          <w:szCs w:val="24"/>
        </w:rPr>
      </w:pPr>
      <w:r w:rsidRPr="005F7BF7">
        <w:rPr>
          <w:bCs/>
          <w:color w:val="000000"/>
          <w:sz w:val="24"/>
          <w:szCs w:val="24"/>
        </w:rPr>
        <w:t>Zamawiający wymaga</w:t>
      </w:r>
      <w:r w:rsidRPr="005F7BF7">
        <w:rPr>
          <w:color w:val="000000"/>
          <w:sz w:val="24"/>
          <w:szCs w:val="24"/>
        </w:rPr>
        <w:t xml:space="preserve"> każdorazowo po zakończeniu operacji oczyszczania ruchu po zaistniałym </w:t>
      </w:r>
      <w:r w:rsidR="00701D2F">
        <w:rPr>
          <w:color w:val="000000"/>
          <w:sz w:val="24"/>
          <w:szCs w:val="24"/>
        </w:rPr>
        <w:t>A</w:t>
      </w:r>
      <w:r w:rsidRPr="005F7BF7">
        <w:rPr>
          <w:color w:val="000000"/>
          <w:sz w:val="24"/>
          <w:szCs w:val="24"/>
        </w:rPr>
        <w:t>taku sporządzenia raportu z incydentu. Sposób inicjowania oraz zakończenia procedury zostanie uzgodniony z Zamawiającym w terminie 5 dni od dnia podpisania Umowy</w:t>
      </w:r>
      <w:r>
        <w:rPr>
          <w:color w:val="000000"/>
          <w:sz w:val="24"/>
          <w:szCs w:val="24"/>
        </w:rPr>
        <w:t>.</w:t>
      </w:r>
      <w:r w:rsidRPr="005F7BF7">
        <w:rPr>
          <w:color w:val="000000"/>
          <w:sz w:val="24"/>
          <w:szCs w:val="24"/>
        </w:rPr>
        <w:t xml:space="preserve"> </w:t>
      </w:r>
      <w:r>
        <w:rPr>
          <w:color w:val="000000"/>
          <w:sz w:val="24"/>
          <w:szCs w:val="24"/>
        </w:rPr>
        <w:t>In</w:t>
      </w:r>
      <w:r w:rsidRPr="005F7BF7">
        <w:rPr>
          <w:color w:val="000000"/>
          <w:sz w:val="24"/>
          <w:szCs w:val="24"/>
        </w:rPr>
        <w:t>formacja w raporcie o incydencie zawierać będzie co najmniej następujące statystyki:</w:t>
      </w:r>
    </w:p>
    <w:p w14:paraId="7586C5BE" w14:textId="35BDC9EE"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rozmiar </w:t>
      </w:r>
      <w:r w:rsidR="00701D2F">
        <w:rPr>
          <w:color w:val="000000"/>
          <w:sz w:val="24"/>
          <w:szCs w:val="24"/>
        </w:rPr>
        <w:t>A</w:t>
      </w:r>
      <w:r w:rsidRPr="005F7BF7">
        <w:rPr>
          <w:color w:val="000000"/>
          <w:sz w:val="24"/>
          <w:szCs w:val="24"/>
        </w:rPr>
        <w:t>taku, liczniki pakietów, Gb/s oraz procent całości ruchu</w:t>
      </w:r>
      <w:r w:rsidR="00C36CD9">
        <w:rPr>
          <w:color w:val="000000"/>
          <w:sz w:val="24"/>
          <w:szCs w:val="24"/>
        </w:rPr>
        <w:t>,</w:t>
      </w:r>
    </w:p>
    <w:p w14:paraId="4E5CF791" w14:textId="52235DB1"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czas trwania </w:t>
      </w:r>
      <w:r w:rsidR="00701D2F">
        <w:rPr>
          <w:color w:val="000000"/>
          <w:sz w:val="24"/>
          <w:szCs w:val="24"/>
        </w:rPr>
        <w:t>A</w:t>
      </w:r>
      <w:r w:rsidRPr="005F7BF7">
        <w:rPr>
          <w:color w:val="000000"/>
          <w:sz w:val="24"/>
          <w:szCs w:val="24"/>
        </w:rPr>
        <w:t>taku</w:t>
      </w:r>
      <w:r w:rsidR="00C36CD9">
        <w:rPr>
          <w:color w:val="000000"/>
          <w:sz w:val="24"/>
          <w:szCs w:val="24"/>
        </w:rPr>
        <w:t>,</w:t>
      </w:r>
    </w:p>
    <w:p w14:paraId="5F926518" w14:textId="31CE3C79"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główne źródła </w:t>
      </w:r>
      <w:r w:rsidR="00701D2F">
        <w:rPr>
          <w:color w:val="000000"/>
          <w:sz w:val="24"/>
          <w:szCs w:val="24"/>
        </w:rPr>
        <w:t>A</w:t>
      </w:r>
      <w:r w:rsidRPr="005F7BF7">
        <w:rPr>
          <w:color w:val="000000"/>
          <w:sz w:val="24"/>
          <w:szCs w:val="24"/>
        </w:rPr>
        <w:t>taku</w:t>
      </w:r>
      <w:r w:rsidR="00C36CD9">
        <w:rPr>
          <w:color w:val="000000"/>
          <w:sz w:val="24"/>
          <w:szCs w:val="24"/>
        </w:rPr>
        <w:t>,</w:t>
      </w:r>
    </w:p>
    <w:p w14:paraId="0E3D2762" w14:textId="4CF87106"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typ i natura </w:t>
      </w:r>
      <w:r w:rsidR="00701D2F">
        <w:rPr>
          <w:color w:val="000000"/>
          <w:sz w:val="24"/>
          <w:szCs w:val="24"/>
        </w:rPr>
        <w:t>A</w:t>
      </w:r>
      <w:r w:rsidRPr="005F7BF7">
        <w:rPr>
          <w:color w:val="000000"/>
          <w:sz w:val="24"/>
          <w:szCs w:val="24"/>
        </w:rPr>
        <w:t>taku</w:t>
      </w:r>
      <w:r w:rsidR="00C36CD9">
        <w:rPr>
          <w:color w:val="000000"/>
          <w:sz w:val="24"/>
          <w:szCs w:val="24"/>
        </w:rPr>
        <w:t>,</w:t>
      </w:r>
    </w:p>
    <w:p w14:paraId="5B1C9006" w14:textId="7214CA8B"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wdrożone metody eliminacji </w:t>
      </w:r>
      <w:r w:rsidR="00701D2F">
        <w:rPr>
          <w:color w:val="000000"/>
          <w:sz w:val="24"/>
          <w:szCs w:val="24"/>
        </w:rPr>
        <w:t>A</w:t>
      </w:r>
      <w:r w:rsidRPr="005F7BF7">
        <w:rPr>
          <w:color w:val="000000"/>
          <w:sz w:val="24"/>
          <w:szCs w:val="24"/>
        </w:rPr>
        <w:t>taku</w:t>
      </w:r>
      <w:r w:rsidR="00C36CD9">
        <w:rPr>
          <w:color w:val="000000"/>
          <w:sz w:val="24"/>
          <w:szCs w:val="24"/>
        </w:rPr>
        <w:t>,</w:t>
      </w:r>
    </w:p>
    <w:p w14:paraId="71CE2393" w14:textId="4AECFD9E"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geograficzna lokalizacja źródeł </w:t>
      </w:r>
      <w:r w:rsidR="00701D2F">
        <w:rPr>
          <w:color w:val="000000"/>
          <w:sz w:val="24"/>
          <w:szCs w:val="24"/>
        </w:rPr>
        <w:t>A</w:t>
      </w:r>
      <w:r w:rsidRPr="005F7BF7">
        <w:rPr>
          <w:color w:val="000000"/>
          <w:sz w:val="24"/>
          <w:szCs w:val="24"/>
        </w:rPr>
        <w:t>taku</w:t>
      </w:r>
      <w:r w:rsidR="00C36CD9">
        <w:rPr>
          <w:color w:val="000000"/>
          <w:sz w:val="24"/>
          <w:szCs w:val="24"/>
        </w:rPr>
        <w:t>,</w:t>
      </w:r>
    </w:p>
    <w:p w14:paraId="0C379FBD" w14:textId="57EFEC58"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wielkość oczyszczonego ruchu</w:t>
      </w:r>
      <w:r w:rsidR="00C36CD9">
        <w:rPr>
          <w:color w:val="000000"/>
          <w:sz w:val="24"/>
          <w:szCs w:val="24"/>
        </w:rPr>
        <w:t>,</w:t>
      </w:r>
    </w:p>
    <w:p w14:paraId="58A7187D" w14:textId="3C6D14BE" w:rsidR="005F7BF7" w:rsidRDefault="005F7BF7" w:rsidP="005F7BF7">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czasy – w szczególności: początek </w:t>
      </w:r>
      <w:r w:rsidR="00701D2F">
        <w:rPr>
          <w:color w:val="000000"/>
          <w:sz w:val="24"/>
          <w:szCs w:val="24"/>
        </w:rPr>
        <w:t>A</w:t>
      </w:r>
      <w:r w:rsidRPr="005F7BF7">
        <w:rPr>
          <w:color w:val="000000"/>
          <w:sz w:val="24"/>
          <w:szCs w:val="24"/>
        </w:rPr>
        <w:t xml:space="preserve">taku, powiadomienie, wdrożenie procedur obronnych, zakończenie </w:t>
      </w:r>
      <w:r w:rsidR="00701D2F">
        <w:rPr>
          <w:color w:val="000000"/>
          <w:sz w:val="24"/>
          <w:szCs w:val="24"/>
        </w:rPr>
        <w:t>A</w:t>
      </w:r>
      <w:r w:rsidRPr="005F7BF7">
        <w:rPr>
          <w:color w:val="000000"/>
          <w:sz w:val="24"/>
          <w:szCs w:val="24"/>
        </w:rPr>
        <w:t xml:space="preserve">taku, przywrócenie normalnej pracy sieci. </w:t>
      </w:r>
    </w:p>
    <w:p w14:paraId="3FC18973" w14:textId="77777777" w:rsidR="001946D0" w:rsidRPr="00DB66AC" w:rsidRDefault="001946D0" w:rsidP="001946D0">
      <w:pPr>
        <w:autoSpaceDE w:val="0"/>
        <w:autoSpaceDN w:val="0"/>
        <w:adjustRightInd w:val="0"/>
        <w:spacing w:before="60" w:line="360" w:lineRule="auto"/>
        <w:ind w:left="1077"/>
        <w:jc w:val="both"/>
        <w:rPr>
          <w:color w:val="000000"/>
          <w:sz w:val="24"/>
          <w:szCs w:val="24"/>
        </w:rPr>
      </w:pPr>
    </w:p>
    <w:p w14:paraId="1D6362FB" w14:textId="24FFF49D"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b/>
          <w:bCs/>
          <w:color w:val="000000"/>
          <w:sz w:val="24"/>
          <w:szCs w:val="24"/>
        </w:rPr>
        <w:t xml:space="preserve">Obszar działania </w:t>
      </w:r>
      <w:r w:rsidR="00F2673E">
        <w:rPr>
          <w:rFonts w:ascii="Times New Roman" w:hAnsi="Times New Roman"/>
          <w:b/>
          <w:bCs/>
          <w:color w:val="000000"/>
          <w:sz w:val="24"/>
          <w:szCs w:val="24"/>
        </w:rPr>
        <w:t>U</w:t>
      </w:r>
      <w:r w:rsidRPr="005F7BF7">
        <w:rPr>
          <w:rFonts w:ascii="Times New Roman" w:hAnsi="Times New Roman"/>
          <w:b/>
          <w:bCs/>
          <w:color w:val="000000"/>
          <w:sz w:val="24"/>
          <w:szCs w:val="24"/>
        </w:rPr>
        <w:t>sługi</w:t>
      </w:r>
    </w:p>
    <w:p w14:paraId="496D8061" w14:textId="7EC2E51A" w:rsidR="004F6446" w:rsidRDefault="005F7BF7" w:rsidP="00DB66AC">
      <w:pPr>
        <w:autoSpaceDE w:val="0"/>
        <w:autoSpaceDN w:val="0"/>
        <w:adjustRightInd w:val="0"/>
        <w:spacing w:before="60" w:line="360" w:lineRule="auto"/>
        <w:ind w:left="357"/>
        <w:jc w:val="both"/>
        <w:rPr>
          <w:color w:val="000000"/>
          <w:sz w:val="24"/>
          <w:szCs w:val="24"/>
        </w:rPr>
      </w:pPr>
      <w:r w:rsidRPr="005F7BF7">
        <w:rPr>
          <w:color w:val="000000"/>
          <w:sz w:val="24"/>
          <w:szCs w:val="24"/>
        </w:rPr>
        <w:t>Zamawiający wymaga</w:t>
      </w:r>
      <w:r w:rsidR="00F32D2B">
        <w:rPr>
          <w:color w:val="000000"/>
          <w:sz w:val="24"/>
          <w:szCs w:val="24"/>
        </w:rPr>
        <w:t>,</w:t>
      </w:r>
      <w:r w:rsidRPr="005F7BF7">
        <w:rPr>
          <w:color w:val="000000"/>
          <w:sz w:val="24"/>
          <w:szCs w:val="24"/>
        </w:rPr>
        <w:t xml:space="preserve"> aby ruch w sieci Zamawiającego przekierowany do oczyszczania był wysyłany wyłącznie na obszar znajdujący się pod bezpośrednim nadzorem Wykonawcy na terenie Polski.</w:t>
      </w:r>
    </w:p>
    <w:p w14:paraId="15DC1EF8" w14:textId="77777777" w:rsidR="001946D0" w:rsidRPr="005F7BF7" w:rsidRDefault="001946D0" w:rsidP="00DB66AC">
      <w:pPr>
        <w:autoSpaceDE w:val="0"/>
        <w:autoSpaceDN w:val="0"/>
        <w:adjustRightInd w:val="0"/>
        <w:spacing w:before="60" w:line="360" w:lineRule="auto"/>
        <w:ind w:left="357"/>
        <w:jc w:val="both"/>
        <w:rPr>
          <w:color w:val="000000"/>
          <w:sz w:val="24"/>
          <w:szCs w:val="24"/>
        </w:rPr>
      </w:pPr>
    </w:p>
    <w:p w14:paraId="0758686C" w14:textId="2A7BEB8D"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b/>
          <w:bCs/>
          <w:color w:val="000000"/>
          <w:sz w:val="24"/>
          <w:szCs w:val="24"/>
        </w:rPr>
        <w:t xml:space="preserve">Czas świadczenia </w:t>
      </w:r>
      <w:r w:rsidR="00F2673E">
        <w:rPr>
          <w:rFonts w:ascii="Times New Roman" w:hAnsi="Times New Roman"/>
          <w:b/>
          <w:bCs/>
          <w:color w:val="000000"/>
          <w:sz w:val="24"/>
          <w:szCs w:val="24"/>
        </w:rPr>
        <w:t>U</w:t>
      </w:r>
      <w:r w:rsidRPr="005F7BF7">
        <w:rPr>
          <w:rFonts w:ascii="Times New Roman" w:hAnsi="Times New Roman"/>
          <w:b/>
          <w:bCs/>
          <w:color w:val="000000"/>
          <w:sz w:val="24"/>
          <w:szCs w:val="24"/>
        </w:rPr>
        <w:t xml:space="preserve">sługi </w:t>
      </w:r>
    </w:p>
    <w:p w14:paraId="04C395B5" w14:textId="389CC1C6" w:rsidR="004F6446" w:rsidRDefault="005F7BF7" w:rsidP="00DB66AC">
      <w:pPr>
        <w:autoSpaceDE w:val="0"/>
        <w:autoSpaceDN w:val="0"/>
        <w:adjustRightInd w:val="0"/>
        <w:spacing w:before="60" w:line="360" w:lineRule="auto"/>
        <w:ind w:left="357"/>
        <w:jc w:val="both"/>
        <w:rPr>
          <w:color w:val="000000"/>
          <w:sz w:val="24"/>
          <w:szCs w:val="24"/>
        </w:rPr>
      </w:pPr>
      <w:r w:rsidRPr="005F7BF7">
        <w:rPr>
          <w:color w:val="000000"/>
          <w:sz w:val="24"/>
          <w:szCs w:val="24"/>
        </w:rPr>
        <w:t>Zamawiający wymaga świadczenia usługi ochrony przed DDoS w trybie 24/7/365.</w:t>
      </w:r>
    </w:p>
    <w:p w14:paraId="70C28CD0" w14:textId="77777777" w:rsidR="001946D0" w:rsidRPr="005F7BF7" w:rsidRDefault="001946D0" w:rsidP="00DB66AC">
      <w:pPr>
        <w:autoSpaceDE w:val="0"/>
        <w:autoSpaceDN w:val="0"/>
        <w:adjustRightInd w:val="0"/>
        <w:spacing w:before="60" w:line="360" w:lineRule="auto"/>
        <w:ind w:left="357"/>
        <w:jc w:val="both"/>
        <w:rPr>
          <w:color w:val="000000"/>
          <w:sz w:val="24"/>
          <w:szCs w:val="24"/>
        </w:rPr>
      </w:pPr>
    </w:p>
    <w:p w14:paraId="5CAF18F5" w14:textId="77777777"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
          <w:bCs/>
          <w:color w:val="000000"/>
          <w:sz w:val="24"/>
          <w:szCs w:val="24"/>
          <w:shd w:val="clear" w:color="auto" w:fill="FFFF00"/>
        </w:rPr>
      </w:pPr>
      <w:r w:rsidRPr="005F7BF7">
        <w:rPr>
          <w:rFonts w:ascii="Times New Roman" w:hAnsi="Times New Roman"/>
          <w:b/>
          <w:bCs/>
          <w:color w:val="000000"/>
          <w:sz w:val="24"/>
          <w:szCs w:val="24"/>
        </w:rPr>
        <w:t xml:space="preserve">Procedura przerwania mitygacji – Fall-back Procedure </w:t>
      </w:r>
    </w:p>
    <w:p w14:paraId="2E877795" w14:textId="72A0F721" w:rsidR="004F6446" w:rsidRDefault="005F7BF7" w:rsidP="00DB66AC">
      <w:pPr>
        <w:autoSpaceDE w:val="0"/>
        <w:autoSpaceDN w:val="0"/>
        <w:adjustRightInd w:val="0"/>
        <w:spacing w:before="60" w:line="360" w:lineRule="auto"/>
        <w:ind w:left="357"/>
        <w:jc w:val="both"/>
        <w:rPr>
          <w:color w:val="000000"/>
          <w:sz w:val="24"/>
          <w:szCs w:val="24"/>
        </w:rPr>
      </w:pPr>
      <w:r w:rsidRPr="005F7BF7">
        <w:rPr>
          <w:color w:val="000000"/>
          <w:sz w:val="24"/>
          <w:szCs w:val="24"/>
        </w:rPr>
        <w:t xml:space="preserve">Jeśli uruchomiona procedura eliminacji </w:t>
      </w:r>
      <w:r w:rsidR="00701D2F">
        <w:rPr>
          <w:color w:val="000000"/>
          <w:sz w:val="24"/>
          <w:szCs w:val="24"/>
        </w:rPr>
        <w:t>A</w:t>
      </w:r>
      <w:r w:rsidR="00B309C9">
        <w:rPr>
          <w:color w:val="000000"/>
          <w:sz w:val="24"/>
          <w:szCs w:val="24"/>
        </w:rPr>
        <w:t xml:space="preserve">taków </w:t>
      </w:r>
      <w:r w:rsidRPr="005F7BF7">
        <w:rPr>
          <w:color w:val="000000"/>
          <w:sz w:val="24"/>
          <w:szCs w:val="24"/>
        </w:rPr>
        <w:t>DDoS ma negatywny wpływ na chronione zasoby lub usługi, Zamawiający ma możliwość zlecenia jej przerwania, co następuje w ciągu 15 minut od momentu zlecenia przez Zamawiającego (godzina, minuta). Pomimo przerwania akcji, ruch</w:t>
      </w:r>
      <w:r w:rsidR="00194D0F">
        <w:rPr>
          <w:color w:val="000000"/>
          <w:sz w:val="24"/>
          <w:szCs w:val="24"/>
        </w:rPr>
        <w:t xml:space="preserve"> Zamawiającego</w:t>
      </w:r>
      <w:r w:rsidR="00970E35">
        <w:rPr>
          <w:color w:val="000000"/>
          <w:sz w:val="24"/>
          <w:szCs w:val="24"/>
        </w:rPr>
        <w:t xml:space="preserve"> </w:t>
      </w:r>
      <w:r w:rsidRPr="005F7BF7">
        <w:rPr>
          <w:color w:val="000000"/>
          <w:sz w:val="24"/>
          <w:szCs w:val="24"/>
        </w:rPr>
        <w:t>cały czas podlega monitorowaniu i istnieje możliwość przywrócenia procedur obronnych w odpowiednio dostosowanym zakresie i analogicznym czasie wdrożenia.</w:t>
      </w:r>
    </w:p>
    <w:p w14:paraId="243598AA" w14:textId="77777777" w:rsidR="001946D0" w:rsidRPr="005F7BF7" w:rsidRDefault="001946D0" w:rsidP="00DB66AC">
      <w:pPr>
        <w:autoSpaceDE w:val="0"/>
        <w:autoSpaceDN w:val="0"/>
        <w:adjustRightInd w:val="0"/>
        <w:spacing w:before="60" w:line="360" w:lineRule="auto"/>
        <w:ind w:left="357"/>
        <w:jc w:val="both"/>
        <w:rPr>
          <w:color w:val="000000"/>
          <w:sz w:val="24"/>
          <w:szCs w:val="24"/>
        </w:rPr>
      </w:pPr>
    </w:p>
    <w:p w14:paraId="4FAE275B" w14:textId="7E393AD4" w:rsidR="005F7BF7" w:rsidRPr="00280A44"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Cs/>
          <w:color w:val="000000"/>
          <w:sz w:val="24"/>
          <w:szCs w:val="24"/>
        </w:rPr>
      </w:pPr>
      <w:bookmarkStart w:id="16" w:name="_Toc378850788"/>
      <w:r w:rsidRPr="00280A44">
        <w:rPr>
          <w:rFonts w:ascii="Times New Roman" w:hAnsi="Times New Roman"/>
          <w:b/>
          <w:bCs/>
          <w:color w:val="000000"/>
          <w:sz w:val="24"/>
          <w:szCs w:val="24"/>
        </w:rPr>
        <w:lastRenderedPageBreak/>
        <w:t xml:space="preserve">Alarmy i sposób powiadamiania </w:t>
      </w:r>
      <w:r w:rsidR="00194D0F">
        <w:rPr>
          <w:rFonts w:ascii="Times New Roman" w:hAnsi="Times New Roman"/>
          <w:b/>
          <w:bCs/>
          <w:color w:val="000000"/>
          <w:sz w:val="24"/>
          <w:szCs w:val="24"/>
        </w:rPr>
        <w:t>Zamawiającego</w:t>
      </w:r>
      <w:bookmarkEnd w:id="16"/>
      <w:r w:rsidRPr="00280A44">
        <w:rPr>
          <w:rFonts w:ascii="Times New Roman" w:hAnsi="Times New Roman"/>
          <w:bCs/>
          <w:color w:val="000000"/>
          <w:sz w:val="24"/>
          <w:szCs w:val="24"/>
        </w:rPr>
        <w:t>:</w:t>
      </w:r>
    </w:p>
    <w:p w14:paraId="6728AB0B" w14:textId="7492E5FA" w:rsidR="005F7BF7" w:rsidRPr="005F7BF7" w:rsidRDefault="005F7BF7" w:rsidP="005F7BF7">
      <w:pPr>
        <w:autoSpaceDE w:val="0"/>
        <w:autoSpaceDN w:val="0"/>
        <w:adjustRightInd w:val="0"/>
        <w:spacing w:before="60" w:line="360" w:lineRule="auto"/>
        <w:ind w:left="357"/>
        <w:jc w:val="both"/>
        <w:rPr>
          <w:bCs/>
          <w:color w:val="000000"/>
          <w:sz w:val="24"/>
          <w:szCs w:val="24"/>
        </w:rPr>
      </w:pPr>
      <w:r w:rsidRPr="00280A44">
        <w:rPr>
          <w:bCs/>
          <w:color w:val="000000"/>
          <w:sz w:val="24"/>
          <w:szCs w:val="24"/>
        </w:rPr>
        <w:t xml:space="preserve">Wykryte w ramach realizacji </w:t>
      </w:r>
      <w:r w:rsidR="00F2673E" w:rsidRPr="00280A44">
        <w:rPr>
          <w:bCs/>
          <w:color w:val="000000"/>
          <w:sz w:val="24"/>
          <w:szCs w:val="24"/>
        </w:rPr>
        <w:t>U</w:t>
      </w:r>
      <w:r w:rsidRPr="00280A44">
        <w:rPr>
          <w:bCs/>
          <w:color w:val="000000"/>
          <w:sz w:val="24"/>
          <w:szCs w:val="24"/>
        </w:rPr>
        <w:t>sługi zdarzenia zostaną przyporządkowane do jednej z niżej opisanych przykładowych  grup alarmów:</w:t>
      </w:r>
      <w:r w:rsidRPr="005F7BF7">
        <w:rPr>
          <w:b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097"/>
        <w:gridCol w:w="1903"/>
        <w:gridCol w:w="2781"/>
        <w:gridCol w:w="2281"/>
      </w:tblGrid>
      <w:tr w:rsidR="005F7BF7" w:rsidRPr="005F7BF7" w14:paraId="1E674702" w14:textId="77777777" w:rsidTr="00D80E84">
        <w:tc>
          <w:tcPr>
            <w:tcW w:w="1783" w:type="dxa"/>
            <w:shd w:val="clear" w:color="auto" w:fill="auto"/>
            <w:vAlign w:val="center"/>
          </w:tcPr>
          <w:p w14:paraId="1E36AECC" w14:textId="77777777" w:rsidR="005F7BF7" w:rsidRPr="005F7BF7" w:rsidRDefault="005F7BF7" w:rsidP="005F7BF7">
            <w:pPr>
              <w:autoSpaceDE w:val="0"/>
              <w:autoSpaceDN w:val="0"/>
              <w:adjustRightInd w:val="0"/>
              <w:spacing w:line="360" w:lineRule="auto"/>
              <w:jc w:val="both"/>
              <w:rPr>
                <w:bCs/>
                <w:caps/>
                <w:sz w:val="24"/>
                <w:szCs w:val="24"/>
              </w:rPr>
            </w:pPr>
            <w:r w:rsidRPr="005F7BF7">
              <w:rPr>
                <w:bCs/>
                <w:sz w:val="24"/>
                <w:szCs w:val="24"/>
              </w:rPr>
              <w:t>Kategoria alarmu</w:t>
            </w:r>
          </w:p>
        </w:tc>
        <w:tc>
          <w:tcPr>
            <w:tcW w:w="1948" w:type="dxa"/>
            <w:shd w:val="clear" w:color="auto" w:fill="auto"/>
            <w:vAlign w:val="center"/>
          </w:tcPr>
          <w:p w14:paraId="32DC8DDE" w14:textId="77777777" w:rsidR="005F7BF7" w:rsidRPr="005F7BF7" w:rsidRDefault="005F7BF7" w:rsidP="00CD29EC">
            <w:pPr>
              <w:autoSpaceDE w:val="0"/>
              <w:autoSpaceDN w:val="0"/>
              <w:adjustRightInd w:val="0"/>
              <w:spacing w:line="360" w:lineRule="auto"/>
              <w:jc w:val="center"/>
              <w:rPr>
                <w:bCs/>
                <w:caps/>
                <w:sz w:val="24"/>
                <w:szCs w:val="24"/>
              </w:rPr>
            </w:pPr>
            <w:r w:rsidRPr="005F7BF7">
              <w:rPr>
                <w:bCs/>
                <w:sz w:val="24"/>
                <w:szCs w:val="24"/>
              </w:rPr>
              <w:t>Opis</w:t>
            </w:r>
          </w:p>
        </w:tc>
        <w:tc>
          <w:tcPr>
            <w:tcW w:w="3201" w:type="dxa"/>
            <w:shd w:val="clear" w:color="auto" w:fill="auto"/>
            <w:vAlign w:val="center"/>
          </w:tcPr>
          <w:p w14:paraId="523B5B9C" w14:textId="678CD273" w:rsidR="005F7BF7" w:rsidRPr="005F7BF7" w:rsidRDefault="005F7BF7" w:rsidP="00CD29EC">
            <w:pPr>
              <w:autoSpaceDE w:val="0"/>
              <w:autoSpaceDN w:val="0"/>
              <w:adjustRightInd w:val="0"/>
              <w:spacing w:line="360" w:lineRule="auto"/>
              <w:jc w:val="center"/>
              <w:rPr>
                <w:bCs/>
                <w:caps/>
                <w:sz w:val="24"/>
                <w:szCs w:val="24"/>
              </w:rPr>
            </w:pPr>
            <w:r w:rsidRPr="005F7BF7">
              <w:rPr>
                <w:bCs/>
                <w:sz w:val="24"/>
                <w:szCs w:val="24"/>
              </w:rPr>
              <w:t>Akcja</w:t>
            </w:r>
            <w:r w:rsidRPr="005F7BF7">
              <w:rPr>
                <w:bCs/>
                <w:caps/>
                <w:sz w:val="24"/>
                <w:szCs w:val="24"/>
              </w:rPr>
              <w:t xml:space="preserve"> / </w:t>
            </w:r>
            <w:r w:rsidRPr="005F7BF7">
              <w:rPr>
                <w:bCs/>
                <w:sz w:val="24"/>
                <w:szCs w:val="24"/>
              </w:rPr>
              <w:t>Czas reakcji</w:t>
            </w:r>
          </w:p>
        </w:tc>
        <w:tc>
          <w:tcPr>
            <w:tcW w:w="2303" w:type="dxa"/>
            <w:shd w:val="clear" w:color="auto" w:fill="auto"/>
            <w:vAlign w:val="center"/>
          </w:tcPr>
          <w:p w14:paraId="4A3640F8" w14:textId="77777777" w:rsidR="005F7BF7" w:rsidRPr="005F7BF7" w:rsidRDefault="005F7BF7" w:rsidP="005F7BF7">
            <w:pPr>
              <w:autoSpaceDE w:val="0"/>
              <w:autoSpaceDN w:val="0"/>
              <w:adjustRightInd w:val="0"/>
              <w:spacing w:line="360" w:lineRule="auto"/>
              <w:jc w:val="both"/>
              <w:rPr>
                <w:bCs/>
                <w:caps/>
                <w:sz w:val="24"/>
                <w:szCs w:val="24"/>
              </w:rPr>
            </w:pPr>
            <w:r w:rsidRPr="005F7BF7">
              <w:rPr>
                <w:bCs/>
                <w:sz w:val="24"/>
                <w:szCs w:val="24"/>
              </w:rPr>
              <w:t>Przykład</w:t>
            </w:r>
          </w:p>
        </w:tc>
      </w:tr>
      <w:tr w:rsidR="005F7BF7" w:rsidRPr="005F7BF7" w14:paraId="4B9DE2A3" w14:textId="77777777" w:rsidTr="00D80E84">
        <w:tc>
          <w:tcPr>
            <w:tcW w:w="1783" w:type="dxa"/>
            <w:shd w:val="clear" w:color="auto" w:fill="auto"/>
          </w:tcPr>
          <w:p w14:paraId="7B1BD431"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KRYTYCZNA (Servity High)</w:t>
            </w:r>
          </w:p>
        </w:tc>
        <w:tc>
          <w:tcPr>
            <w:tcW w:w="1948" w:type="dxa"/>
            <w:shd w:val="clear" w:color="auto" w:fill="auto"/>
          </w:tcPr>
          <w:p w14:paraId="75A84C0A" w14:textId="77777777" w:rsidR="005F7BF7" w:rsidRPr="005F7BF7" w:rsidRDefault="005F7BF7" w:rsidP="00CD29EC">
            <w:pPr>
              <w:autoSpaceDE w:val="0"/>
              <w:autoSpaceDN w:val="0"/>
              <w:adjustRightInd w:val="0"/>
              <w:spacing w:line="360" w:lineRule="auto"/>
              <w:jc w:val="center"/>
              <w:rPr>
                <w:bCs/>
                <w:color w:val="000000"/>
                <w:sz w:val="24"/>
                <w:szCs w:val="24"/>
              </w:rPr>
            </w:pPr>
            <w:r w:rsidRPr="005F7BF7">
              <w:rPr>
                <w:bCs/>
                <w:color w:val="000000"/>
                <w:sz w:val="24"/>
                <w:szCs w:val="24"/>
              </w:rPr>
              <w:t>Alarm o największym stopniu zagrożenia dla Zamawiającego.</w:t>
            </w:r>
          </w:p>
        </w:tc>
        <w:tc>
          <w:tcPr>
            <w:tcW w:w="3201" w:type="dxa"/>
            <w:shd w:val="clear" w:color="auto" w:fill="auto"/>
          </w:tcPr>
          <w:p w14:paraId="547A1FBB" w14:textId="3838C64A" w:rsidR="005F7BF7" w:rsidRPr="005F7BF7" w:rsidRDefault="005F7BF7" w:rsidP="00CD29EC">
            <w:pPr>
              <w:autoSpaceDE w:val="0"/>
              <w:autoSpaceDN w:val="0"/>
              <w:adjustRightInd w:val="0"/>
              <w:spacing w:line="360" w:lineRule="auto"/>
              <w:jc w:val="center"/>
              <w:rPr>
                <w:color w:val="000000"/>
                <w:sz w:val="24"/>
                <w:szCs w:val="24"/>
              </w:rPr>
            </w:pPr>
            <w:r w:rsidRPr="005F7BF7">
              <w:rPr>
                <w:color w:val="000000"/>
                <w:sz w:val="24"/>
                <w:szCs w:val="24"/>
              </w:rPr>
              <w:t>Automatyczne rozpoczęcie akcji oczyszczania w sytuacjach uzgodnionych z Zamawiającym.</w:t>
            </w:r>
          </w:p>
          <w:p w14:paraId="6C202BC3" w14:textId="77777777" w:rsidR="005F7BF7" w:rsidRPr="005F7BF7" w:rsidRDefault="005F7BF7" w:rsidP="00CD29EC">
            <w:pPr>
              <w:autoSpaceDE w:val="0"/>
              <w:autoSpaceDN w:val="0"/>
              <w:adjustRightInd w:val="0"/>
              <w:spacing w:line="360" w:lineRule="auto"/>
              <w:jc w:val="center"/>
              <w:rPr>
                <w:smallCaps/>
                <w:color w:val="000000"/>
                <w:sz w:val="24"/>
                <w:szCs w:val="24"/>
              </w:rPr>
            </w:pPr>
            <w:r w:rsidRPr="005F7BF7">
              <w:rPr>
                <w:color w:val="000000"/>
                <w:sz w:val="24"/>
                <w:szCs w:val="24"/>
              </w:rPr>
              <w:t>Przystąpienie do rozwiązywania problemu przez Wykonawcę.</w:t>
            </w:r>
          </w:p>
          <w:p w14:paraId="293BC816" w14:textId="59DC71C2" w:rsidR="005F7BF7" w:rsidRPr="005F7BF7" w:rsidRDefault="005F7BF7" w:rsidP="00CD29EC">
            <w:pPr>
              <w:autoSpaceDE w:val="0"/>
              <w:autoSpaceDN w:val="0"/>
              <w:adjustRightInd w:val="0"/>
              <w:spacing w:line="360" w:lineRule="auto"/>
              <w:jc w:val="center"/>
              <w:rPr>
                <w:bCs/>
                <w:color w:val="000000"/>
                <w:sz w:val="24"/>
                <w:szCs w:val="24"/>
              </w:rPr>
            </w:pPr>
            <w:r w:rsidRPr="005F7BF7">
              <w:rPr>
                <w:color w:val="000000"/>
                <w:sz w:val="24"/>
                <w:szCs w:val="24"/>
              </w:rPr>
              <w:t xml:space="preserve">Do Zamawiającego zostanie wysłane powiadomienie o zaistnieniu potencjalnego </w:t>
            </w:r>
            <w:r w:rsidR="00701D2F">
              <w:rPr>
                <w:color w:val="000000"/>
                <w:sz w:val="24"/>
                <w:szCs w:val="24"/>
              </w:rPr>
              <w:t>A</w:t>
            </w:r>
            <w:r w:rsidRPr="005F7BF7">
              <w:rPr>
                <w:color w:val="000000"/>
                <w:sz w:val="24"/>
                <w:szCs w:val="24"/>
              </w:rPr>
              <w:t>taku DDoS w czasie zdefiniowanym przez SLA.</w:t>
            </w:r>
          </w:p>
        </w:tc>
        <w:tc>
          <w:tcPr>
            <w:tcW w:w="2303" w:type="dxa"/>
            <w:shd w:val="clear" w:color="auto" w:fill="auto"/>
          </w:tcPr>
          <w:p w14:paraId="7577AB5C"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Alarmy w tej kategorii zawierają m. in.:</w:t>
            </w:r>
          </w:p>
          <w:p w14:paraId="0AF5F18B" w14:textId="66E7040B" w:rsidR="005F7BF7" w:rsidRPr="005F7BF7" w:rsidRDefault="005F7BF7" w:rsidP="00C0598B">
            <w:pPr>
              <w:numPr>
                <w:ilvl w:val="0"/>
                <w:numId w:val="27"/>
              </w:numPr>
              <w:autoSpaceDE w:val="0"/>
              <w:autoSpaceDN w:val="0"/>
              <w:adjustRightInd w:val="0"/>
              <w:spacing w:line="360" w:lineRule="auto"/>
              <w:jc w:val="both"/>
              <w:rPr>
                <w:bCs/>
                <w:color w:val="000000"/>
                <w:sz w:val="24"/>
                <w:szCs w:val="24"/>
              </w:rPr>
            </w:pPr>
            <w:r w:rsidRPr="005F7BF7">
              <w:rPr>
                <w:bCs/>
                <w:color w:val="000000"/>
                <w:sz w:val="24"/>
                <w:szCs w:val="24"/>
              </w:rPr>
              <w:t>potencjalne ataki DDoS</w:t>
            </w:r>
            <w:r w:rsidR="00552D95">
              <w:rPr>
                <w:bCs/>
                <w:color w:val="000000"/>
                <w:sz w:val="24"/>
                <w:szCs w:val="24"/>
              </w:rPr>
              <w:t>,</w:t>
            </w:r>
          </w:p>
          <w:p w14:paraId="1840248F" w14:textId="2BD9B100" w:rsidR="005F7BF7" w:rsidRPr="005F7BF7" w:rsidRDefault="005F7BF7" w:rsidP="00C0598B">
            <w:pPr>
              <w:numPr>
                <w:ilvl w:val="0"/>
                <w:numId w:val="27"/>
              </w:numPr>
              <w:autoSpaceDE w:val="0"/>
              <w:autoSpaceDN w:val="0"/>
              <w:adjustRightInd w:val="0"/>
              <w:spacing w:line="360" w:lineRule="auto"/>
              <w:jc w:val="both"/>
              <w:rPr>
                <w:bCs/>
                <w:color w:val="000000"/>
                <w:sz w:val="24"/>
                <w:szCs w:val="24"/>
              </w:rPr>
            </w:pPr>
            <w:r w:rsidRPr="005F7BF7">
              <w:rPr>
                <w:bCs/>
                <w:color w:val="000000"/>
                <w:sz w:val="24"/>
                <w:szCs w:val="24"/>
              </w:rPr>
              <w:t>utrat</w:t>
            </w:r>
            <w:r w:rsidR="00552D95">
              <w:rPr>
                <w:bCs/>
                <w:color w:val="000000"/>
                <w:sz w:val="24"/>
                <w:szCs w:val="24"/>
              </w:rPr>
              <w:t>ę</w:t>
            </w:r>
            <w:r w:rsidRPr="005F7BF7">
              <w:rPr>
                <w:bCs/>
                <w:color w:val="000000"/>
                <w:sz w:val="24"/>
                <w:szCs w:val="24"/>
              </w:rPr>
              <w:t xml:space="preserve"> komunikacji z monitorowanymi zasobami</w:t>
            </w:r>
            <w:r w:rsidR="00552D95">
              <w:rPr>
                <w:bCs/>
                <w:color w:val="000000"/>
                <w:sz w:val="24"/>
                <w:szCs w:val="24"/>
              </w:rPr>
              <w:t>,</w:t>
            </w:r>
          </w:p>
          <w:p w14:paraId="6FC74B3A" w14:textId="0AB84284" w:rsidR="005F7BF7" w:rsidRPr="005F7BF7" w:rsidRDefault="005F7BF7" w:rsidP="00C0598B">
            <w:pPr>
              <w:numPr>
                <w:ilvl w:val="0"/>
                <w:numId w:val="27"/>
              </w:numPr>
              <w:autoSpaceDE w:val="0"/>
              <w:autoSpaceDN w:val="0"/>
              <w:adjustRightInd w:val="0"/>
              <w:spacing w:line="360" w:lineRule="auto"/>
              <w:jc w:val="both"/>
              <w:rPr>
                <w:bCs/>
                <w:color w:val="000000"/>
                <w:sz w:val="24"/>
                <w:szCs w:val="24"/>
              </w:rPr>
            </w:pPr>
            <w:r w:rsidRPr="005F7BF7">
              <w:rPr>
                <w:bCs/>
                <w:color w:val="000000"/>
                <w:sz w:val="24"/>
                <w:szCs w:val="24"/>
              </w:rPr>
              <w:t xml:space="preserve">inne alarmy </w:t>
            </w:r>
            <w:r w:rsidR="00194D0F">
              <w:rPr>
                <w:bCs/>
                <w:color w:val="000000"/>
                <w:sz w:val="24"/>
                <w:szCs w:val="24"/>
              </w:rPr>
              <w:t xml:space="preserve"> - po uzyskaniu zgody </w:t>
            </w:r>
            <w:r w:rsidRPr="005F7BF7">
              <w:rPr>
                <w:bCs/>
                <w:color w:val="000000"/>
                <w:sz w:val="24"/>
                <w:szCs w:val="24"/>
              </w:rPr>
              <w:t>Zamawiają</w:t>
            </w:r>
            <w:r w:rsidR="00194D0F">
              <w:rPr>
                <w:bCs/>
                <w:color w:val="000000"/>
                <w:sz w:val="24"/>
                <w:szCs w:val="24"/>
              </w:rPr>
              <w:t xml:space="preserve">cego </w:t>
            </w:r>
            <w:r w:rsidRPr="005F7BF7">
              <w:rPr>
                <w:bCs/>
                <w:color w:val="000000"/>
                <w:sz w:val="24"/>
                <w:szCs w:val="24"/>
              </w:rPr>
              <w:t>.</w:t>
            </w:r>
          </w:p>
        </w:tc>
      </w:tr>
      <w:tr w:rsidR="005F7BF7" w:rsidRPr="005F7BF7" w14:paraId="73E20E90" w14:textId="77777777" w:rsidTr="00D80E84">
        <w:tc>
          <w:tcPr>
            <w:tcW w:w="1783" w:type="dxa"/>
            <w:shd w:val="clear" w:color="auto" w:fill="auto"/>
          </w:tcPr>
          <w:p w14:paraId="030C56B8"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WAŻNA</w:t>
            </w:r>
          </w:p>
          <w:p w14:paraId="0B67799C"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(Servity Medium)</w:t>
            </w:r>
          </w:p>
        </w:tc>
        <w:tc>
          <w:tcPr>
            <w:tcW w:w="1948" w:type="dxa"/>
            <w:shd w:val="clear" w:color="auto" w:fill="auto"/>
          </w:tcPr>
          <w:p w14:paraId="1BB101F6" w14:textId="77777777"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Alarm, który w późniejszym czasie może wymagać akcji ze strony Wykonawcy lub Zamawiającego.</w:t>
            </w:r>
          </w:p>
        </w:tc>
        <w:tc>
          <w:tcPr>
            <w:tcW w:w="3201" w:type="dxa"/>
            <w:shd w:val="clear" w:color="auto" w:fill="auto"/>
          </w:tcPr>
          <w:p w14:paraId="70A4EBE2" w14:textId="77777777"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Podjęcie działań, jeśli to konieczne, ze strony Wykonawcy lub Zamawiającego.</w:t>
            </w:r>
          </w:p>
          <w:p w14:paraId="01FA3088" w14:textId="77777777"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Informowanie Zamawiającego o zaistniałej sytuacji.</w:t>
            </w:r>
          </w:p>
        </w:tc>
        <w:tc>
          <w:tcPr>
            <w:tcW w:w="2303" w:type="dxa"/>
            <w:shd w:val="clear" w:color="auto" w:fill="auto"/>
          </w:tcPr>
          <w:p w14:paraId="7624912B" w14:textId="751BE8D6"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Informacje na temat ruchu niezwiązane z wystąpieniem nieprawidłowości.</w:t>
            </w:r>
          </w:p>
        </w:tc>
      </w:tr>
      <w:tr w:rsidR="005F7BF7" w:rsidRPr="005F7BF7" w14:paraId="02DA19C6" w14:textId="77777777" w:rsidTr="00D80E84">
        <w:tc>
          <w:tcPr>
            <w:tcW w:w="1783" w:type="dxa"/>
            <w:shd w:val="clear" w:color="auto" w:fill="auto"/>
          </w:tcPr>
          <w:p w14:paraId="4255A977"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INFORMACYJNA</w:t>
            </w:r>
          </w:p>
          <w:p w14:paraId="6B531D82"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(Servity Low)</w:t>
            </w:r>
          </w:p>
        </w:tc>
        <w:tc>
          <w:tcPr>
            <w:tcW w:w="1948" w:type="dxa"/>
            <w:shd w:val="clear" w:color="auto" w:fill="auto"/>
          </w:tcPr>
          <w:p w14:paraId="6E9FF7EA" w14:textId="7904F4F7"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 xml:space="preserve">Zapis informacji o </w:t>
            </w:r>
            <w:r w:rsidR="00701D2F">
              <w:rPr>
                <w:bCs/>
                <w:color w:val="000000"/>
                <w:sz w:val="24"/>
                <w:szCs w:val="24"/>
              </w:rPr>
              <w:t>A</w:t>
            </w:r>
            <w:r w:rsidRPr="005F7BF7">
              <w:rPr>
                <w:bCs/>
                <w:color w:val="000000"/>
                <w:sz w:val="24"/>
                <w:szCs w:val="24"/>
              </w:rPr>
              <w:t>taku.</w:t>
            </w:r>
          </w:p>
        </w:tc>
        <w:tc>
          <w:tcPr>
            <w:tcW w:w="3201" w:type="dxa"/>
            <w:shd w:val="clear" w:color="auto" w:fill="auto"/>
          </w:tcPr>
          <w:p w14:paraId="09F6B73C" w14:textId="77777777"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Brak działania.</w:t>
            </w:r>
          </w:p>
          <w:p w14:paraId="58E02993" w14:textId="77777777"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Brak konieczności informowania Zamawiającego.</w:t>
            </w:r>
          </w:p>
        </w:tc>
        <w:tc>
          <w:tcPr>
            <w:tcW w:w="2303" w:type="dxa"/>
            <w:shd w:val="clear" w:color="auto" w:fill="auto"/>
          </w:tcPr>
          <w:p w14:paraId="2AA7CFC2" w14:textId="7D4CDD2A" w:rsidR="005F7BF7" w:rsidRPr="005F7BF7" w:rsidRDefault="005F7BF7" w:rsidP="00552D95">
            <w:pPr>
              <w:autoSpaceDE w:val="0"/>
              <w:autoSpaceDN w:val="0"/>
              <w:adjustRightInd w:val="0"/>
              <w:spacing w:line="360" w:lineRule="auto"/>
              <w:jc w:val="center"/>
              <w:rPr>
                <w:bCs/>
                <w:color w:val="000000"/>
                <w:sz w:val="24"/>
                <w:szCs w:val="24"/>
              </w:rPr>
            </w:pPr>
            <w:r w:rsidRPr="005F7BF7">
              <w:rPr>
                <w:bCs/>
                <w:color w:val="000000"/>
                <w:sz w:val="24"/>
                <w:szCs w:val="24"/>
              </w:rPr>
              <w:t>Zdarzenia związane z działaniami systemu lub jego rekonfiguracją</w:t>
            </w:r>
            <w:r w:rsidR="00552D95">
              <w:rPr>
                <w:bCs/>
                <w:color w:val="000000"/>
                <w:sz w:val="24"/>
                <w:szCs w:val="24"/>
              </w:rPr>
              <w:t>,</w:t>
            </w:r>
            <w:r w:rsidRPr="005F7BF7">
              <w:rPr>
                <w:bCs/>
                <w:color w:val="000000"/>
                <w:sz w:val="24"/>
                <w:szCs w:val="24"/>
              </w:rPr>
              <w:t xml:space="preserve"> np. planowy update sygnatur.</w:t>
            </w:r>
          </w:p>
        </w:tc>
      </w:tr>
    </w:tbl>
    <w:p w14:paraId="2E4A5491" w14:textId="5FB9C2D0" w:rsidR="00985BB3" w:rsidRDefault="005F7BF7" w:rsidP="00DB66AC">
      <w:pPr>
        <w:autoSpaceDE w:val="0"/>
        <w:autoSpaceDN w:val="0"/>
        <w:adjustRightInd w:val="0"/>
        <w:spacing w:before="60" w:line="360" w:lineRule="auto"/>
        <w:ind w:left="357"/>
        <w:jc w:val="both"/>
        <w:rPr>
          <w:bCs/>
          <w:color w:val="000000"/>
          <w:sz w:val="24"/>
          <w:szCs w:val="24"/>
        </w:rPr>
      </w:pPr>
      <w:r w:rsidRPr="005F7BF7">
        <w:rPr>
          <w:bCs/>
          <w:color w:val="000000"/>
          <w:sz w:val="24"/>
          <w:szCs w:val="24"/>
        </w:rPr>
        <w:t>Kryteria definiujące wystąpienie zdarzeń oraz poziom, jaki zostanie przyporządkowany dla poszczególnych zdarzeń</w:t>
      </w:r>
      <w:r w:rsidR="00552D95">
        <w:rPr>
          <w:bCs/>
          <w:color w:val="000000"/>
          <w:sz w:val="24"/>
          <w:szCs w:val="24"/>
        </w:rPr>
        <w:t>,</w:t>
      </w:r>
      <w:r w:rsidRPr="005F7BF7">
        <w:rPr>
          <w:bCs/>
          <w:color w:val="000000"/>
          <w:sz w:val="24"/>
          <w:szCs w:val="24"/>
        </w:rPr>
        <w:t xml:space="preserve"> zostaną </w:t>
      </w:r>
      <w:r w:rsidR="006A05AF">
        <w:rPr>
          <w:bCs/>
          <w:color w:val="000000"/>
          <w:sz w:val="24"/>
          <w:szCs w:val="24"/>
        </w:rPr>
        <w:t>zastosowane po uzyskaniu zgody</w:t>
      </w:r>
      <w:r w:rsidRPr="005F7BF7">
        <w:rPr>
          <w:bCs/>
          <w:color w:val="000000"/>
          <w:sz w:val="24"/>
          <w:szCs w:val="24"/>
        </w:rPr>
        <w:t xml:space="preserve"> Zamawiając</w:t>
      </w:r>
      <w:r w:rsidR="006A05AF">
        <w:rPr>
          <w:bCs/>
          <w:color w:val="000000"/>
          <w:sz w:val="24"/>
          <w:szCs w:val="24"/>
        </w:rPr>
        <w:t>ego</w:t>
      </w:r>
      <w:r w:rsidRPr="005F7BF7">
        <w:rPr>
          <w:bCs/>
          <w:color w:val="000000"/>
          <w:sz w:val="24"/>
          <w:szCs w:val="24"/>
        </w:rPr>
        <w:t>.</w:t>
      </w:r>
    </w:p>
    <w:p w14:paraId="749B082B" w14:textId="2086366D" w:rsidR="00985BB3" w:rsidRPr="00985BB3" w:rsidRDefault="00985BB3" w:rsidP="00985BB3">
      <w:pPr>
        <w:spacing w:line="360" w:lineRule="auto"/>
        <w:jc w:val="both"/>
        <w:rPr>
          <w:rFonts w:eastAsia="Calibri"/>
          <w:b/>
          <w:bCs/>
          <w:color w:val="000000"/>
          <w:sz w:val="24"/>
          <w:szCs w:val="24"/>
          <w:lang w:eastAsia="en-US"/>
        </w:rPr>
      </w:pPr>
      <w:r>
        <w:rPr>
          <w:rFonts w:eastAsia="Calibri"/>
          <w:b/>
          <w:bCs/>
          <w:color w:val="000000"/>
          <w:sz w:val="24"/>
          <w:szCs w:val="24"/>
          <w:lang w:eastAsia="en-US"/>
        </w:rPr>
        <w:lastRenderedPageBreak/>
        <w:t xml:space="preserve">11. </w:t>
      </w:r>
      <w:r w:rsidRPr="00985BB3">
        <w:rPr>
          <w:rFonts w:eastAsia="Calibri"/>
          <w:b/>
          <w:bCs/>
          <w:color w:val="000000"/>
          <w:sz w:val="24"/>
          <w:szCs w:val="24"/>
          <w:lang w:eastAsia="en-US"/>
        </w:rPr>
        <w:t xml:space="preserve">Implementacja </w:t>
      </w:r>
      <w:r w:rsidR="00F2673E">
        <w:rPr>
          <w:rFonts w:eastAsia="Calibri"/>
          <w:b/>
          <w:bCs/>
          <w:color w:val="000000"/>
          <w:sz w:val="24"/>
          <w:szCs w:val="24"/>
          <w:lang w:eastAsia="en-US"/>
        </w:rPr>
        <w:t>U</w:t>
      </w:r>
      <w:r w:rsidRPr="00985BB3">
        <w:rPr>
          <w:rFonts w:eastAsia="Calibri"/>
          <w:b/>
          <w:bCs/>
          <w:color w:val="000000"/>
          <w:sz w:val="24"/>
          <w:szCs w:val="24"/>
          <w:lang w:eastAsia="en-US"/>
        </w:rPr>
        <w:t>sługi</w:t>
      </w:r>
    </w:p>
    <w:p w14:paraId="7A9551D7" w14:textId="77777777" w:rsidR="00985BB3" w:rsidRPr="00985BB3" w:rsidRDefault="00985BB3" w:rsidP="00985BB3">
      <w:pPr>
        <w:spacing w:line="360" w:lineRule="auto"/>
        <w:jc w:val="both"/>
        <w:rPr>
          <w:sz w:val="24"/>
          <w:szCs w:val="24"/>
        </w:rPr>
      </w:pPr>
      <w:r w:rsidRPr="00985BB3">
        <w:rPr>
          <w:sz w:val="24"/>
          <w:szCs w:val="24"/>
        </w:rPr>
        <w:t>1)</w:t>
      </w:r>
      <w:r w:rsidRPr="00985BB3">
        <w:rPr>
          <w:sz w:val="24"/>
          <w:szCs w:val="24"/>
        </w:rPr>
        <w:tab/>
        <w:t>Projekt wykonawczy</w:t>
      </w:r>
    </w:p>
    <w:p w14:paraId="4D71A336" w14:textId="55799EE7" w:rsidR="00985BB3" w:rsidRPr="00985BB3" w:rsidRDefault="00985BB3" w:rsidP="00985BB3">
      <w:pPr>
        <w:spacing w:line="360" w:lineRule="auto"/>
        <w:jc w:val="both"/>
        <w:rPr>
          <w:sz w:val="24"/>
          <w:szCs w:val="24"/>
        </w:rPr>
      </w:pPr>
      <w:r w:rsidRPr="00985BB3">
        <w:rPr>
          <w:sz w:val="24"/>
          <w:szCs w:val="24"/>
        </w:rPr>
        <w:t>Wykonawca utworzy Projekt wykonawczy</w:t>
      </w:r>
      <w:r w:rsidR="00552D95">
        <w:rPr>
          <w:sz w:val="24"/>
          <w:szCs w:val="24"/>
        </w:rPr>
        <w:t xml:space="preserve"> </w:t>
      </w:r>
      <w:r w:rsidR="00B34D63" w:rsidRPr="00B34D63">
        <w:rPr>
          <w:sz w:val="24"/>
          <w:szCs w:val="24"/>
        </w:rPr>
        <w:t>usługi proaktywnej ochrony przed Atakami DDoS</w:t>
      </w:r>
      <w:r w:rsidR="00B34D63">
        <w:rPr>
          <w:sz w:val="24"/>
          <w:szCs w:val="24"/>
        </w:rPr>
        <w:t xml:space="preserve"> </w:t>
      </w:r>
      <w:r w:rsidR="00552D95">
        <w:rPr>
          <w:sz w:val="24"/>
          <w:szCs w:val="24"/>
        </w:rPr>
        <w:t>p</w:t>
      </w:r>
      <w:r w:rsidR="00552D95" w:rsidRPr="00985BB3">
        <w:rPr>
          <w:sz w:val="24"/>
          <w:szCs w:val="24"/>
        </w:rPr>
        <w:t xml:space="preserve">o podpisaniu Umowy na świadczenie </w:t>
      </w:r>
      <w:r w:rsidR="00552D95">
        <w:rPr>
          <w:sz w:val="24"/>
          <w:szCs w:val="24"/>
        </w:rPr>
        <w:t>U</w:t>
      </w:r>
      <w:r w:rsidR="00552D95" w:rsidRPr="00985BB3">
        <w:rPr>
          <w:sz w:val="24"/>
          <w:szCs w:val="24"/>
        </w:rPr>
        <w:t>sługi, przy współpracy z Zamawiającym</w:t>
      </w:r>
      <w:r w:rsidR="00D04AA1">
        <w:rPr>
          <w:sz w:val="24"/>
          <w:szCs w:val="24"/>
        </w:rPr>
        <w:t xml:space="preserve"> i przekaże go Zamawiającemu zgodnie z § 3 ust. 10 Umowy</w:t>
      </w:r>
      <w:r w:rsidRPr="00985BB3">
        <w:rPr>
          <w:sz w:val="24"/>
          <w:szCs w:val="24"/>
        </w:rPr>
        <w:t>. Dokument zawierać będzie m. in.:</w:t>
      </w:r>
    </w:p>
    <w:p w14:paraId="1B8F1D12" w14:textId="35D1F6A2" w:rsidR="00985BB3" w:rsidRPr="00985BB3" w:rsidRDefault="00985BB3" w:rsidP="00985BB3">
      <w:pPr>
        <w:spacing w:line="360" w:lineRule="auto"/>
        <w:jc w:val="both"/>
        <w:rPr>
          <w:sz w:val="24"/>
          <w:szCs w:val="24"/>
        </w:rPr>
      </w:pPr>
      <w:r w:rsidRPr="00985BB3">
        <w:rPr>
          <w:sz w:val="24"/>
          <w:szCs w:val="24"/>
        </w:rPr>
        <w:t>a)</w:t>
      </w:r>
      <w:r w:rsidRPr="00985BB3">
        <w:rPr>
          <w:sz w:val="24"/>
          <w:szCs w:val="24"/>
        </w:rPr>
        <w:tab/>
        <w:t xml:space="preserve">opis techniczny integracji </w:t>
      </w:r>
      <w:r w:rsidR="00F2673E">
        <w:rPr>
          <w:sz w:val="24"/>
          <w:szCs w:val="24"/>
        </w:rPr>
        <w:t>U</w:t>
      </w:r>
      <w:r w:rsidRPr="00985BB3">
        <w:rPr>
          <w:sz w:val="24"/>
          <w:szCs w:val="24"/>
        </w:rPr>
        <w:t>sługi z siecią Zamawiającego,</w:t>
      </w:r>
    </w:p>
    <w:p w14:paraId="5C5AF5D5" w14:textId="77777777" w:rsidR="00985BB3" w:rsidRPr="00985BB3" w:rsidRDefault="00985BB3" w:rsidP="00985BB3">
      <w:pPr>
        <w:spacing w:line="360" w:lineRule="auto"/>
        <w:jc w:val="both"/>
        <w:rPr>
          <w:sz w:val="24"/>
          <w:szCs w:val="24"/>
        </w:rPr>
      </w:pPr>
      <w:r w:rsidRPr="00985BB3">
        <w:rPr>
          <w:sz w:val="24"/>
          <w:szCs w:val="24"/>
        </w:rPr>
        <w:t>b)</w:t>
      </w:r>
      <w:r w:rsidRPr="00985BB3">
        <w:rPr>
          <w:sz w:val="24"/>
          <w:szCs w:val="24"/>
        </w:rPr>
        <w:tab/>
        <w:t>opis procedur powiadamiania i eskalacji,</w:t>
      </w:r>
    </w:p>
    <w:p w14:paraId="2895D25C" w14:textId="77777777" w:rsidR="00985BB3" w:rsidRPr="00985BB3" w:rsidRDefault="00985BB3" w:rsidP="00985BB3">
      <w:pPr>
        <w:spacing w:line="360" w:lineRule="auto"/>
        <w:jc w:val="both"/>
        <w:rPr>
          <w:sz w:val="24"/>
          <w:szCs w:val="24"/>
        </w:rPr>
      </w:pPr>
      <w:r w:rsidRPr="00985BB3">
        <w:rPr>
          <w:sz w:val="24"/>
          <w:szCs w:val="24"/>
        </w:rPr>
        <w:t>c)</w:t>
      </w:r>
      <w:r w:rsidRPr="00985BB3">
        <w:rPr>
          <w:sz w:val="24"/>
          <w:szCs w:val="24"/>
        </w:rPr>
        <w:tab/>
        <w:t>testy akceptacyjne,</w:t>
      </w:r>
    </w:p>
    <w:p w14:paraId="16B3CF11" w14:textId="77777777" w:rsidR="00985BB3" w:rsidRPr="00985BB3" w:rsidRDefault="00985BB3" w:rsidP="00985BB3">
      <w:pPr>
        <w:spacing w:line="360" w:lineRule="auto"/>
        <w:jc w:val="both"/>
        <w:rPr>
          <w:sz w:val="24"/>
          <w:szCs w:val="24"/>
        </w:rPr>
      </w:pPr>
      <w:r w:rsidRPr="00985BB3">
        <w:rPr>
          <w:sz w:val="24"/>
          <w:szCs w:val="24"/>
        </w:rPr>
        <w:t>d)</w:t>
      </w:r>
      <w:r w:rsidRPr="00985BB3">
        <w:rPr>
          <w:sz w:val="24"/>
          <w:szCs w:val="24"/>
        </w:rPr>
        <w:tab/>
        <w:t>opis procedur obsługi zgłoszeń i raportowania,</w:t>
      </w:r>
    </w:p>
    <w:p w14:paraId="0B1B8922" w14:textId="1C2A9896" w:rsidR="00985BB3" w:rsidRPr="00985BB3" w:rsidRDefault="00985BB3" w:rsidP="00985BB3">
      <w:pPr>
        <w:spacing w:line="360" w:lineRule="auto"/>
        <w:jc w:val="both"/>
        <w:rPr>
          <w:sz w:val="24"/>
          <w:szCs w:val="24"/>
        </w:rPr>
      </w:pPr>
      <w:r w:rsidRPr="00985BB3">
        <w:rPr>
          <w:sz w:val="24"/>
          <w:szCs w:val="24"/>
        </w:rPr>
        <w:t>e)</w:t>
      </w:r>
      <w:r w:rsidRPr="00985BB3">
        <w:rPr>
          <w:sz w:val="24"/>
          <w:szCs w:val="24"/>
        </w:rPr>
        <w:tab/>
        <w:t xml:space="preserve">jednocześnie Wykonawca przeprowadzi w siedzibie Zamawiającego dla Zespołów wyszczególnionych  w pkt 1 i 2 </w:t>
      </w:r>
      <w:r w:rsidRPr="00B34D63">
        <w:rPr>
          <w:b/>
          <w:bCs/>
          <w:sz w:val="24"/>
          <w:szCs w:val="24"/>
        </w:rPr>
        <w:t>załącznika nr 2 do Umowy</w:t>
      </w:r>
      <w:r w:rsidRPr="00985BB3">
        <w:rPr>
          <w:sz w:val="24"/>
          <w:szCs w:val="24"/>
        </w:rPr>
        <w:t xml:space="preserve">  instruktaż w zakresie działania </w:t>
      </w:r>
      <w:r w:rsidR="00F2673E">
        <w:rPr>
          <w:sz w:val="24"/>
          <w:szCs w:val="24"/>
        </w:rPr>
        <w:t>U</w:t>
      </w:r>
      <w:r w:rsidRPr="00985BB3">
        <w:rPr>
          <w:sz w:val="24"/>
          <w:szCs w:val="24"/>
        </w:rPr>
        <w:t xml:space="preserve">sługi, a w szczególności aspektów dotyczących </w:t>
      </w:r>
      <w:r w:rsidR="00B87BAD">
        <w:rPr>
          <w:sz w:val="24"/>
          <w:szCs w:val="24"/>
        </w:rPr>
        <w:t xml:space="preserve">usługi </w:t>
      </w:r>
      <w:r w:rsidRPr="00985BB3">
        <w:rPr>
          <w:sz w:val="24"/>
          <w:szCs w:val="24"/>
        </w:rPr>
        <w:t xml:space="preserve">ochrony przed </w:t>
      </w:r>
      <w:r w:rsidR="00701D2F">
        <w:rPr>
          <w:sz w:val="24"/>
          <w:szCs w:val="24"/>
        </w:rPr>
        <w:t>A</w:t>
      </w:r>
      <w:r w:rsidRPr="00985BB3">
        <w:rPr>
          <w:sz w:val="24"/>
          <w:szCs w:val="24"/>
        </w:rPr>
        <w:t xml:space="preserve">takami DDoS. </w:t>
      </w:r>
      <w:r w:rsidR="00A723A2" w:rsidRPr="00975E52">
        <w:rPr>
          <w:sz w:val="24"/>
          <w:szCs w:val="24"/>
        </w:rPr>
        <w:t>Zamawiający dopuszcza realizację instruktażu w wersji on-line</w:t>
      </w:r>
      <w:r w:rsidR="00A723A2">
        <w:rPr>
          <w:sz w:val="24"/>
          <w:szCs w:val="24"/>
        </w:rPr>
        <w:t xml:space="preserve">. </w:t>
      </w:r>
    </w:p>
    <w:p w14:paraId="3A689B8B" w14:textId="77777777" w:rsidR="00985BB3" w:rsidRPr="00985BB3" w:rsidRDefault="00985BB3" w:rsidP="00985BB3">
      <w:pPr>
        <w:spacing w:line="360" w:lineRule="auto"/>
        <w:jc w:val="both"/>
        <w:rPr>
          <w:sz w:val="24"/>
          <w:szCs w:val="24"/>
        </w:rPr>
      </w:pPr>
      <w:r w:rsidRPr="00985BB3">
        <w:rPr>
          <w:sz w:val="24"/>
          <w:szCs w:val="24"/>
        </w:rPr>
        <w:t>2)</w:t>
      </w:r>
      <w:r w:rsidRPr="00985BB3">
        <w:rPr>
          <w:sz w:val="24"/>
          <w:szCs w:val="24"/>
        </w:rPr>
        <w:tab/>
        <w:t>Implementacja</w:t>
      </w:r>
    </w:p>
    <w:p w14:paraId="5A23F431" w14:textId="4130E8AE" w:rsidR="00985BB3" w:rsidRPr="00985BB3" w:rsidRDefault="00985BB3" w:rsidP="00985BB3">
      <w:pPr>
        <w:spacing w:line="360" w:lineRule="auto"/>
        <w:jc w:val="both"/>
        <w:rPr>
          <w:sz w:val="24"/>
          <w:szCs w:val="24"/>
        </w:rPr>
      </w:pPr>
      <w:r w:rsidRPr="00985BB3">
        <w:rPr>
          <w:sz w:val="24"/>
          <w:szCs w:val="24"/>
        </w:rPr>
        <w:t xml:space="preserve">Implementacja obejmuje rekonfigurację urządzeń Zamawiającego oraz Wykonawcy pod kątem monitorowania ruchu oraz uruchomienia usługi przeciwdziałania </w:t>
      </w:r>
      <w:r w:rsidR="00701D2F">
        <w:rPr>
          <w:sz w:val="24"/>
          <w:szCs w:val="24"/>
        </w:rPr>
        <w:t>A</w:t>
      </w:r>
      <w:r w:rsidRPr="00985BB3">
        <w:rPr>
          <w:sz w:val="24"/>
          <w:szCs w:val="24"/>
        </w:rPr>
        <w:t xml:space="preserve">takom DDoS. </w:t>
      </w:r>
    </w:p>
    <w:p w14:paraId="305BEDB1" w14:textId="77777777" w:rsidR="00985BB3" w:rsidRPr="00985BB3" w:rsidRDefault="00985BB3" w:rsidP="00985BB3">
      <w:pPr>
        <w:spacing w:line="360" w:lineRule="auto"/>
        <w:jc w:val="both"/>
        <w:rPr>
          <w:sz w:val="24"/>
          <w:szCs w:val="24"/>
        </w:rPr>
      </w:pPr>
      <w:r w:rsidRPr="00985BB3">
        <w:rPr>
          <w:sz w:val="24"/>
          <w:szCs w:val="24"/>
        </w:rPr>
        <w:t>3)</w:t>
      </w:r>
      <w:r w:rsidRPr="00985BB3">
        <w:rPr>
          <w:sz w:val="24"/>
          <w:szCs w:val="24"/>
        </w:rPr>
        <w:tab/>
        <w:t>Testy akceptacyjne</w:t>
      </w:r>
    </w:p>
    <w:p w14:paraId="7A50258A" w14:textId="61754875" w:rsidR="00985BB3" w:rsidRPr="00985BB3" w:rsidRDefault="00985BB3" w:rsidP="00985BB3">
      <w:pPr>
        <w:spacing w:line="360" w:lineRule="auto"/>
        <w:jc w:val="both"/>
        <w:rPr>
          <w:sz w:val="24"/>
          <w:szCs w:val="24"/>
        </w:rPr>
      </w:pPr>
      <w:r w:rsidRPr="00985BB3">
        <w:rPr>
          <w:sz w:val="24"/>
          <w:szCs w:val="24"/>
        </w:rPr>
        <w:t>a)</w:t>
      </w:r>
      <w:r w:rsidRPr="00985BB3">
        <w:rPr>
          <w:sz w:val="24"/>
          <w:szCs w:val="24"/>
        </w:rPr>
        <w:tab/>
        <w:t xml:space="preserve">Po zakończeniu Implementacji Zamawiający wraz z Wykonawcą przeprowadzą </w:t>
      </w:r>
      <w:r w:rsidR="004F25F9">
        <w:rPr>
          <w:sz w:val="24"/>
          <w:szCs w:val="24"/>
        </w:rPr>
        <w:t>t</w:t>
      </w:r>
      <w:r w:rsidRPr="00985BB3">
        <w:rPr>
          <w:sz w:val="24"/>
          <w:szCs w:val="24"/>
        </w:rPr>
        <w:t>esty akceptacyjne</w:t>
      </w:r>
      <w:r w:rsidR="004F25F9">
        <w:rPr>
          <w:sz w:val="24"/>
          <w:szCs w:val="24"/>
        </w:rPr>
        <w:t>,</w:t>
      </w:r>
      <w:r w:rsidRPr="00985BB3">
        <w:rPr>
          <w:sz w:val="24"/>
          <w:szCs w:val="24"/>
        </w:rPr>
        <w:t xml:space="preserve"> zgodnie z uzgodnionym Projektem wykonawczym</w:t>
      </w:r>
      <w:r w:rsidR="004F25F9">
        <w:rPr>
          <w:sz w:val="24"/>
          <w:szCs w:val="24"/>
        </w:rPr>
        <w:t>,</w:t>
      </w:r>
      <w:r w:rsidRPr="00985BB3">
        <w:rPr>
          <w:sz w:val="24"/>
          <w:szCs w:val="24"/>
        </w:rPr>
        <w:t xml:space="preserve"> stanowiące test funkcjonalny platformy ochrony przeciwko </w:t>
      </w:r>
      <w:r w:rsidR="00701D2F">
        <w:rPr>
          <w:sz w:val="24"/>
          <w:szCs w:val="24"/>
        </w:rPr>
        <w:t>A</w:t>
      </w:r>
      <w:r w:rsidRPr="00985BB3">
        <w:rPr>
          <w:sz w:val="24"/>
          <w:szCs w:val="24"/>
        </w:rPr>
        <w:t>takom DDoS. Testy uwzględnią weryfikację poprawności wdrożonej konfiguracji.</w:t>
      </w:r>
      <w:r w:rsidR="00062AA6">
        <w:rPr>
          <w:sz w:val="24"/>
          <w:szCs w:val="24"/>
        </w:rPr>
        <w:t xml:space="preserve"> Potwierdzeniem przeprowadzenia ww. testów będzie podpisanie przez Strony </w:t>
      </w:r>
      <w:r w:rsidR="00062AA6" w:rsidRPr="0068180F">
        <w:rPr>
          <w:b/>
          <w:bCs/>
          <w:sz w:val="24"/>
          <w:szCs w:val="24"/>
        </w:rPr>
        <w:t xml:space="preserve">Załącznika nr 1 do Protokołu uruchomienia </w:t>
      </w:r>
      <w:r w:rsidR="00F2673E">
        <w:rPr>
          <w:b/>
          <w:bCs/>
          <w:sz w:val="24"/>
          <w:szCs w:val="24"/>
        </w:rPr>
        <w:t>U</w:t>
      </w:r>
      <w:r w:rsidR="00062AA6" w:rsidRPr="0068180F">
        <w:rPr>
          <w:b/>
          <w:bCs/>
          <w:sz w:val="24"/>
          <w:szCs w:val="24"/>
        </w:rPr>
        <w:t>sługi</w:t>
      </w:r>
      <w:r w:rsidR="00062AA6">
        <w:rPr>
          <w:sz w:val="24"/>
          <w:szCs w:val="24"/>
        </w:rPr>
        <w:t xml:space="preserve"> – </w:t>
      </w:r>
      <w:r w:rsidR="00062AA6" w:rsidRPr="0068180F">
        <w:rPr>
          <w:b/>
          <w:bCs/>
          <w:sz w:val="24"/>
          <w:szCs w:val="24"/>
        </w:rPr>
        <w:t>Załącznika nr 3 do Umowy</w:t>
      </w:r>
      <w:r w:rsidR="00062AA6">
        <w:rPr>
          <w:sz w:val="24"/>
          <w:szCs w:val="24"/>
        </w:rPr>
        <w:t>.</w:t>
      </w:r>
    </w:p>
    <w:p w14:paraId="0215B855" w14:textId="23C44EFA" w:rsidR="004F6446" w:rsidRPr="00985BB3" w:rsidRDefault="00985BB3" w:rsidP="00985BB3">
      <w:pPr>
        <w:spacing w:line="360" w:lineRule="auto"/>
        <w:jc w:val="both"/>
        <w:rPr>
          <w:sz w:val="24"/>
          <w:szCs w:val="24"/>
        </w:rPr>
      </w:pPr>
      <w:r w:rsidRPr="00985BB3">
        <w:rPr>
          <w:sz w:val="24"/>
          <w:szCs w:val="24"/>
        </w:rPr>
        <w:t>b)</w:t>
      </w:r>
      <w:r w:rsidRPr="00985BB3">
        <w:rPr>
          <w:sz w:val="24"/>
          <w:szCs w:val="24"/>
        </w:rPr>
        <w:tab/>
        <w:t xml:space="preserve">Przed wdrożeniem pełnej funkcjonalności usługi </w:t>
      </w:r>
      <w:r w:rsidR="00B87BAD">
        <w:rPr>
          <w:sz w:val="24"/>
          <w:szCs w:val="24"/>
        </w:rPr>
        <w:t xml:space="preserve">przed </w:t>
      </w:r>
      <w:r w:rsidR="00701D2F">
        <w:rPr>
          <w:sz w:val="24"/>
          <w:szCs w:val="24"/>
        </w:rPr>
        <w:t>A</w:t>
      </w:r>
      <w:r w:rsidR="00B87BAD">
        <w:rPr>
          <w:sz w:val="24"/>
          <w:szCs w:val="24"/>
        </w:rPr>
        <w:t xml:space="preserve">takami </w:t>
      </w:r>
      <w:r w:rsidRPr="00985BB3">
        <w:rPr>
          <w:sz w:val="24"/>
          <w:szCs w:val="24"/>
        </w:rPr>
        <w:t xml:space="preserve">DDoS Zamawiający wymaga przeprowadzenia, w okresie pełnego miesiąca kalendarzowego od terminu uruchomienia </w:t>
      </w:r>
      <w:r w:rsidR="00F2673E">
        <w:rPr>
          <w:sz w:val="24"/>
          <w:szCs w:val="24"/>
        </w:rPr>
        <w:t>U</w:t>
      </w:r>
      <w:r w:rsidRPr="00985BB3">
        <w:rPr>
          <w:sz w:val="24"/>
          <w:szCs w:val="24"/>
        </w:rPr>
        <w:t>sługi wskazanego w § 8 ust. 2 Umowy, Procesu analizy ruchu Abonenta, w którym ruch zdefiniowany w ramach dane</w:t>
      </w:r>
      <w:r w:rsidR="006A05AF">
        <w:rPr>
          <w:sz w:val="24"/>
          <w:szCs w:val="24"/>
        </w:rPr>
        <w:t>j</w:t>
      </w:r>
      <w:r w:rsidRPr="00985BB3">
        <w:rPr>
          <w:sz w:val="24"/>
          <w:szCs w:val="24"/>
        </w:rPr>
        <w:t xml:space="preserve"> </w:t>
      </w:r>
      <w:r w:rsidR="006A05AF">
        <w:rPr>
          <w:sz w:val="24"/>
          <w:szCs w:val="24"/>
        </w:rPr>
        <w:t>lokalizacji</w:t>
      </w:r>
      <w:r w:rsidRPr="00985BB3">
        <w:rPr>
          <w:sz w:val="24"/>
          <w:szCs w:val="24"/>
        </w:rPr>
        <w:t xml:space="preserve"> kierowany jest do platformy ochrony przed </w:t>
      </w:r>
      <w:r w:rsidR="00701D2F">
        <w:rPr>
          <w:sz w:val="24"/>
          <w:szCs w:val="24"/>
        </w:rPr>
        <w:t>A</w:t>
      </w:r>
      <w:r w:rsidRPr="00985BB3">
        <w:rPr>
          <w:sz w:val="24"/>
          <w:szCs w:val="24"/>
        </w:rPr>
        <w:t xml:space="preserve">takami DDoS Wykonawcy. Ruch podczas tego procesu nie podlega żadnym filtracjom i w sposób niezmieniony kierowany jest do sieci </w:t>
      </w:r>
      <w:r w:rsidR="006A05AF">
        <w:rPr>
          <w:sz w:val="24"/>
          <w:szCs w:val="24"/>
        </w:rPr>
        <w:t>Zamawiającego</w:t>
      </w:r>
      <w:r w:rsidRPr="00985BB3">
        <w:rPr>
          <w:sz w:val="24"/>
          <w:szCs w:val="24"/>
        </w:rPr>
        <w:t xml:space="preserve">. Platforma podczas przedmiotowego procesu nauczania zbiera statystyki, na których podstawie jest w stanie określić parametry algorytmów mitygacji (countremeasures) tak, aby w trakcie </w:t>
      </w:r>
      <w:r w:rsidR="00701D2F">
        <w:rPr>
          <w:sz w:val="24"/>
          <w:szCs w:val="24"/>
        </w:rPr>
        <w:t>A</w:t>
      </w:r>
      <w:r w:rsidRPr="00985BB3">
        <w:rPr>
          <w:sz w:val="24"/>
          <w:szCs w:val="24"/>
        </w:rPr>
        <w:t xml:space="preserve">taku zachować ruch użytkowników, a odfiltrować ruch </w:t>
      </w:r>
      <w:r w:rsidR="00701D2F">
        <w:rPr>
          <w:sz w:val="24"/>
          <w:szCs w:val="24"/>
        </w:rPr>
        <w:t>A</w:t>
      </w:r>
      <w:r w:rsidRPr="00985BB3">
        <w:rPr>
          <w:sz w:val="24"/>
          <w:szCs w:val="24"/>
        </w:rPr>
        <w:t xml:space="preserve">taku. Ze względu na specyfikę poszczególnych usług Zamawiającego realizowanych na udostępnionym łączu, dla wybranych usług Zamawiającego termin wdrożenia pełnej funkcjonalności usługi </w:t>
      </w:r>
      <w:r w:rsidR="00B87BAD">
        <w:rPr>
          <w:sz w:val="24"/>
          <w:szCs w:val="24"/>
        </w:rPr>
        <w:t xml:space="preserve">ochrony przed </w:t>
      </w:r>
      <w:r w:rsidR="00701D2F">
        <w:rPr>
          <w:sz w:val="24"/>
          <w:szCs w:val="24"/>
        </w:rPr>
        <w:t>A</w:t>
      </w:r>
      <w:r w:rsidR="00B87BAD">
        <w:rPr>
          <w:sz w:val="24"/>
          <w:szCs w:val="24"/>
        </w:rPr>
        <w:t xml:space="preserve">takami </w:t>
      </w:r>
      <w:r w:rsidRPr="00985BB3">
        <w:rPr>
          <w:sz w:val="24"/>
          <w:szCs w:val="24"/>
        </w:rPr>
        <w:t>DDoS może być przedłużony w porozumieniu Zamawiającego z Wykonawcą.</w:t>
      </w:r>
    </w:p>
    <w:p w14:paraId="4470C31C" w14:textId="12A74C8A" w:rsidR="00985BB3" w:rsidRPr="00985BB3" w:rsidRDefault="00985BB3" w:rsidP="00985BB3">
      <w:pPr>
        <w:spacing w:line="360" w:lineRule="auto"/>
        <w:jc w:val="both"/>
        <w:rPr>
          <w:b/>
          <w:bCs/>
          <w:sz w:val="24"/>
          <w:szCs w:val="24"/>
        </w:rPr>
      </w:pPr>
      <w:r w:rsidRPr="00985BB3">
        <w:rPr>
          <w:b/>
          <w:bCs/>
          <w:sz w:val="24"/>
          <w:szCs w:val="24"/>
        </w:rPr>
        <w:lastRenderedPageBreak/>
        <w:t>12. Dostęp do infrastruktury</w:t>
      </w:r>
      <w:r w:rsidR="006A05AF">
        <w:rPr>
          <w:b/>
          <w:bCs/>
          <w:sz w:val="24"/>
          <w:szCs w:val="24"/>
        </w:rPr>
        <w:t xml:space="preserve"> Zamawiającego</w:t>
      </w:r>
    </w:p>
    <w:p w14:paraId="34F9F2BF" w14:textId="49883FAB" w:rsidR="00985BB3" w:rsidRPr="00985BB3" w:rsidRDefault="00985BB3" w:rsidP="00985BB3">
      <w:pPr>
        <w:spacing w:line="360" w:lineRule="auto"/>
        <w:jc w:val="both"/>
        <w:rPr>
          <w:sz w:val="24"/>
          <w:szCs w:val="24"/>
        </w:rPr>
      </w:pPr>
      <w:r w:rsidRPr="00985BB3">
        <w:rPr>
          <w:sz w:val="24"/>
          <w:szCs w:val="24"/>
        </w:rPr>
        <w:t xml:space="preserve">W uzasadnionych przypadkach świadczenie </w:t>
      </w:r>
      <w:r w:rsidR="00F2673E">
        <w:rPr>
          <w:sz w:val="24"/>
          <w:szCs w:val="24"/>
        </w:rPr>
        <w:t>U</w:t>
      </w:r>
      <w:r w:rsidRPr="00985BB3">
        <w:rPr>
          <w:sz w:val="24"/>
          <w:szCs w:val="24"/>
        </w:rPr>
        <w:t xml:space="preserve">sługi może być powiązane z dostępem </w:t>
      </w:r>
    </w:p>
    <w:p w14:paraId="73E2609A" w14:textId="77777777" w:rsidR="00985BB3" w:rsidRPr="00985BB3" w:rsidRDefault="00985BB3" w:rsidP="00985BB3">
      <w:pPr>
        <w:spacing w:line="360" w:lineRule="auto"/>
        <w:jc w:val="both"/>
        <w:rPr>
          <w:sz w:val="24"/>
          <w:szCs w:val="24"/>
        </w:rPr>
      </w:pPr>
      <w:r w:rsidRPr="00985BB3">
        <w:rPr>
          <w:sz w:val="24"/>
          <w:szCs w:val="24"/>
        </w:rPr>
        <w:t xml:space="preserve">do urządzeń aktywnych zarządzanych przez Zamawiającego, w celu uzyskania statystyk ruchu otrzymywanego oraz wysyłanego do sieci Wykonawcy. </w:t>
      </w:r>
    </w:p>
    <w:p w14:paraId="4EA0DE45" w14:textId="77777777" w:rsidR="00985BB3" w:rsidRPr="00985BB3" w:rsidRDefault="00985BB3" w:rsidP="00985BB3">
      <w:pPr>
        <w:spacing w:line="360" w:lineRule="auto"/>
        <w:jc w:val="both"/>
        <w:rPr>
          <w:sz w:val="24"/>
          <w:szCs w:val="24"/>
        </w:rPr>
      </w:pPr>
    </w:p>
    <w:p w14:paraId="0C7BCD51" w14:textId="77777777" w:rsidR="00985BB3" w:rsidRDefault="00985BB3" w:rsidP="00985BB3">
      <w:pPr>
        <w:spacing w:line="360" w:lineRule="auto"/>
        <w:jc w:val="both"/>
        <w:rPr>
          <w:sz w:val="24"/>
          <w:szCs w:val="24"/>
        </w:rPr>
      </w:pPr>
    </w:p>
    <w:p w14:paraId="04806483" w14:textId="77777777" w:rsidR="000E654F" w:rsidRDefault="000E654F" w:rsidP="00985BB3">
      <w:pPr>
        <w:spacing w:line="360" w:lineRule="auto"/>
        <w:jc w:val="both"/>
        <w:rPr>
          <w:sz w:val="24"/>
          <w:szCs w:val="24"/>
        </w:rPr>
      </w:pPr>
    </w:p>
    <w:p w14:paraId="4C9C9F06" w14:textId="77777777" w:rsidR="000E654F" w:rsidRDefault="000E654F" w:rsidP="00985BB3">
      <w:pPr>
        <w:spacing w:line="360" w:lineRule="auto"/>
        <w:jc w:val="both"/>
        <w:rPr>
          <w:sz w:val="24"/>
          <w:szCs w:val="24"/>
        </w:rPr>
      </w:pPr>
    </w:p>
    <w:p w14:paraId="2F8D942E" w14:textId="77777777" w:rsidR="000E654F" w:rsidRDefault="000E654F" w:rsidP="00985BB3">
      <w:pPr>
        <w:spacing w:line="360" w:lineRule="auto"/>
        <w:jc w:val="both"/>
        <w:rPr>
          <w:sz w:val="24"/>
          <w:szCs w:val="24"/>
        </w:rPr>
      </w:pPr>
    </w:p>
    <w:p w14:paraId="657A6ADF" w14:textId="77777777" w:rsidR="000E654F" w:rsidRDefault="000E654F" w:rsidP="00985BB3">
      <w:pPr>
        <w:spacing w:line="360" w:lineRule="auto"/>
        <w:jc w:val="both"/>
        <w:rPr>
          <w:sz w:val="24"/>
          <w:szCs w:val="24"/>
        </w:rPr>
      </w:pPr>
    </w:p>
    <w:p w14:paraId="019A0EDC" w14:textId="77777777" w:rsidR="000E654F" w:rsidRDefault="000E654F" w:rsidP="00985BB3">
      <w:pPr>
        <w:spacing w:line="360" w:lineRule="auto"/>
        <w:jc w:val="both"/>
        <w:rPr>
          <w:sz w:val="24"/>
          <w:szCs w:val="24"/>
        </w:rPr>
        <w:sectPr w:rsidR="000E654F" w:rsidSect="00BB28FC">
          <w:headerReference w:type="default" r:id="rId8"/>
          <w:footerReference w:type="even" r:id="rId9"/>
          <w:footerReference w:type="default" r:id="rId10"/>
          <w:pgSz w:w="11906" w:h="16838"/>
          <w:pgMar w:top="1134" w:right="1417" w:bottom="1417" w:left="1417" w:header="708" w:footer="708" w:gutter="0"/>
          <w:cols w:space="708"/>
        </w:sectPr>
      </w:pPr>
    </w:p>
    <w:p w14:paraId="0E38CF30" w14:textId="77777777" w:rsidR="000E654F" w:rsidRPr="000E654F" w:rsidRDefault="000E654F" w:rsidP="000E654F">
      <w:pPr>
        <w:spacing w:after="120"/>
        <w:jc w:val="right"/>
        <w:rPr>
          <w:b/>
          <w:bCs/>
          <w:i/>
          <w:iCs/>
          <w:sz w:val="24"/>
          <w:szCs w:val="24"/>
        </w:rPr>
      </w:pPr>
      <w:r w:rsidRPr="000E654F">
        <w:rPr>
          <w:b/>
          <w:bCs/>
          <w:i/>
          <w:iCs/>
          <w:sz w:val="24"/>
          <w:szCs w:val="24"/>
        </w:rPr>
        <w:lastRenderedPageBreak/>
        <w:t>Załącznik nr 2 do Umowy nr……z dnia……….</w:t>
      </w:r>
    </w:p>
    <w:p w14:paraId="34711FEF" w14:textId="77777777" w:rsidR="000E654F" w:rsidRPr="00BD13C2" w:rsidRDefault="000E654F" w:rsidP="000E654F">
      <w:pPr>
        <w:spacing w:after="120"/>
        <w:ind w:left="4956" w:firstLine="709"/>
        <w:jc w:val="right"/>
      </w:pPr>
      <w:r w:rsidRPr="00BD13C2">
        <w:rPr>
          <w:sz w:val="20"/>
        </w:rPr>
        <w:t xml:space="preserve">Data opracowania / aktualizacji: </w:t>
      </w:r>
      <w:r>
        <w:rPr>
          <w:sz w:val="20"/>
        </w:rPr>
        <w:t>…………………….</w:t>
      </w:r>
      <w:r w:rsidRPr="00BD13C2">
        <w:rPr>
          <w:sz w:val="20"/>
        </w:rPr>
        <w:t> r.</w:t>
      </w:r>
    </w:p>
    <w:p w14:paraId="72E2DB57" w14:textId="77777777" w:rsidR="000E654F" w:rsidRPr="00BD13C2" w:rsidRDefault="000E654F" w:rsidP="000E654F">
      <w:pPr>
        <w:spacing w:after="120"/>
        <w:ind w:left="4956" w:firstLine="708"/>
        <w:rPr>
          <w:b/>
          <w:szCs w:val="28"/>
        </w:rPr>
      </w:pPr>
      <w:r w:rsidRPr="00BD13C2">
        <w:rPr>
          <w:b/>
          <w:szCs w:val="28"/>
        </w:rPr>
        <w:t xml:space="preserve">Dane kontaktowe </w:t>
      </w:r>
    </w:p>
    <w:p w14:paraId="0405940E" w14:textId="0AFF5CF7" w:rsidR="000E654F" w:rsidRPr="000E654F" w:rsidRDefault="000E654F" w:rsidP="000E654F">
      <w:pPr>
        <w:spacing w:after="120"/>
        <w:jc w:val="both"/>
        <w:rPr>
          <w:sz w:val="24"/>
          <w:szCs w:val="24"/>
        </w:rPr>
      </w:pPr>
      <w:r w:rsidRPr="000E654F">
        <w:rPr>
          <w:sz w:val="24"/>
          <w:szCs w:val="24"/>
        </w:rPr>
        <w:t xml:space="preserve">osób upoważnionych do bieżącej współpracy w zakresie realizacji </w:t>
      </w:r>
      <w:r w:rsidR="00D43EBD">
        <w:rPr>
          <w:sz w:val="24"/>
          <w:szCs w:val="24"/>
        </w:rPr>
        <w:t>U</w:t>
      </w:r>
      <w:r w:rsidRPr="000E654F">
        <w:rPr>
          <w:sz w:val="24"/>
          <w:szCs w:val="24"/>
        </w:rPr>
        <w:t>mowy nr ….. zawartej w dniu ……..2020 r. pomiędzy Ministerstwem Sprawiedliwości a …………………………………………….…….., w sprawie usługi dostępu do sieci Internet w lokalizacji ……………………………..</w:t>
      </w:r>
    </w:p>
    <w:p w14:paraId="650D871E" w14:textId="77777777" w:rsidR="009B7017" w:rsidRPr="000E654F" w:rsidRDefault="000E654F" w:rsidP="000E654F">
      <w:pPr>
        <w:spacing w:before="240" w:after="60"/>
        <w:rPr>
          <w:sz w:val="24"/>
          <w:szCs w:val="24"/>
        </w:rPr>
      </w:pPr>
      <w:r w:rsidRPr="000E654F">
        <w:rPr>
          <w:b/>
          <w:sz w:val="24"/>
          <w:szCs w:val="24"/>
        </w:rPr>
        <w:t>Zamawiający</w:t>
      </w:r>
      <w:r w:rsidRPr="000E654F">
        <w:rPr>
          <w:sz w:val="24"/>
          <w:szCs w:val="24"/>
        </w:rPr>
        <w:t>:  Departament Informatyzacji i Rejestrów Sądowych Ministerstwa Sprawiedliwości</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268"/>
        <w:gridCol w:w="1701"/>
        <w:gridCol w:w="2948"/>
        <w:gridCol w:w="4763"/>
        <w:gridCol w:w="2438"/>
      </w:tblGrid>
      <w:tr w:rsidR="000E654F" w:rsidRPr="00BD13C2" w14:paraId="39F25CE8" w14:textId="77777777" w:rsidTr="00D80E84">
        <w:tc>
          <w:tcPr>
            <w:tcW w:w="567" w:type="dxa"/>
            <w:shd w:val="clear" w:color="auto" w:fill="auto"/>
            <w:vAlign w:val="center"/>
          </w:tcPr>
          <w:p w14:paraId="53058647" w14:textId="77777777" w:rsidR="000E654F" w:rsidRPr="00C0598B" w:rsidRDefault="000E654F" w:rsidP="00C0598B">
            <w:pPr>
              <w:spacing w:after="20"/>
              <w:jc w:val="center"/>
              <w:rPr>
                <w:rFonts w:eastAsia="Calibri"/>
                <w:sz w:val="20"/>
              </w:rPr>
            </w:pPr>
            <w:r w:rsidRPr="00C0598B">
              <w:rPr>
                <w:rFonts w:eastAsia="Calibri"/>
                <w:sz w:val="20"/>
              </w:rPr>
              <w:t>lp.</w:t>
            </w:r>
          </w:p>
        </w:tc>
        <w:tc>
          <w:tcPr>
            <w:tcW w:w="2268" w:type="dxa"/>
            <w:shd w:val="clear" w:color="auto" w:fill="auto"/>
            <w:vAlign w:val="center"/>
          </w:tcPr>
          <w:p w14:paraId="15FD3FB7" w14:textId="77777777" w:rsidR="000E654F" w:rsidRPr="00C0598B" w:rsidRDefault="000E654F" w:rsidP="00C0598B">
            <w:pPr>
              <w:spacing w:after="20"/>
              <w:jc w:val="center"/>
              <w:rPr>
                <w:rFonts w:eastAsia="Calibri"/>
                <w:sz w:val="20"/>
              </w:rPr>
            </w:pPr>
            <w:r w:rsidRPr="00C0598B">
              <w:rPr>
                <w:rFonts w:eastAsia="Calibri"/>
                <w:sz w:val="20"/>
              </w:rPr>
              <w:t>imię, nazwisko</w:t>
            </w:r>
          </w:p>
        </w:tc>
        <w:tc>
          <w:tcPr>
            <w:tcW w:w="1701" w:type="dxa"/>
            <w:shd w:val="clear" w:color="auto" w:fill="auto"/>
            <w:vAlign w:val="center"/>
          </w:tcPr>
          <w:p w14:paraId="2F8214DE" w14:textId="019E1B0B" w:rsidR="000E654F" w:rsidRPr="00C0598B" w:rsidRDefault="0081392D" w:rsidP="00C0598B">
            <w:pPr>
              <w:spacing w:after="20"/>
              <w:jc w:val="center"/>
              <w:rPr>
                <w:rFonts w:eastAsia="Calibri"/>
                <w:sz w:val="20"/>
              </w:rPr>
            </w:pPr>
            <w:r>
              <w:rPr>
                <w:rFonts w:eastAsia="Calibri"/>
                <w:sz w:val="20"/>
              </w:rPr>
              <w:t>t</w:t>
            </w:r>
            <w:r w:rsidR="000E654F" w:rsidRPr="00C0598B">
              <w:rPr>
                <w:rFonts w:eastAsia="Calibri"/>
                <w:sz w:val="20"/>
              </w:rPr>
              <w:t>elefon</w:t>
            </w:r>
          </w:p>
        </w:tc>
        <w:tc>
          <w:tcPr>
            <w:tcW w:w="2948" w:type="dxa"/>
            <w:shd w:val="clear" w:color="auto" w:fill="auto"/>
            <w:vAlign w:val="center"/>
          </w:tcPr>
          <w:p w14:paraId="2C6743C5" w14:textId="77777777" w:rsidR="000E654F" w:rsidRPr="00C0598B" w:rsidRDefault="000E654F" w:rsidP="00C0598B">
            <w:pPr>
              <w:spacing w:after="20"/>
              <w:jc w:val="center"/>
              <w:rPr>
                <w:rFonts w:eastAsia="Calibri"/>
                <w:sz w:val="20"/>
              </w:rPr>
            </w:pPr>
            <w:r w:rsidRPr="00C0598B">
              <w:rPr>
                <w:rFonts w:eastAsia="Calibri"/>
                <w:sz w:val="20"/>
              </w:rPr>
              <w:t>e-mail</w:t>
            </w:r>
          </w:p>
        </w:tc>
        <w:tc>
          <w:tcPr>
            <w:tcW w:w="4763" w:type="dxa"/>
            <w:shd w:val="clear" w:color="auto" w:fill="auto"/>
            <w:vAlign w:val="center"/>
          </w:tcPr>
          <w:p w14:paraId="109F9C1C" w14:textId="77777777" w:rsidR="000E654F" w:rsidRPr="00C0598B" w:rsidRDefault="000E654F" w:rsidP="00C0598B">
            <w:pPr>
              <w:spacing w:after="20"/>
              <w:jc w:val="center"/>
              <w:rPr>
                <w:rFonts w:eastAsia="Calibri"/>
                <w:sz w:val="20"/>
              </w:rPr>
            </w:pPr>
            <w:r w:rsidRPr="00C0598B">
              <w:rPr>
                <w:rFonts w:eastAsia="Calibri"/>
                <w:sz w:val="20"/>
              </w:rPr>
              <w:t>zakres upoważnień</w:t>
            </w:r>
          </w:p>
        </w:tc>
        <w:tc>
          <w:tcPr>
            <w:tcW w:w="2438" w:type="dxa"/>
            <w:shd w:val="clear" w:color="auto" w:fill="auto"/>
            <w:vAlign w:val="center"/>
          </w:tcPr>
          <w:p w14:paraId="563492D8" w14:textId="3AF6E8E5" w:rsidR="000E654F" w:rsidRPr="00C0598B" w:rsidRDefault="000E654F" w:rsidP="00C0598B">
            <w:pPr>
              <w:spacing w:after="20"/>
              <w:jc w:val="center"/>
              <w:rPr>
                <w:rFonts w:eastAsia="Calibri"/>
                <w:sz w:val="20"/>
              </w:rPr>
            </w:pPr>
            <w:r w:rsidRPr="00C0598B">
              <w:rPr>
                <w:rFonts w:eastAsia="Calibri"/>
                <w:sz w:val="20"/>
              </w:rPr>
              <w:t xml:space="preserve">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warii, zgłoszenia</w:t>
            </w:r>
            <w:r w:rsidR="00B87BAD">
              <w:rPr>
                <w:rFonts w:eastAsia="Calibri"/>
                <w:sz w:val="20"/>
              </w:rPr>
              <w:t xml:space="preserve"> </w:t>
            </w:r>
            <w:r w:rsidR="00701D2F">
              <w:rPr>
                <w:rFonts w:eastAsia="Calibri"/>
                <w:sz w:val="20"/>
              </w:rPr>
              <w:t>A</w:t>
            </w:r>
            <w:r w:rsidR="00B87BAD">
              <w:rPr>
                <w:rFonts w:eastAsia="Calibri"/>
                <w:sz w:val="20"/>
              </w:rPr>
              <w:t>taków</w:t>
            </w:r>
            <w:r w:rsidRPr="00C0598B">
              <w:rPr>
                <w:rFonts w:eastAsia="Calibri"/>
                <w:sz w:val="20"/>
              </w:rPr>
              <w:t xml:space="preserve"> DDoS</w:t>
            </w:r>
          </w:p>
        </w:tc>
      </w:tr>
      <w:tr w:rsidR="000E654F" w:rsidRPr="00BD13C2" w14:paraId="29A67720" w14:textId="77777777" w:rsidTr="00D80E84">
        <w:tc>
          <w:tcPr>
            <w:tcW w:w="567" w:type="dxa"/>
            <w:shd w:val="clear" w:color="auto" w:fill="auto"/>
            <w:vAlign w:val="center"/>
          </w:tcPr>
          <w:p w14:paraId="21E31476" w14:textId="77777777" w:rsidR="000E654F" w:rsidRPr="00C0598B" w:rsidRDefault="000E654F" w:rsidP="00C0598B">
            <w:pPr>
              <w:spacing w:before="40" w:after="40"/>
              <w:rPr>
                <w:rFonts w:eastAsia="Calibri"/>
                <w:b/>
                <w:sz w:val="20"/>
              </w:rPr>
            </w:pPr>
            <w:r w:rsidRPr="00C0598B">
              <w:rPr>
                <w:rFonts w:eastAsia="Calibri"/>
                <w:b/>
                <w:sz w:val="20"/>
              </w:rPr>
              <w:t>1.</w:t>
            </w:r>
          </w:p>
        </w:tc>
        <w:tc>
          <w:tcPr>
            <w:tcW w:w="14118" w:type="dxa"/>
            <w:gridSpan w:val="5"/>
            <w:shd w:val="clear" w:color="auto" w:fill="auto"/>
            <w:vAlign w:val="center"/>
          </w:tcPr>
          <w:p w14:paraId="1F94C717" w14:textId="77777777" w:rsidR="000E654F" w:rsidRPr="00C0598B" w:rsidRDefault="000E654F" w:rsidP="00C0598B">
            <w:pPr>
              <w:spacing w:after="20"/>
              <w:rPr>
                <w:rFonts w:eastAsia="Calibri"/>
                <w:sz w:val="20"/>
              </w:rPr>
            </w:pPr>
            <w:r w:rsidRPr="00C0598B">
              <w:rPr>
                <w:rFonts w:eastAsia="Calibri"/>
                <w:b/>
                <w:sz w:val="20"/>
              </w:rPr>
              <w:t xml:space="preserve">     Zespół Sieci Komputerowych</w:t>
            </w:r>
            <w:r w:rsidRPr="00C0598B">
              <w:rPr>
                <w:rFonts w:eastAsia="Calibri"/>
                <w:sz w:val="20"/>
              </w:rPr>
              <w:t xml:space="preserve">:   poczta wchodząca – opcjonalnie, na wspólny </w:t>
            </w:r>
            <w:r w:rsidRPr="0081392D">
              <w:rPr>
                <w:rFonts w:eastAsia="Calibri"/>
                <w:sz w:val="20"/>
              </w:rPr>
              <w:t xml:space="preserve">adres  </w:t>
            </w:r>
            <w:hyperlink r:id="rId11" w:history="1">
              <w:r w:rsidRPr="0081392D">
                <w:rPr>
                  <w:rStyle w:val="Hipercze"/>
                  <w:rFonts w:eastAsia="Calibri"/>
                  <w:b/>
                  <w:i/>
                  <w:iCs/>
                  <w:color w:val="auto"/>
                  <w:sz w:val="20"/>
                </w:rPr>
                <w:t>zs@ms.gov.pl</w:t>
              </w:r>
            </w:hyperlink>
            <w:r w:rsidRPr="0081392D">
              <w:rPr>
                <w:rStyle w:val="Hipercze"/>
                <w:rFonts w:eastAsia="Calibri"/>
                <w:bCs/>
                <w:color w:val="auto"/>
                <w:sz w:val="20"/>
                <w:u w:val="none"/>
              </w:rPr>
              <w:t xml:space="preserve">  lub </w:t>
            </w:r>
            <w:r w:rsidRPr="00C0598B">
              <w:rPr>
                <w:rFonts w:eastAsia="Calibri"/>
                <w:sz w:val="20"/>
              </w:rPr>
              <w:t xml:space="preserve">na indywidualne adresy e-mail </w:t>
            </w:r>
          </w:p>
        </w:tc>
      </w:tr>
      <w:tr w:rsidR="000E654F" w:rsidRPr="00BD13C2" w14:paraId="53FB0EFD" w14:textId="77777777" w:rsidTr="00D80E84">
        <w:tc>
          <w:tcPr>
            <w:tcW w:w="567" w:type="dxa"/>
            <w:shd w:val="clear" w:color="auto" w:fill="auto"/>
            <w:vAlign w:val="center"/>
          </w:tcPr>
          <w:p w14:paraId="7234E22F" w14:textId="77777777" w:rsidR="000E654F" w:rsidRPr="00C0598B" w:rsidRDefault="000E654F" w:rsidP="00C0598B">
            <w:pPr>
              <w:spacing w:after="20"/>
              <w:rPr>
                <w:rFonts w:eastAsia="Calibri"/>
                <w:sz w:val="20"/>
              </w:rPr>
            </w:pPr>
            <w:r w:rsidRPr="00C0598B">
              <w:rPr>
                <w:rFonts w:eastAsia="Calibri"/>
                <w:sz w:val="20"/>
              </w:rPr>
              <w:t>1.1.</w:t>
            </w:r>
          </w:p>
        </w:tc>
        <w:tc>
          <w:tcPr>
            <w:tcW w:w="2268" w:type="dxa"/>
            <w:shd w:val="clear" w:color="auto" w:fill="auto"/>
            <w:vAlign w:val="center"/>
          </w:tcPr>
          <w:p w14:paraId="71D623ED" w14:textId="77777777" w:rsidR="000E654F" w:rsidRPr="00C0598B" w:rsidRDefault="000E654F" w:rsidP="00C0598B">
            <w:pPr>
              <w:spacing w:after="20"/>
              <w:rPr>
                <w:rFonts w:eastAsia="Calibri"/>
                <w:sz w:val="20"/>
              </w:rPr>
            </w:pPr>
          </w:p>
        </w:tc>
        <w:tc>
          <w:tcPr>
            <w:tcW w:w="1701" w:type="dxa"/>
            <w:shd w:val="clear" w:color="auto" w:fill="auto"/>
            <w:vAlign w:val="center"/>
          </w:tcPr>
          <w:p w14:paraId="3F2D28DE" w14:textId="77777777" w:rsidR="000E654F" w:rsidRPr="00C0598B" w:rsidRDefault="000E654F" w:rsidP="00C0598B">
            <w:pPr>
              <w:spacing w:after="20"/>
              <w:rPr>
                <w:rFonts w:eastAsia="Calibri"/>
                <w:sz w:val="20"/>
              </w:rPr>
            </w:pPr>
          </w:p>
        </w:tc>
        <w:tc>
          <w:tcPr>
            <w:tcW w:w="2948" w:type="dxa"/>
            <w:shd w:val="clear" w:color="auto" w:fill="auto"/>
            <w:vAlign w:val="center"/>
          </w:tcPr>
          <w:p w14:paraId="4285AA89" w14:textId="77777777" w:rsidR="000E654F" w:rsidRPr="00C0598B" w:rsidRDefault="000E654F" w:rsidP="00C0598B">
            <w:pPr>
              <w:spacing w:after="20"/>
              <w:jc w:val="right"/>
              <w:rPr>
                <w:rFonts w:eastAsia="Calibri"/>
                <w:sz w:val="20"/>
              </w:rPr>
            </w:pPr>
          </w:p>
        </w:tc>
        <w:tc>
          <w:tcPr>
            <w:tcW w:w="4763" w:type="dxa"/>
            <w:vMerge w:val="restart"/>
            <w:shd w:val="clear" w:color="auto" w:fill="auto"/>
            <w:vAlign w:val="center"/>
          </w:tcPr>
          <w:p w14:paraId="1CEC141A" w14:textId="348C3C68" w:rsidR="000E654F" w:rsidRPr="00C0598B" w:rsidRDefault="000E654F" w:rsidP="007C4027">
            <w:pPr>
              <w:spacing w:after="20"/>
              <w:jc w:val="both"/>
              <w:rPr>
                <w:rFonts w:eastAsia="Calibri"/>
                <w:sz w:val="20"/>
              </w:rPr>
            </w:pPr>
            <w:r w:rsidRPr="00C0598B">
              <w:rPr>
                <w:rFonts w:eastAsia="Calibri"/>
                <w:sz w:val="20"/>
              </w:rPr>
              <w:t xml:space="preserve">bieżąca współpraca, podpisywanie protokołów odbioru, współpraca techniczna i wdrożeniowa, 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warii, zgłoszenia</w:t>
            </w:r>
            <w:r w:rsidR="00B87BAD">
              <w:rPr>
                <w:rFonts w:eastAsia="Calibri"/>
                <w:sz w:val="20"/>
              </w:rPr>
              <w:t xml:space="preserve"> </w:t>
            </w:r>
            <w:r w:rsidR="00701D2F">
              <w:rPr>
                <w:rFonts w:eastAsia="Calibri"/>
                <w:sz w:val="20"/>
              </w:rPr>
              <w:t>A</w:t>
            </w:r>
            <w:r w:rsidR="00B87BAD">
              <w:rPr>
                <w:rFonts w:eastAsia="Calibri"/>
                <w:sz w:val="20"/>
              </w:rPr>
              <w:t>taków</w:t>
            </w:r>
            <w:r w:rsidRPr="00C0598B">
              <w:rPr>
                <w:rFonts w:eastAsia="Calibri"/>
                <w:sz w:val="20"/>
              </w:rPr>
              <w:t xml:space="preserve"> DDoS</w:t>
            </w:r>
          </w:p>
        </w:tc>
        <w:tc>
          <w:tcPr>
            <w:tcW w:w="2438" w:type="dxa"/>
            <w:vMerge w:val="restart"/>
            <w:shd w:val="clear" w:color="auto" w:fill="auto"/>
            <w:vAlign w:val="center"/>
          </w:tcPr>
          <w:p w14:paraId="27CBE41E" w14:textId="6E658E38" w:rsidR="000E654F" w:rsidRPr="00C0598B" w:rsidRDefault="000E654F" w:rsidP="00C0598B">
            <w:pPr>
              <w:spacing w:after="20"/>
              <w:jc w:val="center"/>
              <w:rPr>
                <w:rFonts w:eastAsia="Calibri"/>
                <w:sz w:val="20"/>
              </w:rPr>
            </w:pPr>
            <w:r w:rsidRPr="00C0598B">
              <w:rPr>
                <w:rFonts w:eastAsia="Calibri"/>
                <w:sz w:val="20"/>
              </w:rPr>
              <w:t>w godz. od 8</w:t>
            </w:r>
            <w:r w:rsidR="007C4027">
              <w:rPr>
                <w:rFonts w:eastAsia="Calibri"/>
                <w:sz w:val="20"/>
              </w:rPr>
              <w:t>.</w:t>
            </w:r>
            <w:r w:rsidRPr="00C0598B">
              <w:rPr>
                <w:rFonts w:eastAsia="Calibri"/>
                <w:sz w:val="20"/>
              </w:rPr>
              <w:t>15 do 16</w:t>
            </w:r>
            <w:r w:rsidR="007C4027">
              <w:rPr>
                <w:rFonts w:eastAsia="Calibri"/>
                <w:sz w:val="20"/>
              </w:rPr>
              <w:t>.</w:t>
            </w:r>
            <w:r w:rsidRPr="00C0598B">
              <w:rPr>
                <w:rFonts w:eastAsia="Calibri"/>
                <w:sz w:val="20"/>
              </w:rPr>
              <w:t>15 w dniach roboczych</w:t>
            </w:r>
          </w:p>
        </w:tc>
      </w:tr>
      <w:tr w:rsidR="000E654F" w:rsidRPr="00BD13C2" w14:paraId="7C8A016F" w14:textId="77777777" w:rsidTr="00D80E84">
        <w:tc>
          <w:tcPr>
            <w:tcW w:w="567" w:type="dxa"/>
            <w:shd w:val="clear" w:color="auto" w:fill="auto"/>
            <w:vAlign w:val="center"/>
          </w:tcPr>
          <w:p w14:paraId="617AF3AC" w14:textId="77777777" w:rsidR="000E654F" w:rsidRPr="00C0598B" w:rsidRDefault="000E654F" w:rsidP="00C0598B">
            <w:pPr>
              <w:spacing w:after="20"/>
              <w:rPr>
                <w:rFonts w:eastAsia="Calibri"/>
                <w:sz w:val="20"/>
              </w:rPr>
            </w:pPr>
            <w:r w:rsidRPr="00C0598B">
              <w:rPr>
                <w:rFonts w:eastAsia="Calibri"/>
                <w:sz w:val="20"/>
              </w:rPr>
              <w:t>1.2.</w:t>
            </w:r>
          </w:p>
        </w:tc>
        <w:tc>
          <w:tcPr>
            <w:tcW w:w="2268" w:type="dxa"/>
            <w:shd w:val="clear" w:color="auto" w:fill="auto"/>
            <w:vAlign w:val="center"/>
          </w:tcPr>
          <w:p w14:paraId="44E2FFAD" w14:textId="77777777" w:rsidR="000E654F" w:rsidRPr="00C0598B" w:rsidRDefault="000E654F" w:rsidP="00C0598B">
            <w:pPr>
              <w:spacing w:after="20"/>
              <w:rPr>
                <w:rFonts w:eastAsia="Calibri"/>
                <w:sz w:val="20"/>
              </w:rPr>
            </w:pPr>
          </w:p>
        </w:tc>
        <w:tc>
          <w:tcPr>
            <w:tcW w:w="1701" w:type="dxa"/>
            <w:shd w:val="clear" w:color="auto" w:fill="auto"/>
            <w:vAlign w:val="center"/>
          </w:tcPr>
          <w:p w14:paraId="537762CB" w14:textId="77777777" w:rsidR="000E654F" w:rsidRPr="00C0598B" w:rsidRDefault="000E654F" w:rsidP="00C0598B">
            <w:pPr>
              <w:spacing w:after="20"/>
              <w:rPr>
                <w:rFonts w:eastAsia="Calibri"/>
                <w:sz w:val="20"/>
              </w:rPr>
            </w:pPr>
          </w:p>
        </w:tc>
        <w:tc>
          <w:tcPr>
            <w:tcW w:w="2948" w:type="dxa"/>
            <w:shd w:val="clear" w:color="auto" w:fill="auto"/>
            <w:vAlign w:val="center"/>
          </w:tcPr>
          <w:p w14:paraId="2615E282"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309F6A1F"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6EB6F961" w14:textId="77777777" w:rsidR="000E654F" w:rsidRPr="00C0598B" w:rsidRDefault="000E654F" w:rsidP="00C0598B">
            <w:pPr>
              <w:spacing w:after="20"/>
              <w:jc w:val="center"/>
              <w:rPr>
                <w:rFonts w:eastAsia="Calibri"/>
                <w:sz w:val="20"/>
              </w:rPr>
            </w:pPr>
          </w:p>
        </w:tc>
      </w:tr>
      <w:tr w:rsidR="000E654F" w:rsidRPr="00BD13C2" w14:paraId="7634F3BB" w14:textId="77777777" w:rsidTr="00D80E84">
        <w:tc>
          <w:tcPr>
            <w:tcW w:w="567" w:type="dxa"/>
            <w:shd w:val="clear" w:color="auto" w:fill="auto"/>
            <w:vAlign w:val="center"/>
          </w:tcPr>
          <w:p w14:paraId="556601A0" w14:textId="77777777" w:rsidR="000E654F" w:rsidRPr="00C0598B" w:rsidRDefault="000E654F" w:rsidP="00C0598B">
            <w:pPr>
              <w:spacing w:after="20"/>
              <w:rPr>
                <w:rFonts w:eastAsia="Calibri"/>
                <w:sz w:val="20"/>
              </w:rPr>
            </w:pPr>
            <w:r w:rsidRPr="00C0598B">
              <w:rPr>
                <w:rFonts w:eastAsia="Calibri"/>
                <w:sz w:val="20"/>
              </w:rPr>
              <w:t>1.3.</w:t>
            </w:r>
          </w:p>
        </w:tc>
        <w:tc>
          <w:tcPr>
            <w:tcW w:w="2268" w:type="dxa"/>
            <w:shd w:val="clear" w:color="auto" w:fill="auto"/>
            <w:vAlign w:val="center"/>
          </w:tcPr>
          <w:p w14:paraId="45592C2B" w14:textId="77777777" w:rsidR="000E654F" w:rsidRPr="00C0598B" w:rsidRDefault="000E654F" w:rsidP="00C0598B">
            <w:pPr>
              <w:spacing w:after="20"/>
              <w:rPr>
                <w:rFonts w:eastAsia="Calibri"/>
                <w:sz w:val="20"/>
              </w:rPr>
            </w:pPr>
          </w:p>
        </w:tc>
        <w:tc>
          <w:tcPr>
            <w:tcW w:w="1701" w:type="dxa"/>
            <w:shd w:val="clear" w:color="auto" w:fill="auto"/>
            <w:vAlign w:val="center"/>
          </w:tcPr>
          <w:p w14:paraId="09004DAF" w14:textId="77777777" w:rsidR="000E654F" w:rsidRPr="00C0598B" w:rsidRDefault="000E654F" w:rsidP="00C0598B">
            <w:pPr>
              <w:spacing w:after="20"/>
              <w:rPr>
                <w:rFonts w:eastAsia="Calibri"/>
                <w:sz w:val="20"/>
              </w:rPr>
            </w:pPr>
          </w:p>
        </w:tc>
        <w:tc>
          <w:tcPr>
            <w:tcW w:w="2948" w:type="dxa"/>
            <w:shd w:val="clear" w:color="auto" w:fill="auto"/>
            <w:vAlign w:val="center"/>
          </w:tcPr>
          <w:p w14:paraId="6BB0E0CD"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7BAD1B72"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3B02D1BC" w14:textId="77777777" w:rsidR="000E654F" w:rsidRPr="00C0598B" w:rsidRDefault="000E654F" w:rsidP="00C0598B">
            <w:pPr>
              <w:spacing w:after="20"/>
              <w:jc w:val="center"/>
              <w:rPr>
                <w:rFonts w:eastAsia="Calibri"/>
                <w:sz w:val="20"/>
              </w:rPr>
            </w:pPr>
          </w:p>
        </w:tc>
      </w:tr>
      <w:tr w:rsidR="000E654F" w:rsidRPr="00BD13C2" w14:paraId="7919D979" w14:textId="77777777" w:rsidTr="00D80E84">
        <w:tc>
          <w:tcPr>
            <w:tcW w:w="567" w:type="dxa"/>
            <w:shd w:val="clear" w:color="auto" w:fill="auto"/>
            <w:vAlign w:val="center"/>
          </w:tcPr>
          <w:p w14:paraId="6877565A" w14:textId="77777777" w:rsidR="000E654F" w:rsidRPr="00C0598B" w:rsidRDefault="000E654F" w:rsidP="00C0598B">
            <w:pPr>
              <w:spacing w:after="20"/>
              <w:rPr>
                <w:rFonts w:eastAsia="Calibri"/>
                <w:sz w:val="20"/>
              </w:rPr>
            </w:pPr>
            <w:r w:rsidRPr="00C0598B">
              <w:rPr>
                <w:rFonts w:eastAsia="Calibri"/>
                <w:sz w:val="20"/>
              </w:rPr>
              <w:t>1.4.</w:t>
            </w:r>
          </w:p>
        </w:tc>
        <w:tc>
          <w:tcPr>
            <w:tcW w:w="2268" w:type="dxa"/>
            <w:shd w:val="clear" w:color="auto" w:fill="auto"/>
            <w:vAlign w:val="center"/>
          </w:tcPr>
          <w:p w14:paraId="453899A1" w14:textId="77777777" w:rsidR="000E654F" w:rsidRPr="00C0598B" w:rsidRDefault="000E654F" w:rsidP="00C0598B">
            <w:pPr>
              <w:spacing w:after="20"/>
              <w:rPr>
                <w:rFonts w:eastAsia="Calibri"/>
                <w:sz w:val="20"/>
              </w:rPr>
            </w:pPr>
          </w:p>
        </w:tc>
        <w:tc>
          <w:tcPr>
            <w:tcW w:w="1701" w:type="dxa"/>
            <w:shd w:val="clear" w:color="auto" w:fill="auto"/>
            <w:vAlign w:val="center"/>
          </w:tcPr>
          <w:p w14:paraId="276A94A6" w14:textId="77777777" w:rsidR="000E654F" w:rsidRPr="00C0598B" w:rsidRDefault="000E654F" w:rsidP="00C0598B">
            <w:pPr>
              <w:spacing w:after="20"/>
              <w:rPr>
                <w:rFonts w:eastAsia="Calibri"/>
                <w:sz w:val="20"/>
              </w:rPr>
            </w:pPr>
          </w:p>
        </w:tc>
        <w:tc>
          <w:tcPr>
            <w:tcW w:w="2948" w:type="dxa"/>
            <w:shd w:val="clear" w:color="auto" w:fill="auto"/>
            <w:vAlign w:val="center"/>
          </w:tcPr>
          <w:p w14:paraId="3ED57201"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1D837811"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57A1E6A3" w14:textId="77777777" w:rsidR="000E654F" w:rsidRPr="00C0598B" w:rsidRDefault="000E654F" w:rsidP="00C0598B">
            <w:pPr>
              <w:spacing w:after="20"/>
              <w:jc w:val="center"/>
              <w:rPr>
                <w:rFonts w:eastAsia="Calibri"/>
                <w:sz w:val="20"/>
              </w:rPr>
            </w:pPr>
          </w:p>
        </w:tc>
      </w:tr>
      <w:tr w:rsidR="000E654F" w:rsidRPr="00BD13C2" w14:paraId="2271EE72" w14:textId="77777777" w:rsidTr="00D80E84">
        <w:tc>
          <w:tcPr>
            <w:tcW w:w="567" w:type="dxa"/>
            <w:shd w:val="clear" w:color="auto" w:fill="auto"/>
            <w:vAlign w:val="center"/>
          </w:tcPr>
          <w:p w14:paraId="6FB8E420" w14:textId="77777777" w:rsidR="000E654F" w:rsidRPr="00C0598B" w:rsidRDefault="000E654F" w:rsidP="00C0598B">
            <w:pPr>
              <w:spacing w:after="20"/>
              <w:rPr>
                <w:rFonts w:eastAsia="Calibri"/>
                <w:sz w:val="20"/>
              </w:rPr>
            </w:pPr>
            <w:r w:rsidRPr="00C0598B">
              <w:rPr>
                <w:rFonts w:eastAsia="Calibri"/>
                <w:sz w:val="20"/>
              </w:rPr>
              <w:t>1.5.</w:t>
            </w:r>
          </w:p>
        </w:tc>
        <w:tc>
          <w:tcPr>
            <w:tcW w:w="2268" w:type="dxa"/>
            <w:shd w:val="clear" w:color="auto" w:fill="auto"/>
            <w:vAlign w:val="center"/>
          </w:tcPr>
          <w:p w14:paraId="2314927E" w14:textId="77777777" w:rsidR="000E654F" w:rsidRPr="00C0598B" w:rsidRDefault="000E654F" w:rsidP="00C0598B">
            <w:pPr>
              <w:spacing w:after="20"/>
              <w:rPr>
                <w:rFonts w:eastAsia="Calibri"/>
                <w:sz w:val="20"/>
              </w:rPr>
            </w:pPr>
          </w:p>
        </w:tc>
        <w:tc>
          <w:tcPr>
            <w:tcW w:w="1701" w:type="dxa"/>
            <w:shd w:val="clear" w:color="auto" w:fill="auto"/>
            <w:vAlign w:val="center"/>
          </w:tcPr>
          <w:p w14:paraId="6744B0C8" w14:textId="77777777" w:rsidR="000E654F" w:rsidRPr="00C0598B" w:rsidRDefault="000E654F" w:rsidP="00C0598B">
            <w:pPr>
              <w:spacing w:after="20"/>
              <w:rPr>
                <w:rFonts w:eastAsia="Calibri"/>
                <w:sz w:val="20"/>
              </w:rPr>
            </w:pPr>
          </w:p>
        </w:tc>
        <w:tc>
          <w:tcPr>
            <w:tcW w:w="2948" w:type="dxa"/>
            <w:shd w:val="clear" w:color="auto" w:fill="auto"/>
            <w:vAlign w:val="center"/>
          </w:tcPr>
          <w:p w14:paraId="513ECDA9" w14:textId="77777777" w:rsidR="000E654F" w:rsidRPr="00C0598B" w:rsidRDefault="000E654F" w:rsidP="00C0598B">
            <w:pPr>
              <w:spacing w:after="20"/>
              <w:jc w:val="right"/>
              <w:rPr>
                <w:rFonts w:eastAsia="Calibri"/>
                <w:sz w:val="20"/>
              </w:rPr>
            </w:pPr>
          </w:p>
        </w:tc>
        <w:tc>
          <w:tcPr>
            <w:tcW w:w="4763" w:type="dxa"/>
            <w:shd w:val="clear" w:color="auto" w:fill="auto"/>
            <w:vAlign w:val="center"/>
          </w:tcPr>
          <w:p w14:paraId="7164A089" w14:textId="77777777" w:rsidR="000E654F" w:rsidRPr="00C0598B" w:rsidRDefault="000E654F" w:rsidP="00C0598B">
            <w:pPr>
              <w:spacing w:after="20"/>
              <w:rPr>
                <w:rFonts w:eastAsia="Calibri"/>
                <w:sz w:val="20"/>
              </w:rPr>
            </w:pPr>
            <w:r w:rsidRPr="00C0598B">
              <w:rPr>
                <w:rFonts w:eastAsia="Calibri"/>
                <w:sz w:val="20"/>
              </w:rPr>
              <w:t>bieżąca współpraca, podpisywanie protokołów odbioru, sprawy organizacyjne</w:t>
            </w:r>
          </w:p>
        </w:tc>
        <w:tc>
          <w:tcPr>
            <w:tcW w:w="2438" w:type="dxa"/>
            <w:vMerge/>
            <w:shd w:val="clear" w:color="auto" w:fill="auto"/>
            <w:vAlign w:val="center"/>
          </w:tcPr>
          <w:p w14:paraId="3C6FA74C" w14:textId="77777777" w:rsidR="000E654F" w:rsidRPr="00C0598B" w:rsidRDefault="000E654F" w:rsidP="00C0598B">
            <w:pPr>
              <w:spacing w:after="20"/>
              <w:jc w:val="center"/>
              <w:rPr>
                <w:rFonts w:eastAsia="Calibri"/>
                <w:sz w:val="20"/>
              </w:rPr>
            </w:pPr>
          </w:p>
        </w:tc>
      </w:tr>
      <w:tr w:rsidR="000E654F" w:rsidRPr="00BD13C2" w14:paraId="02A2AE12" w14:textId="77777777" w:rsidTr="00D80E84">
        <w:tc>
          <w:tcPr>
            <w:tcW w:w="567" w:type="dxa"/>
            <w:shd w:val="clear" w:color="auto" w:fill="auto"/>
            <w:vAlign w:val="center"/>
          </w:tcPr>
          <w:p w14:paraId="07D54B1B" w14:textId="77777777" w:rsidR="000E654F" w:rsidRPr="00C0598B" w:rsidRDefault="000E654F" w:rsidP="00C0598B">
            <w:pPr>
              <w:spacing w:before="40" w:after="40"/>
              <w:rPr>
                <w:rFonts w:eastAsia="Calibri"/>
                <w:b/>
                <w:sz w:val="20"/>
              </w:rPr>
            </w:pPr>
            <w:r w:rsidRPr="00C0598B">
              <w:rPr>
                <w:rFonts w:eastAsia="Calibri"/>
                <w:b/>
                <w:sz w:val="20"/>
              </w:rPr>
              <w:t>2.</w:t>
            </w:r>
          </w:p>
        </w:tc>
        <w:tc>
          <w:tcPr>
            <w:tcW w:w="14118" w:type="dxa"/>
            <w:gridSpan w:val="5"/>
            <w:shd w:val="clear" w:color="auto" w:fill="auto"/>
            <w:vAlign w:val="center"/>
          </w:tcPr>
          <w:p w14:paraId="1CAF0D6C" w14:textId="77777777" w:rsidR="000E654F" w:rsidRPr="00C0598B" w:rsidRDefault="000E654F" w:rsidP="00C0598B">
            <w:pPr>
              <w:spacing w:after="20"/>
              <w:rPr>
                <w:rFonts w:eastAsia="Calibri"/>
                <w:sz w:val="20"/>
              </w:rPr>
            </w:pPr>
            <w:r w:rsidRPr="00C0598B">
              <w:rPr>
                <w:rFonts w:eastAsia="Calibri"/>
                <w:b/>
                <w:sz w:val="20"/>
              </w:rPr>
              <w:t xml:space="preserve">     Zespół Komputera Centralnego</w:t>
            </w:r>
            <w:r w:rsidRPr="00C0598B">
              <w:rPr>
                <w:rFonts w:eastAsia="Calibri"/>
                <w:sz w:val="20"/>
              </w:rPr>
              <w:t>:</w:t>
            </w:r>
          </w:p>
        </w:tc>
      </w:tr>
      <w:tr w:rsidR="000E654F" w:rsidRPr="00BD13C2" w14:paraId="6F98E5B3" w14:textId="77777777" w:rsidTr="00D80E84">
        <w:tc>
          <w:tcPr>
            <w:tcW w:w="567" w:type="dxa"/>
            <w:shd w:val="clear" w:color="auto" w:fill="auto"/>
            <w:vAlign w:val="center"/>
          </w:tcPr>
          <w:p w14:paraId="35FCA71B" w14:textId="77777777" w:rsidR="000E654F" w:rsidRPr="00C0598B" w:rsidRDefault="000E654F" w:rsidP="00C0598B">
            <w:pPr>
              <w:spacing w:after="20"/>
              <w:rPr>
                <w:rFonts w:eastAsia="Calibri"/>
                <w:sz w:val="20"/>
              </w:rPr>
            </w:pPr>
            <w:r w:rsidRPr="00C0598B">
              <w:rPr>
                <w:rFonts w:eastAsia="Calibri"/>
                <w:sz w:val="20"/>
              </w:rPr>
              <w:t>2.1.</w:t>
            </w:r>
          </w:p>
        </w:tc>
        <w:tc>
          <w:tcPr>
            <w:tcW w:w="2268" w:type="dxa"/>
            <w:shd w:val="clear" w:color="auto" w:fill="auto"/>
            <w:vAlign w:val="center"/>
          </w:tcPr>
          <w:p w14:paraId="38A383FD" w14:textId="77777777" w:rsidR="000E654F" w:rsidRPr="00C0598B" w:rsidRDefault="000E654F" w:rsidP="00C0598B">
            <w:pPr>
              <w:spacing w:after="20"/>
              <w:rPr>
                <w:rFonts w:eastAsia="Calibri"/>
                <w:sz w:val="20"/>
              </w:rPr>
            </w:pPr>
          </w:p>
        </w:tc>
        <w:tc>
          <w:tcPr>
            <w:tcW w:w="1701" w:type="dxa"/>
            <w:vMerge w:val="restart"/>
            <w:shd w:val="clear" w:color="auto" w:fill="auto"/>
            <w:vAlign w:val="center"/>
          </w:tcPr>
          <w:p w14:paraId="740B4ED5" w14:textId="77777777" w:rsidR="000E654F" w:rsidRPr="00C0598B" w:rsidRDefault="000E654F" w:rsidP="00C0598B">
            <w:pPr>
              <w:spacing w:after="20"/>
              <w:rPr>
                <w:rFonts w:eastAsia="Calibri"/>
                <w:sz w:val="20"/>
              </w:rPr>
            </w:pPr>
          </w:p>
        </w:tc>
        <w:tc>
          <w:tcPr>
            <w:tcW w:w="2948" w:type="dxa"/>
            <w:vMerge w:val="restart"/>
            <w:shd w:val="clear" w:color="auto" w:fill="auto"/>
            <w:vAlign w:val="center"/>
          </w:tcPr>
          <w:p w14:paraId="70DC3DFB" w14:textId="77777777" w:rsidR="000E654F" w:rsidRPr="00C0598B" w:rsidRDefault="000E654F" w:rsidP="00C0598B">
            <w:pPr>
              <w:spacing w:after="20"/>
              <w:jc w:val="center"/>
              <w:rPr>
                <w:rFonts w:eastAsia="Calibri"/>
                <w:sz w:val="20"/>
              </w:rPr>
            </w:pPr>
            <w:r w:rsidRPr="00C0598B">
              <w:rPr>
                <w:rFonts w:eastAsia="Calibri"/>
                <w:sz w:val="20"/>
              </w:rPr>
              <w:t xml:space="preserve">poczta wchodząca i wychodząca </w:t>
            </w:r>
          </w:p>
          <w:p w14:paraId="4C42C915" w14:textId="77777777" w:rsidR="000E654F" w:rsidRPr="00C0598B" w:rsidRDefault="000E654F" w:rsidP="00C0598B">
            <w:pPr>
              <w:spacing w:after="20"/>
              <w:jc w:val="center"/>
              <w:rPr>
                <w:rFonts w:eastAsia="Calibri"/>
                <w:sz w:val="20"/>
              </w:rPr>
            </w:pPr>
            <w:r w:rsidRPr="00C0598B">
              <w:rPr>
                <w:rFonts w:eastAsia="Calibri"/>
                <w:sz w:val="20"/>
              </w:rPr>
              <w:t xml:space="preserve">na wspólny adres e-mail: </w:t>
            </w:r>
          </w:p>
          <w:p w14:paraId="3929110E" w14:textId="77777777" w:rsidR="000E654F" w:rsidRPr="00C0598B" w:rsidRDefault="000E654F" w:rsidP="00C0598B">
            <w:pPr>
              <w:spacing w:after="20"/>
              <w:jc w:val="center"/>
              <w:rPr>
                <w:rFonts w:eastAsia="Calibri"/>
                <w:sz w:val="20"/>
              </w:rPr>
            </w:pPr>
          </w:p>
          <w:p w14:paraId="77802B89" w14:textId="77777777" w:rsidR="000E654F" w:rsidRPr="0081392D" w:rsidRDefault="000E654F" w:rsidP="00C0598B">
            <w:pPr>
              <w:spacing w:after="20"/>
              <w:jc w:val="center"/>
              <w:rPr>
                <w:rFonts w:eastAsia="Calibri"/>
                <w:i/>
                <w:iCs/>
                <w:sz w:val="20"/>
              </w:rPr>
            </w:pPr>
            <w:r w:rsidRPr="00C0598B">
              <w:rPr>
                <w:rFonts w:eastAsia="Calibri"/>
                <w:sz w:val="20"/>
              </w:rPr>
              <w:t xml:space="preserve"> </w:t>
            </w:r>
            <w:hyperlink r:id="rId12" w:history="1">
              <w:r w:rsidRPr="0081392D">
                <w:rPr>
                  <w:rStyle w:val="Hipercze"/>
                  <w:rFonts w:eastAsia="Calibri"/>
                  <w:i/>
                  <w:iCs/>
                  <w:color w:val="auto"/>
                  <w:sz w:val="20"/>
                  <w:u w:val="none"/>
                </w:rPr>
                <w:t>Zgloszenia.WAN@ms.gov.pl</w:t>
              </w:r>
            </w:hyperlink>
          </w:p>
        </w:tc>
        <w:tc>
          <w:tcPr>
            <w:tcW w:w="4763" w:type="dxa"/>
            <w:vMerge w:val="restart"/>
            <w:shd w:val="clear" w:color="auto" w:fill="auto"/>
            <w:vAlign w:val="center"/>
          </w:tcPr>
          <w:p w14:paraId="0B1324BA" w14:textId="29D4E5AD" w:rsidR="000E654F" w:rsidRPr="00C0598B" w:rsidRDefault="000E654F" w:rsidP="00C0598B">
            <w:pPr>
              <w:spacing w:after="20"/>
              <w:rPr>
                <w:rFonts w:eastAsia="Calibri"/>
                <w:sz w:val="20"/>
              </w:rPr>
            </w:pPr>
            <w:r w:rsidRPr="00C0598B">
              <w:rPr>
                <w:rFonts w:eastAsia="Calibri"/>
                <w:sz w:val="20"/>
              </w:rPr>
              <w:t xml:space="preserve">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 xml:space="preserve">warii, zgłoszenia </w:t>
            </w:r>
            <w:r w:rsidR="00701D2F">
              <w:rPr>
                <w:rFonts w:eastAsia="Calibri"/>
                <w:sz w:val="20"/>
              </w:rPr>
              <w:t>A</w:t>
            </w:r>
            <w:r w:rsidR="00B87BAD">
              <w:rPr>
                <w:rFonts w:eastAsia="Calibri"/>
                <w:sz w:val="20"/>
              </w:rPr>
              <w:t xml:space="preserve">taków </w:t>
            </w:r>
            <w:r w:rsidRPr="00C0598B">
              <w:rPr>
                <w:rFonts w:eastAsia="Calibri"/>
                <w:sz w:val="20"/>
              </w:rPr>
              <w:t>DDoS</w:t>
            </w:r>
          </w:p>
        </w:tc>
        <w:tc>
          <w:tcPr>
            <w:tcW w:w="2438" w:type="dxa"/>
            <w:vMerge w:val="restart"/>
            <w:shd w:val="clear" w:color="auto" w:fill="auto"/>
            <w:vAlign w:val="center"/>
          </w:tcPr>
          <w:p w14:paraId="7874B415" w14:textId="677BF6A3" w:rsidR="000E654F" w:rsidRPr="00C0598B" w:rsidRDefault="000E654F" w:rsidP="00C0598B">
            <w:pPr>
              <w:spacing w:after="20"/>
              <w:jc w:val="center"/>
              <w:rPr>
                <w:rFonts w:eastAsia="Calibri"/>
                <w:sz w:val="20"/>
              </w:rPr>
            </w:pPr>
            <w:r w:rsidRPr="00C0598B">
              <w:rPr>
                <w:rFonts w:eastAsia="Calibri"/>
                <w:sz w:val="20"/>
              </w:rPr>
              <w:t>w godz. od 16</w:t>
            </w:r>
            <w:r w:rsidR="007C4027">
              <w:rPr>
                <w:rFonts w:eastAsia="Calibri"/>
                <w:sz w:val="20"/>
              </w:rPr>
              <w:t>.</w:t>
            </w:r>
            <w:r w:rsidRPr="00C0598B">
              <w:rPr>
                <w:rFonts w:eastAsia="Calibri"/>
                <w:sz w:val="20"/>
              </w:rPr>
              <w:t xml:space="preserve">15 </w:t>
            </w:r>
          </w:p>
          <w:p w14:paraId="302D7288" w14:textId="507D2B97" w:rsidR="000E654F" w:rsidRPr="00C0598B" w:rsidRDefault="000E654F" w:rsidP="00C0598B">
            <w:pPr>
              <w:spacing w:after="20"/>
              <w:jc w:val="center"/>
              <w:rPr>
                <w:rFonts w:eastAsia="Calibri"/>
                <w:sz w:val="20"/>
              </w:rPr>
            </w:pPr>
            <w:r w:rsidRPr="00C0598B">
              <w:rPr>
                <w:rFonts w:eastAsia="Calibri"/>
                <w:sz w:val="20"/>
              </w:rPr>
              <w:t>do 8</w:t>
            </w:r>
            <w:r w:rsidR="007C4027">
              <w:rPr>
                <w:rFonts w:eastAsia="Calibri"/>
                <w:sz w:val="20"/>
              </w:rPr>
              <w:t>.</w:t>
            </w:r>
            <w:r w:rsidRPr="00C0598B">
              <w:rPr>
                <w:rFonts w:eastAsia="Calibri"/>
                <w:sz w:val="20"/>
              </w:rPr>
              <w:t>15 następnego dnia</w:t>
            </w:r>
          </w:p>
          <w:p w14:paraId="5A8F8A45" w14:textId="77777777" w:rsidR="000E654F" w:rsidRPr="00C0598B" w:rsidRDefault="000E654F" w:rsidP="00C0598B">
            <w:pPr>
              <w:spacing w:after="20"/>
              <w:jc w:val="center"/>
              <w:rPr>
                <w:rFonts w:eastAsia="Calibri"/>
                <w:sz w:val="20"/>
              </w:rPr>
            </w:pPr>
            <w:r w:rsidRPr="00C0598B">
              <w:rPr>
                <w:rFonts w:eastAsia="Calibri"/>
                <w:sz w:val="20"/>
              </w:rPr>
              <w:t>oraz</w:t>
            </w:r>
          </w:p>
          <w:p w14:paraId="4FB8621E" w14:textId="77777777" w:rsidR="000E654F" w:rsidRPr="00C0598B" w:rsidRDefault="000E654F" w:rsidP="00C0598B">
            <w:pPr>
              <w:spacing w:after="20"/>
              <w:jc w:val="center"/>
              <w:rPr>
                <w:rFonts w:eastAsia="Calibri"/>
                <w:sz w:val="20"/>
              </w:rPr>
            </w:pPr>
            <w:r w:rsidRPr="00C0598B">
              <w:rPr>
                <w:rFonts w:eastAsia="Calibri"/>
                <w:sz w:val="20"/>
              </w:rPr>
              <w:t>w dni wolne od pracy</w:t>
            </w:r>
          </w:p>
        </w:tc>
      </w:tr>
      <w:tr w:rsidR="000E654F" w:rsidRPr="00BD13C2" w14:paraId="533CE14A" w14:textId="77777777" w:rsidTr="00D80E84">
        <w:tc>
          <w:tcPr>
            <w:tcW w:w="567" w:type="dxa"/>
            <w:shd w:val="clear" w:color="auto" w:fill="auto"/>
            <w:vAlign w:val="center"/>
          </w:tcPr>
          <w:p w14:paraId="57B0E4D5" w14:textId="77777777" w:rsidR="000E654F" w:rsidRPr="00C0598B" w:rsidRDefault="000E654F" w:rsidP="00C0598B">
            <w:pPr>
              <w:spacing w:after="20"/>
              <w:rPr>
                <w:rFonts w:eastAsia="Calibri"/>
                <w:sz w:val="20"/>
              </w:rPr>
            </w:pPr>
            <w:r w:rsidRPr="00C0598B">
              <w:rPr>
                <w:rFonts w:eastAsia="Calibri"/>
                <w:sz w:val="20"/>
              </w:rPr>
              <w:t>2.2.</w:t>
            </w:r>
          </w:p>
        </w:tc>
        <w:tc>
          <w:tcPr>
            <w:tcW w:w="2268" w:type="dxa"/>
            <w:shd w:val="clear" w:color="auto" w:fill="auto"/>
            <w:vAlign w:val="center"/>
          </w:tcPr>
          <w:p w14:paraId="3847B34B"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31B61E03"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32AA23CB"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442C0042"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6712B1D3" w14:textId="77777777" w:rsidR="000E654F" w:rsidRPr="00C0598B" w:rsidRDefault="000E654F" w:rsidP="00C0598B">
            <w:pPr>
              <w:spacing w:after="20"/>
              <w:rPr>
                <w:rFonts w:eastAsia="Calibri"/>
                <w:sz w:val="20"/>
              </w:rPr>
            </w:pPr>
          </w:p>
        </w:tc>
      </w:tr>
      <w:tr w:rsidR="000E654F" w:rsidRPr="00BD13C2" w14:paraId="2395DD37" w14:textId="77777777" w:rsidTr="00D80E84">
        <w:tc>
          <w:tcPr>
            <w:tcW w:w="567" w:type="dxa"/>
            <w:shd w:val="clear" w:color="auto" w:fill="auto"/>
            <w:vAlign w:val="center"/>
          </w:tcPr>
          <w:p w14:paraId="619BB477" w14:textId="77777777" w:rsidR="000E654F" w:rsidRPr="00C0598B" w:rsidRDefault="000E654F" w:rsidP="00C0598B">
            <w:pPr>
              <w:spacing w:after="20"/>
              <w:rPr>
                <w:rFonts w:eastAsia="Calibri"/>
                <w:sz w:val="20"/>
              </w:rPr>
            </w:pPr>
            <w:r w:rsidRPr="00C0598B">
              <w:rPr>
                <w:rFonts w:eastAsia="Calibri"/>
                <w:sz w:val="20"/>
              </w:rPr>
              <w:t>2.3.</w:t>
            </w:r>
          </w:p>
        </w:tc>
        <w:tc>
          <w:tcPr>
            <w:tcW w:w="2268" w:type="dxa"/>
            <w:shd w:val="clear" w:color="auto" w:fill="auto"/>
            <w:vAlign w:val="center"/>
          </w:tcPr>
          <w:p w14:paraId="2D67183E"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6719C249"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623F5A76"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337E48F2"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0EC12ADB" w14:textId="77777777" w:rsidR="000E654F" w:rsidRPr="00C0598B" w:rsidRDefault="000E654F" w:rsidP="00C0598B">
            <w:pPr>
              <w:spacing w:after="20"/>
              <w:rPr>
                <w:rFonts w:eastAsia="Calibri"/>
                <w:sz w:val="20"/>
              </w:rPr>
            </w:pPr>
          </w:p>
        </w:tc>
      </w:tr>
      <w:tr w:rsidR="000E654F" w:rsidRPr="00BD13C2" w14:paraId="3D453962" w14:textId="77777777" w:rsidTr="00D80E84">
        <w:tc>
          <w:tcPr>
            <w:tcW w:w="567" w:type="dxa"/>
            <w:shd w:val="clear" w:color="auto" w:fill="auto"/>
            <w:vAlign w:val="center"/>
          </w:tcPr>
          <w:p w14:paraId="47544FA9" w14:textId="77777777" w:rsidR="000E654F" w:rsidRPr="00C0598B" w:rsidRDefault="000E654F" w:rsidP="00C0598B">
            <w:pPr>
              <w:spacing w:after="20"/>
              <w:rPr>
                <w:rFonts w:eastAsia="Calibri"/>
                <w:sz w:val="20"/>
              </w:rPr>
            </w:pPr>
            <w:r w:rsidRPr="00C0598B">
              <w:rPr>
                <w:rFonts w:eastAsia="Calibri"/>
                <w:sz w:val="20"/>
              </w:rPr>
              <w:t>2.4.</w:t>
            </w:r>
          </w:p>
        </w:tc>
        <w:tc>
          <w:tcPr>
            <w:tcW w:w="2268" w:type="dxa"/>
            <w:shd w:val="clear" w:color="auto" w:fill="auto"/>
            <w:vAlign w:val="center"/>
          </w:tcPr>
          <w:p w14:paraId="0880E795"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5440E2CB"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58497144"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148B30A5"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3AD5F5D8" w14:textId="77777777" w:rsidR="000E654F" w:rsidRPr="00C0598B" w:rsidRDefault="000E654F" w:rsidP="00C0598B">
            <w:pPr>
              <w:spacing w:after="20"/>
              <w:rPr>
                <w:rFonts w:eastAsia="Calibri"/>
                <w:sz w:val="20"/>
              </w:rPr>
            </w:pPr>
          </w:p>
        </w:tc>
      </w:tr>
      <w:tr w:rsidR="000E654F" w:rsidRPr="00BD13C2" w14:paraId="56DCEECF" w14:textId="77777777" w:rsidTr="00D80E84">
        <w:tc>
          <w:tcPr>
            <w:tcW w:w="567" w:type="dxa"/>
            <w:shd w:val="clear" w:color="auto" w:fill="auto"/>
            <w:vAlign w:val="center"/>
          </w:tcPr>
          <w:p w14:paraId="23B73D3E" w14:textId="77777777" w:rsidR="000E654F" w:rsidRPr="00C0598B" w:rsidRDefault="000E654F" w:rsidP="00C0598B">
            <w:pPr>
              <w:spacing w:after="20"/>
              <w:rPr>
                <w:rFonts w:eastAsia="Calibri"/>
                <w:sz w:val="20"/>
              </w:rPr>
            </w:pPr>
            <w:r w:rsidRPr="00C0598B">
              <w:rPr>
                <w:rFonts w:eastAsia="Calibri"/>
                <w:sz w:val="20"/>
              </w:rPr>
              <w:t>2.5.</w:t>
            </w:r>
          </w:p>
        </w:tc>
        <w:tc>
          <w:tcPr>
            <w:tcW w:w="2268" w:type="dxa"/>
            <w:shd w:val="clear" w:color="auto" w:fill="auto"/>
            <w:vAlign w:val="center"/>
          </w:tcPr>
          <w:p w14:paraId="47B548CB"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10B66259"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3FE7B890"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37A04A0C"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1B45911E" w14:textId="77777777" w:rsidR="000E654F" w:rsidRPr="00C0598B" w:rsidRDefault="000E654F" w:rsidP="00C0598B">
            <w:pPr>
              <w:spacing w:after="20"/>
              <w:rPr>
                <w:rFonts w:eastAsia="Calibri"/>
                <w:sz w:val="20"/>
              </w:rPr>
            </w:pPr>
          </w:p>
        </w:tc>
      </w:tr>
      <w:tr w:rsidR="000E654F" w:rsidRPr="00BD13C2" w14:paraId="5A892252" w14:textId="77777777" w:rsidTr="00D80E84">
        <w:tc>
          <w:tcPr>
            <w:tcW w:w="567" w:type="dxa"/>
            <w:shd w:val="clear" w:color="auto" w:fill="auto"/>
            <w:vAlign w:val="center"/>
          </w:tcPr>
          <w:p w14:paraId="74C25CE7" w14:textId="77777777" w:rsidR="000E654F" w:rsidRPr="00C0598B" w:rsidRDefault="000E654F" w:rsidP="00C0598B">
            <w:pPr>
              <w:spacing w:after="20"/>
              <w:rPr>
                <w:rFonts w:eastAsia="Calibri"/>
                <w:b/>
                <w:sz w:val="20"/>
              </w:rPr>
            </w:pPr>
            <w:r w:rsidRPr="00C0598B">
              <w:rPr>
                <w:rFonts w:eastAsia="Calibri"/>
                <w:b/>
                <w:sz w:val="20"/>
              </w:rPr>
              <w:t>3.</w:t>
            </w:r>
          </w:p>
        </w:tc>
        <w:tc>
          <w:tcPr>
            <w:tcW w:w="14118" w:type="dxa"/>
            <w:gridSpan w:val="5"/>
            <w:shd w:val="clear" w:color="auto" w:fill="auto"/>
            <w:vAlign w:val="center"/>
          </w:tcPr>
          <w:p w14:paraId="5F7304B9" w14:textId="77777777" w:rsidR="000E654F" w:rsidRPr="00C0598B" w:rsidRDefault="000E654F" w:rsidP="00C0598B">
            <w:pPr>
              <w:spacing w:after="20"/>
              <w:rPr>
                <w:rFonts w:eastAsia="Calibri"/>
                <w:sz w:val="20"/>
              </w:rPr>
            </w:pPr>
            <w:r w:rsidRPr="00C0598B">
              <w:rPr>
                <w:rFonts w:eastAsia="Calibri"/>
                <w:b/>
                <w:sz w:val="20"/>
              </w:rPr>
              <w:t xml:space="preserve">     Zespół Finansowy</w:t>
            </w:r>
          </w:p>
        </w:tc>
      </w:tr>
      <w:tr w:rsidR="000E654F" w:rsidRPr="00BD13C2" w14:paraId="3CA45566" w14:textId="77777777" w:rsidTr="00D80E84">
        <w:tc>
          <w:tcPr>
            <w:tcW w:w="567" w:type="dxa"/>
            <w:shd w:val="clear" w:color="auto" w:fill="auto"/>
            <w:vAlign w:val="center"/>
          </w:tcPr>
          <w:p w14:paraId="59F679F5" w14:textId="77777777" w:rsidR="000E654F" w:rsidRPr="00C0598B" w:rsidRDefault="000E654F" w:rsidP="00C0598B">
            <w:pPr>
              <w:spacing w:after="20"/>
              <w:rPr>
                <w:rFonts w:eastAsia="Calibri"/>
                <w:sz w:val="20"/>
              </w:rPr>
            </w:pPr>
            <w:r w:rsidRPr="00C0598B">
              <w:rPr>
                <w:rFonts w:eastAsia="Calibri"/>
                <w:sz w:val="20"/>
              </w:rPr>
              <w:t>3.1.</w:t>
            </w:r>
          </w:p>
        </w:tc>
        <w:tc>
          <w:tcPr>
            <w:tcW w:w="2268" w:type="dxa"/>
            <w:shd w:val="clear" w:color="auto" w:fill="auto"/>
            <w:vAlign w:val="center"/>
          </w:tcPr>
          <w:p w14:paraId="5FB1817F" w14:textId="77777777" w:rsidR="000E654F" w:rsidRPr="00C0598B" w:rsidRDefault="000E654F" w:rsidP="00C0598B">
            <w:pPr>
              <w:spacing w:after="20"/>
              <w:rPr>
                <w:rFonts w:eastAsia="Calibri"/>
                <w:sz w:val="20"/>
              </w:rPr>
            </w:pPr>
          </w:p>
        </w:tc>
        <w:tc>
          <w:tcPr>
            <w:tcW w:w="1701" w:type="dxa"/>
            <w:shd w:val="clear" w:color="auto" w:fill="auto"/>
            <w:vAlign w:val="center"/>
          </w:tcPr>
          <w:p w14:paraId="37C1C8A4" w14:textId="77777777" w:rsidR="000E654F" w:rsidRPr="00C0598B" w:rsidRDefault="000E654F" w:rsidP="00C0598B">
            <w:pPr>
              <w:spacing w:after="20"/>
              <w:rPr>
                <w:rFonts w:eastAsia="Calibri"/>
                <w:sz w:val="20"/>
              </w:rPr>
            </w:pPr>
          </w:p>
        </w:tc>
        <w:tc>
          <w:tcPr>
            <w:tcW w:w="2948" w:type="dxa"/>
            <w:shd w:val="clear" w:color="auto" w:fill="auto"/>
            <w:vAlign w:val="center"/>
          </w:tcPr>
          <w:p w14:paraId="203B1DD0" w14:textId="77777777" w:rsidR="000E654F" w:rsidRPr="00C0598B" w:rsidRDefault="000E654F" w:rsidP="00C0598B">
            <w:pPr>
              <w:spacing w:after="20"/>
              <w:jc w:val="right"/>
              <w:rPr>
                <w:rFonts w:eastAsia="Calibri"/>
                <w:sz w:val="20"/>
              </w:rPr>
            </w:pPr>
          </w:p>
        </w:tc>
        <w:tc>
          <w:tcPr>
            <w:tcW w:w="4763" w:type="dxa"/>
            <w:shd w:val="clear" w:color="auto" w:fill="auto"/>
            <w:vAlign w:val="center"/>
          </w:tcPr>
          <w:p w14:paraId="16F36D10" w14:textId="77777777" w:rsidR="000E654F" w:rsidRPr="00C0598B" w:rsidRDefault="000E654F" w:rsidP="00C0598B">
            <w:pPr>
              <w:spacing w:after="20"/>
              <w:rPr>
                <w:rFonts w:eastAsia="Calibri"/>
                <w:sz w:val="20"/>
              </w:rPr>
            </w:pPr>
            <w:r w:rsidRPr="00C0598B">
              <w:rPr>
                <w:rFonts w:eastAsia="Calibri"/>
                <w:sz w:val="20"/>
              </w:rPr>
              <w:t>bieżąca współpraca w sprawie faktur, rozliczanie faktur</w:t>
            </w:r>
          </w:p>
        </w:tc>
        <w:tc>
          <w:tcPr>
            <w:tcW w:w="2438" w:type="dxa"/>
            <w:shd w:val="clear" w:color="auto" w:fill="auto"/>
            <w:vAlign w:val="center"/>
          </w:tcPr>
          <w:p w14:paraId="13ABB0A5" w14:textId="77777777" w:rsidR="000E654F" w:rsidRPr="00C0598B" w:rsidRDefault="000E654F" w:rsidP="00C0598B">
            <w:pPr>
              <w:spacing w:after="20"/>
              <w:jc w:val="center"/>
              <w:rPr>
                <w:rFonts w:eastAsia="Calibri"/>
                <w:sz w:val="20"/>
              </w:rPr>
            </w:pPr>
            <w:r w:rsidRPr="00C0598B">
              <w:rPr>
                <w:rFonts w:eastAsia="Calibri"/>
                <w:sz w:val="20"/>
              </w:rPr>
              <w:t>---</w:t>
            </w:r>
          </w:p>
        </w:tc>
      </w:tr>
    </w:tbl>
    <w:p w14:paraId="076D1162" w14:textId="52001AC8" w:rsidR="000E654F" w:rsidRPr="00BD13C2" w:rsidRDefault="000E654F" w:rsidP="007C4027">
      <w:pPr>
        <w:pStyle w:val="Akapitzlist"/>
        <w:spacing w:before="240" w:after="60"/>
        <w:ind w:left="357"/>
      </w:pPr>
      <w:r w:rsidRPr="000843B5">
        <w:rPr>
          <w:b/>
          <w:sz w:val="24"/>
          <w:szCs w:val="24"/>
        </w:rPr>
        <w:t>Wykonawca:</w:t>
      </w:r>
      <w:r w:rsidRPr="00BD13C2">
        <w:t xml:space="preserve"> …………………………………..</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268"/>
        <w:gridCol w:w="3515"/>
        <w:gridCol w:w="1701"/>
        <w:gridCol w:w="2948"/>
        <w:gridCol w:w="3686"/>
      </w:tblGrid>
      <w:tr w:rsidR="000E654F" w:rsidRPr="00BD13C2" w14:paraId="073B97DF" w14:textId="77777777" w:rsidTr="00D80E84">
        <w:tc>
          <w:tcPr>
            <w:tcW w:w="567" w:type="dxa"/>
            <w:shd w:val="clear" w:color="auto" w:fill="auto"/>
            <w:vAlign w:val="center"/>
          </w:tcPr>
          <w:p w14:paraId="7E40A295" w14:textId="77777777" w:rsidR="000E654F" w:rsidRPr="00C0598B" w:rsidRDefault="000E654F" w:rsidP="00C0598B">
            <w:pPr>
              <w:spacing w:after="20"/>
              <w:jc w:val="center"/>
              <w:rPr>
                <w:rFonts w:eastAsia="Calibri"/>
                <w:sz w:val="20"/>
              </w:rPr>
            </w:pPr>
            <w:r w:rsidRPr="00C0598B">
              <w:rPr>
                <w:rFonts w:eastAsia="Calibri"/>
                <w:sz w:val="20"/>
              </w:rPr>
              <w:t>lp.</w:t>
            </w:r>
          </w:p>
        </w:tc>
        <w:tc>
          <w:tcPr>
            <w:tcW w:w="2268" w:type="dxa"/>
            <w:shd w:val="clear" w:color="auto" w:fill="auto"/>
            <w:vAlign w:val="center"/>
          </w:tcPr>
          <w:p w14:paraId="10AA20FF" w14:textId="77777777" w:rsidR="000E654F" w:rsidRPr="00C0598B" w:rsidRDefault="000E654F" w:rsidP="00C0598B">
            <w:pPr>
              <w:spacing w:after="20"/>
              <w:jc w:val="center"/>
              <w:rPr>
                <w:rFonts w:eastAsia="Calibri"/>
                <w:sz w:val="20"/>
              </w:rPr>
            </w:pPr>
            <w:r w:rsidRPr="00C0598B">
              <w:rPr>
                <w:rFonts w:eastAsia="Calibri"/>
                <w:sz w:val="20"/>
              </w:rPr>
              <w:t>imię, nazwisko</w:t>
            </w:r>
          </w:p>
        </w:tc>
        <w:tc>
          <w:tcPr>
            <w:tcW w:w="3515" w:type="dxa"/>
            <w:shd w:val="clear" w:color="auto" w:fill="auto"/>
            <w:vAlign w:val="center"/>
          </w:tcPr>
          <w:p w14:paraId="69C09BA5" w14:textId="77777777" w:rsidR="000E654F" w:rsidRPr="00C0598B" w:rsidRDefault="000E654F" w:rsidP="00C0598B">
            <w:pPr>
              <w:spacing w:after="20"/>
              <w:jc w:val="center"/>
              <w:rPr>
                <w:rFonts w:eastAsia="Calibri"/>
                <w:sz w:val="20"/>
              </w:rPr>
            </w:pPr>
            <w:r w:rsidRPr="00C0598B">
              <w:rPr>
                <w:rFonts w:eastAsia="Calibri"/>
                <w:sz w:val="20"/>
              </w:rPr>
              <w:t>stanowisko / komórka organizacyjna / zespół</w:t>
            </w:r>
          </w:p>
        </w:tc>
        <w:tc>
          <w:tcPr>
            <w:tcW w:w="1701" w:type="dxa"/>
            <w:shd w:val="clear" w:color="auto" w:fill="auto"/>
            <w:vAlign w:val="center"/>
          </w:tcPr>
          <w:p w14:paraId="1D1FEDF2" w14:textId="77777777" w:rsidR="000E654F" w:rsidRPr="00C0598B" w:rsidRDefault="000E654F" w:rsidP="00C0598B">
            <w:pPr>
              <w:spacing w:after="20"/>
              <w:jc w:val="center"/>
              <w:rPr>
                <w:rFonts w:eastAsia="Calibri"/>
                <w:sz w:val="20"/>
              </w:rPr>
            </w:pPr>
            <w:r w:rsidRPr="00C0598B">
              <w:rPr>
                <w:rFonts w:eastAsia="Calibri"/>
                <w:sz w:val="20"/>
              </w:rPr>
              <w:t>telefon</w:t>
            </w:r>
          </w:p>
        </w:tc>
        <w:tc>
          <w:tcPr>
            <w:tcW w:w="2948" w:type="dxa"/>
            <w:shd w:val="clear" w:color="auto" w:fill="auto"/>
            <w:vAlign w:val="center"/>
          </w:tcPr>
          <w:p w14:paraId="6CF8310E" w14:textId="77777777" w:rsidR="000E654F" w:rsidRPr="00C0598B" w:rsidRDefault="000E654F" w:rsidP="00C0598B">
            <w:pPr>
              <w:spacing w:after="20"/>
              <w:jc w:val="center"/>
              <w:rPr>
                <w:rFonts w:eastAsia="Calibri"/>
                <w:sz w:val="20"/>
              </w:rPr>
            </w:pPr>
            <w:r w:rsidRPr="00C0598B">
              <w:rPr>
                <w:rFonts w:eastAsia="Calibri"/>
                <w:sz w:val="20"/>
              </w:rPr>
              <w:t>e-mail</w:t>
            </w:r>
          </w:p>
        </w:tc>
        <w:tc>
          <w:tcPr>
            <w:tcW w:w="3686" w:type="dxa"/>
            <w:shd w:val="clear" w:color="auto" w:fill="auto"/>
            <w:vAlign w:val="center"/>
          </w:tcPr>
          <w:p w14:paraId="087EE59E" w14:textId="77777777" w:rsidR="000E654F" w:rsidRPr="00C0598B" w:rsidRDefault="000E654F" w:rsidP="00C0598B">
            <w:pPr>
              <w:spacing w:after="20"/>
              <w:jc w:val="center"/>
              <w:rPr>
                <w:rFonts w:eastAsia="Calibri"/>
                <w:sz w:val="20"/>
              </w:rPr>
            </w:pPr>
            <w:r w:rsidRPr="00C0598B">
              <w:rPr>
                <w:rFonts w:eastAsia="Calibri"/>
                <w:sz w:val="20"/>
              </w:rPr>
              <w:t>zakres upoważnień</w:t>
            </w:r>
          </w:p>
        </w:tc>
      </w:tr>
      <w:tr w:rsidR="000E654F" w:rsidRPr="00BD13C2" w14:paraId="18BD4EB5" w14:textId="77777777" w:rsidTr="00D80E84">
        <w:tc>
          <w:tcPr>
            <w:tcW w:w="567" w:type="dxa"/>
            <w:shd w:val="clear" w:color="auto" w:fill="auto"/>
            <w:vAlign w:val="center"/>
          </w:tcPr>
          <w:p w14:paraId="143E05B4" w14:textId="77777777" w:rsidR="000E654F" w:rsidRPr="00C0598B" w:rsidRDefault="000E654F" w:rsidP="00C0598B">
            <w:pPr>
              <w:spacing w:after="20"/>
              <w:jc w:val="center"/>
              <w:rPr>
                <w:rFonts w:eastAsia="Calibri"/>
                <w:sz w:val="20"/>
              </w:rPr>
            </w:pPr>
            <w:r w:rsidRPr="00C0598B">
              <w:rPr>
                <w:rFonts w:eastAsia="Calibri"/>
                <w:sz w:val="20"/>
              </w:rPr>
              <w:t>1.</w:t>
            </w:r>
          </w:p>
        </w:tc>
        <w:tc>
          <w:tcPr>
            <w:tcW w:w="2268" w:type="dxa"/>
            <w:shd w:val="clear" w:color="auto" w:fill="auto"/>
            <w:vAlign w:val="center"/>
          </w:tcPr>
          <w:p w14:paraId="2A6D8D01" w14:textId="77777777" w:rsidR="000E654F" w:rsidRPr="00C0598B" w:rsidRDefault="000E654F" w:rsidP="00C0598B">
            <w:pPr>
              <w:spacing w:after="20"/>
              <w:rPr>
                <w:rFonts w:eastAsia="Calibri"/>
                <w:sz w:val="20"/>
              </w:rPr>
            </w:pPr>
          </w:p>
        </w:tc>
        <w:tc>
          <w:tcPr>
            <w:tcW w:w="3515" w:type="dxa"/>
            <w:shd w:val="clear" w:color="auto" w:fill="auto"/>
            <w:vAlign w:val="center"/>
          </w:tcPr>
          <w:p w14:paraId="47C72532" w14:textId="77777777" w:rsidR="000E654F" w:rsidRPr="00C0598B" w:rsidRDefault="000E654F" w:rsidP="00C0598B">
            <w:pPr>
              <w:spacing w:after="20"/>
              <w:rPr>
                <w:rFonts w:eastAsia="Calibri"/>
                <w:sz w:val="20"/>
              </w:rPr>
            </w:pPr>
          </w:p>
        </w:tc>
        <w:tc>
          <w:tcPr>
            <w:tcW w:w="1701" w:type="dxa"/>
            <w:shd w:val="clear" w:color="auto" w:fill="auto"/>
            <w:vAlign w:val="center"/>
          </w:tcPr>
          <w:p w14:paraId="3DEAD418" w14:textId="77777777" w:rsidR="000E654F" w:rsidRPr="00C0598B" w:rsidRDefault="000E654F" w:rsidP="00C0598B">
            <w:pPr>
              <w:spacing w:after="20"/>
              <w:rPr>
                <w:rFonts w:eastAsia="Calibri"/>
                <w:sz w:val="20"/>
              </w:rPr>
            </w:pPr>
          </w:p>
        </w:tc>
        <w:tc>
          <w:tcPr>
            <w:tcW w:w="2948" w:type="dxa"/>
            <w:shd w:val="clear" w:color="auto" w:fill="auto"/>
            <w:vAlign w:val="center"/>
          </w:tcPr>
          <w:p w14:paraId="74D769E4" w14:textId="77777777" w:rsidR="000E654F" w:rsidRPr="00C0598B" w:rsidRDefault="000E654F" w:rsidP="00C0598B">
            <w:pPr>
              <w:spacing w:after="20"/>
              <w:jc w:val="right"/>
              <w:rPr>
                <w:rFonts w:eastAsia="Calibri"/>
                <w:sz w:val="20"/>
              </w:rPr>
            </w:pPr>
          </w:p>
        </w:tc>
        <w:tc>
          <w:tcPr>
            <w:tcW w:w="3686" w:type="dxa"/>
            <w:shd w:val="clear" w:color="auto" w:fill="auto"/>
            <w:vAlign w:val="center"/>
          </w:tcPr>
          <w:p w14:paraId="0706537B" w14:textId="77777777" w:rsidR="000E654F" w:rsidRPr="00C0598B" w:rsidRDefault="000E654F" w:rsidP="00C0598B">
            <w:pPr>
              <w:spacing w:after="20"/>
              <w:rPr>
                <w:rFonts w:eastAsia="Calibri"/>
                <w:sz w:val="20"/>
              </w:rPr>
            </w:pPr>
            <w:r w:rsidRPr="00C0598B">
              <w:rPr>
                <w:rFonts w:eastAsia="Calibri"/>
                <w:sz w:val="20"/>
              </w:rPr>
              <w:t>bieżąca współpraca, sprawy organizacyjne</w:t>
            </w:r>
          </w:p>
        </w:tc>
      </w:tr>
      <w:tr w:rsidR="000E654F" w:rsidRPr="00BD13C2" w14:paraId="2312D115" w14:textId="77777777" w:rsidTr="00D80E84">
        <w:tc>
          <w:tcPr>
            <w:tcW w:w="567" w:type="dxa"/>
            <w:shd w:val="clear" w:color="auto" w:fill="auto"/>
            <w:vAlign w:val="center"/>
          </w:tcPr>
          <w:p w14:paraId="318131FF" w14:textId="77777777" w:rsidR="000E654F" w:rsidRPr="00C0598B" w:rsidRDefault="000E654F" w:rsidP="00C0598B">
            <w:pPr>
              <w:spacing w:after="20"/>
              <w:jc w:val="center"/>
              <w:rPr>
                <w:rFonts w:eastAsia="Calibri"/>
                <w:sz w:val="20"/>
              </w:rPr>
            </w:pPr>
            <w:r w:rsidRPr="00C0598B">
              <w:rPr>
                <w:rFonts w:eastAsia="Calibri"/>
                <w:sz w:val="20"/>
              </w:rPr>
              <w:lastRenderedPageBreak/>
              <w:t>2.</w:t>
            </w:r>
          </w:p>
        </w:tc>
        <w:tc>
          <w:tcPr>
            <w:tcW w:w="2268" w:type="dxa"/>
            <w:shd w:val="clear" w:color="auto" w:fill="auto"/>
            <w:vAlign w:val="center"/>
          </w:tcPr>
          <w:p w14:paraId="4467DEF9" w14:textId="77777777" w:rsidR="000E654F" w:rsidRPr="00C0598B" w:rsidRDefault="000E654F" w:rsidP="00C0598B">
            <w:pPr>
              <w:spacing w:after="20"/>
              <w:rPr>
                <w:rFonts w:eastAsia="Calibri"/>
                <w:strike/>
                <w:sz w:val="20"/>
              </w:rPr>
            </w:pPr>
          </w:p>
        </w:tc>
        <w:tc>
          <w:tcPr>
            <w:tcW w:w="3515" w:type="dxa"/>
            <w:shd w:val="clear" w:color="auto" w:fill="auto"/>
            <w:vAlign w:val="center"/>
          </w:tcPr>
          <w:p w14:paraId="5FE1E067" w14:textId="77777777" w:rsidR="000E654F" w:rsidRPr="00C0598B" w:rsidRDefault="000E654F" w:rsidP="00C0598B">
            <w:pPr>
              <w:spacing w:after="20"/>
              <w:rPr>
                <w:rFonts w:eastAsia="Calibri"/>
                <w:strike/>
                <w:sz w:val="20"/>
              </w:rPr>
            </w:pPr>
          </w:p>
        </w:tc>
        <w:tc>
          <w:tcPr>
            <w:tcW w:w="1701" w:type="dxa"/>
            <w:shd w:val="clear" w:color="auto" w:fill="auto"/>
            <w:vAlign w:val="center"/>
          </w:tcPr>
          <w:p w14:paraId="776AC979" w14:textId="77777777" w:rsidR="000E654F" w:rsidRPr="00C0598B" w:rsidRDefault="000E654F" w:rsidP="00C0598B">
            <w:pPr>
              <w:spacing w:after="20"/>
              <w:rPr>
                <w:rFonts w:eastAsia="Calibri"/>
                <w:strike/>
                <w:sz w:val="20"/>
              </w:rPr>
            </w:pPr>
          </w:p>
        </w:tc>
        <w:tc>
          <w:tcPr>
            <w:tcW w:w="2948" w:type="dxa"/>
            <w:shd w:val="clear" w:color="auto" w:fill="auto"/>
            <w:vAlign w:val="center"/>
          </w:tcPr>
          <w:p w14:paraId="56C0230A" w14:textId="77777777" w:rsidR="000E654F" w:rsidRPr="00C0598B" w:rsidRDefault="000E654F" w:rsidP="00C0598B">
            <w:pPr>
              <w:spacing w:after="20"/>
              <w:jc w:val="right"/>
              <w:rPr>
                <w:rFonts w:eastAsia="Calibri"/>
                <w:strike/>
                <w:sz w:val="20"/>
              </w:rPr>
            </w:pPr>
          </w:p>
        </w:tc>
        <w:tc>
          <w:tcPr>
            <w:tcW w:w="3686" w:type="dxa"/>
            <w:shd w:val="clear" w:color="auto" w:fill="auto"/>
            <w:vAlign w:val="center"/>
          </w:tcPr>
          <w:p w14:paraId="240D08AE" w14:textId="77777777" w:rsidR="000E654F" w:rsidRPr="00C0598B" w:rsidRDefault="000E654F" w:rsidP="00C0598B">
            <w:pPr>
              <w:spacing w:after="20"/>
              <w:rPr>
                <w:rFonts w:eastAsia="Calibri"/>
                <w:sz w:val="20"/>
              </w:rPr>
            </w:pPr>
            <w:r w:rsidRPr="00C0598B">
              <w:rPr>
                <w:rFonts w:eastAsia="Calibri"/>
                <w:sz w:val="20"/>
              </w:rPr>
              <w:t>współpraca techniczna i wdrożeniowa, podpisywanie protokołów odbioru</w:t>
            </w:r>
          </w:p>
        </w:tc>
      </w:tr>
      <w:tr w:rsidR="000E654F" w:rsidRPr="00BD13C2" w14:paraId="1B7BDD8D" w14:textId="77777777" w:rsidTr="00D80E84">
        <w:tc>
          <w:tcPr>
            <w:tcW w:w="567" w:type="dxa"/>
            <w:shd w:val="clear" w:color="auto" w:fill="auto"/>
            <w:vAlign w:val="center"/>
          </w:tcPr>
          <w:p w14:paraId="23EBCC40" w14:textId="77777777" w:rsidR="000E654F" w:rsidRPr="00C0598B" w:rsidRDefault="000E654F" w:rsidP="00C0598B">
            <w:pPr>
              <w:spacing w:after="20"/>
              <w:jc w:val="center"/>
              <w:rPr>
                <w:rFonts w:eastAsia="Calibri"/>
                <w:sz w:val="20"/>
              </w:rPr>
            </w:pPr>
            <w:r w:rsidRPr="00C0598B">
              <w:rPr>
                <w:rFonts w:eastAsia="Calibri"/>
                <w:sz w:val="20"/>
              </w:rPr>
              <w:t>3.</w:t>
            </w:r>
          </w:p>
        </w:tc>
        <w:tc>
          <w:tcPr>
            <w:tcW w:w="2268" w:type="dxa"/>
            <w:shd w:val="clear" w:color="auto" w:fill="auto"/>
            <w:vAlign w:val="center"/>
          </w:tcPr>
          <w:p w14:paraId="280780E1" w14:textId="77777777" w:rsidR="000E654F" w:rsidRPr="00C0598B" w:rsidRDefault="000E654F" w:rsidP="00C0598B">
            <w:pPr>
              <w:spacing w:after="20"/>
              <w:rPr>
                <w:rFonts w:eastAsia="Calibri"/>
                <w:sz w:val="20"/>
              </w:rPr>
            </w:pPr>
          </w:p>
        </w:tc>
        <w:tc>
          <w:tcPr>
            <w:tcW w:w="3515" w:type="dxa"/>
            <w:shd w:val="clear" w:color="auto" w:fill="auto"/>
            <w:vAlign w:val="center"/>
          </w:tcPr>
          <w:p w14:paraId="42E7F21C" w14:textId="4C3E9F15" w:rsidR="000E654F" w:rsidRPr="00C0598B" w:rsidRDefault="00CD70D3" w:rsidP="00C0598B">
            <w:pPr>
              <w:spacing w:after="20"/>
              <w:rPr>
                <w:rFonts w:eastAsia="Calibri"/>
                <w:sz w:val="20"/>
              </w:rPr>
            </w:pPr>
            <w:r w:rsidRPr="00C0598B">
              <w:rPr>
                <w:rFonts w:eastAsia="Calibri"/>
                <w:sz w:val="20"/>
              </w:rPr>
              <w:t>S</w:t>
            </w:r>
            <w:r w:rsidR="000E654F" w:rsidRPr="00C0598B">
              <w:rPr>
                <w:rFonts w:eastAsia="Calibri"/>
                <w:sz w:val="20"/>
              </w:rPr>
              <w:t>erwis</w:t>
            </w:r>
            <w:r w:rsidR="007641A8">
              <w:rPr>
                <w:rFonts w:eastAsia="Calibri"/>
                <w:sz w:val="20"/>
              </w:rPr>
              <w:t xml:space="preserve"> techniczny</w:t>
            </w:r>
          </w:p>
        </w:tc>
        <w:tc>
          <w:tcPr>
            <w:tcW w:w="1701" w:type="dxa"/>
            <w:shd w:val="clear" w:color="auto" w:fill="auto"/>
            <w:vAlign w:val="center"/>
          </w:tcPr>
          <w:p w14:paraId="573FE2C1" w14:textId="77777777" w:rsidR="000E654F" w:rsidRPr="00C0598B" w:rsidRDefault="000E654F" w:rsidP="00C0598B">
            <w:pPr>
              <w:spacing w:after="20"/>
              <w:rPr>
                <w:rFonts w:eastAsia="Calibri"/>
                <w:sz w:val="20"/>
              </w:rPr>
            </w:pPr>
          </w:p>
        </w:tc>
        <w:tc>
          <w:tcPr>
            <w:tcW w:w="2948" w:type="dxa"/>
            <w:shd w:val="clear" w:color="auto" w:fill="auto"/>
            <w:vAlign w:val="center"/>
          </w:tcPr>
          <w:p w14:paraId="48EAE400" w14:textId="77777777" w:rsidR="000E654F" w:rsidRPr="00C0598B" w:rsidRDefault="000E654F" w:rsidP="00C0598B">
            <w:pPr>
              <w:spacing w:after="20"/>
              <w:jc w:val="right"/>
              <w:rPr>
                <w:rFonts w:eastAsia="Calibri"/>
                <w:sz w:val="20"/>
              </w:rPr>
            </w:pPr>
          </w:p>
        </w:tc>
        <w:tc>
          <w:tcPr>
            <w:tcW w:w="3686" w:type="dxa"/>
            <w:shd w:val="clear" w:color="auto" w:fill="auto"/>
            <w:vAlign w:val="center"/>
          </w:tcPr>
          <w:p w14:paraId="76399E53" w14:textId="337D9638" w:rsidR="000E654F" w:rsidRPr="00C0598B" w:rsidRDefault="000E654F" w:rsidP="00C0598B">
            <w:pPr>
              <w:spacing w:after="20"/>
              <w:rPr>
                <w:rFonts w:eastAsia="Calibri"/>
                <w:sz w:val="20"/>
              </w:rPr>
            </w:pPr>
            <w:r w:rsidRPr="00C0598B">
              <w:rPr>
                <w:rFonts w:eastAsia="Calibri"/>
                <w:sz w:val="20"/>
              </w:rPr>
              <w:t xml:space="preserve">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warii</w:t>
            </w:r>
          </w:p>
        </w:tc>
      </w:tr>
      <w:tr w:rsidR="000E654F" w:rsidRPr="00BD13C2" w14:paraId="40F61F62" w14:textId="77777777" w:rsidTr="00D80E84">
        <w:tc>
          <w:tcPr>
            <w:tcW w:w="567" w:type="dxa"/>
            <w:shd w:val="clear" w:color="auto" w:fill="auto"/>
            <w:vAlign w:val="center"/>
          </w:tcPr>
          <w:p w14:paraId="79EF2663" w14:textId="77777777" w:rsidR="000E654F" w:rsidRPr="00C0598B" w:rsidRDefault="000E654F" w:rsidP="00C0598B">
            <w:pPr>
              <w:spacing w:after="20"/>
              <w:jc w:val="center"/>
              <w:rPr>
                <w:rFonts w:eastAsia="Calibri"/>
                <w:sz w:val="20"/>
              </w:rPr>
            </w:pPr>
            <w:r w:rsidRPr="00C0598B">
              <w:rPr>
                <w:rFonts w:eastAsia="Calibri"/>
                <w:sz w:val="20"/>
              </w:rPr>
              <w:t>4.</w:t>
            </w:r>
          </w:p>
        </w:tc>
        <w:tc>
          <w:tcPr>
            <w:tcW w:w="2268" w:type="dxa"/>
            <w:shd w:val="clear" w:color="auto" w:fill="auto"/>
            <w:vAlign w:val="center"/>
          </w:tcPr>
          <w:p w14:paraId="66A09EB2" w14:textId="77777777" w:rsidR="000E654F" w:rsidRPr="00C0598B" w:rsidRDefault="000E654F" w:rsidP="00C0598B">
            <w:pPr>
              <w:spacing w:after="20"/>
              <w:rPr>
                <w:rFonts w:eastAsia="Calibri"/>
                <w:sz w:val="20"/>
              </w:rPr>
            </w:pPr>
          </w:p>
        </w:tc>
        <w:tc>
          <w:tcPr>
            <w:tcW w:w="3515" w:type="dxa"/>
            <w:shd w:val="clear" w:color="auto" w:fill="auto"/>
            <w:vAlign w:val="center"/>
          </w:tcPr>
          <w:p w14:paraId="3AF500E2" w14:textId="77777777" w:rsidR="000E654F" w:rsidRPr="00C0598B" w:rsidRDefault="000E654F" w:rsidP="00C0598B">
            <w:pPr>
              <w:spacing w:after="20"/>
              <w:rPr>
                <w:rFonts w:eastAsia="Calibri"/>
                <w:sz w:val="20"/>
              </w:rPr>
            </w:pPr>
          </w:p>
        </w:tc>
        <w:tc>
          <w:tcPr>
            <w:tcW w:w="1701" w:type="dxa"/>
            <w:shd w:val="clear" w:color="auto" w:fill="auto"/>
            <w:vAlign w:val="center"/>
          </w:tcPr>
          <w:p w14:paraId="642FBF5B" w14:textId="77777777" w:rsidR="000E654F" w:rsidRPr="00C0598B" w:rsidRDefault="000E654F" w:rsidP="00C0598B">
            <w:pPr>
              <w:spacing w:after="20"/>
              <w:rPr>
                <w:rFonts w:eastAsia="Calibri"/>
                <w:sz w:val="20"/>
              </w:rPr>
            </w:pPr>
          </w:p>
        </w:tc>
        <w:tc>
          <w:tcPr>
            <w:tcW w:w="2948" w:type="dxa"/>
            <w:shd w:val="clear" w:color="auto" w:fill="auto"/>
            <w:vAlign w:val="center"/>
          </w:tcPr>
          <w:p w14:paraId="16CCFD6C" w14:textId="77777777" w:rsidR="000E654F" w:rsidRPr="00C0598B" w:rsidRDefault="000E654F" w:rsidP="00C0598B">
            <w:pPr>
              <w:spacing w:after="20"/>
              <w:rPr>
                <w:sz w:val="20"/>
              </w:rPr>
            </w:pPr>
          </w:p>
        </w:tc>
        <w:tc>
          <w:tcPr>
            <w:tcW w:w="3686" w:type="dxa"/>
            <w:shd w:val="clear" w:color="auto" w:fill="auto"/>
            <w:vAlign w:val="center"/>
          </w:tcPr>
          <w:p w14:paraId="5122D945" w14:textId="24198663" w:rsidR="000E654F" w:rsidRPr="00C0598B" w:rsidRDefault="000E654F" w:rsidP="00C0598B">
            <w:pPr>
              <w:spacing w:after="20"/>
              <w:rPr>
                <w:rFonts w:eastAsia="Calibri"/>
                <w:sz w:val="20"/>
              </w:rPr>
            </w:pPr>
            <w:r w:rsidRPr="00C0598B">
              <w:rPr>
                <w:rFonts w:eastAsia="Calibri"/>
                <w:sz w:val="20"/>
                <w:u w:val="single"/>
              </w:rPr>
              <w:t xml:space="preserve">zgłoszenia </w:t>
            </w:r>
            <w:r w:rsidR="00701D2F">
              <w:rPr>
                <w:rFonts w:eastAsia="Calibri"/>
                <w:sz w:val="20"/>
                <w:u w:val="single"/>
              </w:rPr>
              <w:t>A</w:t>
            </w:r>
            <w:r w:rsidR="00B87BAD">
              <w:rPr>
                <w:rFonts w:eastAsia="Calibri"/>
                <w:sz w:val="20"/>
                <w:u w:val="single"/>
              </w:rPr>
              <w:t xml:space="preserve">taków </w:t>
            </w:r>
            <w:r w:rsidRPr="00C0598B">
              <w:rPr>
                <w:rFonts w:eastAsia="Calibri"/>
                <w:sz w:val="20"/>
                <w:u w:val="single"/>
              </w:rPr>
              <w:t>DDoS</w:t>
            </w:r>
            <w:r w:rsidRPr="00C0598B">
              <w:rPr>
                <w:rFonts w:eastAsia="Calibri"/>
                <w:sz w:val="20"/>
              </w:rPr>
              <w:t xml:space="preserve"> – obsługa zgłoszeń, powiadamianie i eskalacja, raportowanie, itp. </w:t>
            </w:r>
          </w:p>
        </w:tc>
      </w:tr>
    </w:tbl>
    <w:p w14:paraId="3D1EBAFC" w14:textId="77777777" w:rsidR="000E654F" w:rsidRPr="00BD13C2" w:rsidRDefault="000E654F" w:rsidP="000E654F">
      <w:pPr>
        <w:spacing w:before="120"/>
      </w:pPr>
      <w:r w:rsidRPr="00BD13C2">
        <w:rPr>
          <w:b/>
        </w:rPr>
        <w:t>Uwagi</w:t>
      </w:r>
      <w:r w:rsidRPr="00BD13C2">
        <w:t xml:space="preserve">: </w:t>
      </w:r>
    </w:p>
    <w:p w14:paraId="61FEF3CF" w14:textId="77777777" w:rsidR="000E654F" w:rsidRDefault="000E654F" w:rsidP="00985BB3">
      <w:pPr>
        <w:spacing w:line="360" w:lineRule="auto"/>
        <w:jc w:val="both"/>
        <w:rPr>
          <w:sz w:val="24"/>
          <w:szCs w:val="24"/>
        </w:rPr>
      </w:pPr>
    </w:p>
    <w:p w14:paraId="5EF81ADB" w14:textId="76818602" w:rsidR="00A86B07" w:rsidRDefault="00A86B07" w:rsidP="00985BB3">
      <w:pPr>
        <w:spacing w:line="360" w:lineRule="auto"/>
        <w:jc w:val="both"/>
        <w:rPr>
          <w:sz w:val="24"/>
          <w:szCs w:val="24"/>
        </w:rPr>
        <w:sectPr w:rsidR="00A86B07" w:rsidSect="000E654F">
          <w:pgSz w:w="16838" w:h="11906" w:orient="landscape"/>
          <w:pgMar w:top="1417" w:right="1134" w:bottom="1417" w:left="1417" w:header="708" w:footer="708" w:gutter="0"/>
          <w:cols w:space="708"/>
          <w:docGrid w:linePitch="381"/>
        </w:sectPr>
      </w:pPr>
    </w:p>
    <w:p w14:paraId="6F2B1E12" w14:textId="77777777" w:rsidR="000E654F" w:rsidRDefault="000E654F" w:rsidP="00B31D40">
      <w:pPr>
        <w:spacing w:line="360" w:lineRule="auto"/>
        <w:jc w:val="right"/>
        <w:rPr>
          <w:b/>
          <w:bCs/>
          <w:i/>
          <w:iCs/>
          <w:sz w:val="24"/>
          <w:szCs w:val="24"/>
        </w:rPr>
      </w:pPr>
      <w:r w:rsidRPr="00B31D40">
        <w:rPr>
          <w:b/>
          <w:bCs/>
          <w:i/>
          <w:iCs/>
          <w:sz w:val="24"/>
          <w:szCs w:val="24"/>
        </w:rPr>
        <w:lastRenderedPageBreak/>
        <w:t xml:space="preserve">Załącznik nr </w:t>
      </w:r>
      <w:r w:rsidR="00B31D40" w:rsidRPr="00B31D40">
        <w:rPr>
          <w:b/>
          <w:bCs/>
          <w:i/>
          <w:iCs/>
          <w:sz w:val="24"/>
          <w:szCs w:val="24"/>
        </w:rPr>
        <w:t>3 do Umowy nr ….z dnia ….</w:t>
      </w:r>
    </w:p>
    <w:p w14:paraId="642D8290" w14:textId="77777777" w:rsidR="00B31D40" w:rsidRDefault="00B31D40" w:rsidP="00B31D40">
      <w:pPr>
        <w:ind w:left="57"/>
        <w:jc w:val="right"/>
        <w:rPr>
          <w:sz w:val="22"/>
          <w:szCs w:val="22"/>
        </w:rPr>
      </w:pPr>
      <w:r w:rsidRPr="00CC3A07">
        <w:rPr>
          <w:sz w:val="22"/>
          <w:szCs w:val="22"/>
        </w:rPr>
        <w:t xml:space="preserve">Warszawa, dnia </w:t>
      </w:r>
      <w:r>
        <w:rPr>
          <w:sz w:val="22"/>
          <w:szCs w:val="22"/>
        </w:rPr>
        <w:t>..................</w:t>
      </w:r>
      <w:r w:rsidRPr="00CC3A07">
        <w:rPr>
          <w:sz w:val="22"/>
          <w:szCs w:val="22"/>
        </w:rPr>
        <w:t xml:space="preserve"> r.</w:t>
      </w:r>
    </w:p>
    <w:p w14:paraId="40F6A90D" w14:textId="77777777" w:rsidR="00B31D40" w:rsidRPr="00CC3A07" w:rsidRDefault="00B31D40" w:rsidP="00B31D40">
      <w:pPr>
        <w:ind w:left="57"/>
        <w:rPr>
          <w:sz w:val="22"/>
          <w:szCs w:val="22"/>
        </w:rPr>
      </w:pPr>
    </w:p>
    <w:p w14:paraId="51C0304A" w14:textId="77777777" w:rsidR="00B31D40" w:rsidRPr="00322FFB" w:rsidRDefault="00B31D40" w:rsidP="00B31D40">
      <w:pPr>
        <w:spacing w:after="60"/>
        <w:ind w:left="57"/>
        <w:jc w:val="center"/>
        <w:rPr>
          <w:b/>
          <w:spacing w:val="10"/>
          <w:szCs w:val="28"/>
        </w:rPr>
      </w:pPr>
      <w:r w:rsidRPr="00322FFB">
        <w:rPr>
          <w:b/>
          <w:spacing w:val="10"/>
          <w:szCs w:val="28"/>
        </w:rPr>
        <w:t>PROTOKÓŁ URUCHOMIENIA USŁUGI</w:t>
      </w:r>
    </w:p>
    <w:p w14:paraId="5509552F" w14:textId="77777777" w:rsidR="00B31D40" w:rsidRPr="00B31D40" w:rsidRDefault="00B31D40" w:rsidP="00741F7B">
      <w:pPr>
        <w:spacing w:after="60" w:line="360" w:lineRule="auto"/>
        <w:ind w:left="57"/>
        <w:jc w:val="both"/>
        <w:rPr>
          <w:sz w:val="24"/>
          <w:szCs w:val="24"/>
        </w:rPr>
      </w:pPr>
      <w:r w:rsidRPr="00B31D40">
        <w:rPr>
          <w:sz w:val="24"/>
          <w:szCs w:val="24"/>
        </w:rPr>
        <w:t xml:space="preserve">dostępu do sieci Internet świadczonej na rzecz Ministerstwa Sprawiedliwości na podstawie </w:t>
      </w:r>
    </w:p>
    <w:p w14:paraId="6215BECB" w14:textId="77777777" w:rsidR="00B31D40" w:rsidRPr="00741F7B" w:rsidRDefault="00B31D40" w:rsidP="00741F7B">
      <w:pPr>
        <w:spacing w:after="60" w:line="360" w:lineRule="auto"/>
        <w:ind w:left="57"/>
        <w:jc w:val="both"/>
        <w:rPr>
          <w:b/>
          <w:sz w:val="24"/>
          <w:szCs w:val="24"/>
        </w:rPr>
      </w:pPr>
      <w:r w:rsidRPr="00B31D40">
        <w:rPr>
          <w:b/>
          <w:sz w:val="24"/>
          <w:szCs w:val="24"/>
        </w:rPr>
        <w:t xml:space="preserve">Umowy nr …….. zawartej w dniu ……...2020 r. </w:t>
      </w:r>
      <w:r w:rsidRPr="00B31D40">
        <w:rPr>
          <w:sz w:val="24"/>
          <w:szCs w:val="24"/>
        </w:rPr>
        <w:t>pomiędzy Ministerstwem Sprawiedliwości a ……………………………</w:t>
      </w:r>
    </w:p>
    <w:p w14:paraId="77455FF6" w14:textId="7D2EBE9A" w:rsidR="00B31D40" w:rsidRPr="00B31D40" w:rsidRDefault="00B31D40" w:rsidP="00741F7B">
      <w:pPr>
        <w:spacing w:after="60" w:line="360" w:lineRule="auto"/>
        <w:ind w:left="57"/>
        <w:rPr>
          <w:sz w:val="24"/>
          <w:szCs w:val="24"/>
        </w:rPr>
      </w:pPr>
      <w:r w:rsidRPr="00B31D40">
        <w:rPr>
          <w:sz w:val="24"/>
          <w:szCs w:val="24"/>
        </w:rPr>
        <w:t xml:space="preserve">Osoby wskazane do odbioru </w:t>
      </w:r>
      <w:r w:rsidR="00F2673E">
        <w:rPr>
          <w:sz w:val="24"/>
          <w:szCs w:val="24"/>
        </w:rPr>
        <w:t>P</w:t>
      </w:r>
      <w:r w:rsidRPr="00B31D40">
        <w:rPr>
          <w:sz w:val="24"/>
          <w:szCs w:val="24"/>
        </w:rPr>
        <w:t xml:space="preserve">rotokołu uruchomienia </w:t>
      </w:r>
      <w:r w:rsidR="00F2673E">
        <w:rPr>
          <w:sz w:val="24"/>
          <w:szCs w:val="24"/>
        </w:rPr>
        <w:t>U</w:t>
      </w:r>
      <w:r w:rsidRPr="00B31D40">
        <w:rPr>
          <w:sz w:val="24"/>
          <w:szCs w:val="24"/>
        </w:rPr>
        <w:t xml:space="preserve">sługi po </w:t>
      </w:r>
      <w:r w:rsidR="00F2673E">
        <w:rPr>
          <w:sz w:val="24"/>
          <w:szCs w:val="24"/>
        </w:rPr>
        <w:t>s</w:t>
      </w:r>
      <w:r w:rsidRPr="00B31D40">
        <w:rPr>
          <w:sz w:val="24"/>
          <w:szCs w:val="24"/>
        </w:rPr>
        <w:t>tronie:</w:t>
      </w:r>
    </w:p>
    <w:p w14:paraId="3B7F67FD" w14:textId="77B9FC20" w:rsidR="00B31D40" w:rsidRPr="00B31D40" w:rsidRDefault="00B31D40" w:rsidP="00C0598B">
      <w:pPr>
        <w:pStyle w:val="Akapitzlist"/>
        <w:numPr>
          <w:ilvl w:val="0"/>
          <w:numId w:val="31"/>
        </w:numPr>
        <w:spacing w:after="60" w:line="360" w:lineRule="auto"/>
        <w:jc w:val="both"/>
        <w:outlineLvl w:val="0"/>
        <w:rPr>
          <w:rFonts w:ascii="Times New Roman" w:hAnsi="Times New Roman"/>
          <w:sz w:val="24"/>
          <w:szCs w:val="24"/>
        </w:rPr>
      </w:pPr>
      <w:r w:rsidRPr="00B31D40">
        <w:rPr>
          <w:rFonts w:ascii="Times New Roman" w:hAnsi="Times New Roman"/>
          <w:b/>
          <w:sz w:val="24"/>
          <w:szCs w:val="24"/>
        </w:rPr>
        <w:t>Zamawiającego</w:t>
      </w:r>
      <w:r w:rsidRPr="00B31D40">
        <w:rPr>
          <w:rFonts w:ascii="Times New Roman" w:hAnsi="Times New Roman"/>
          <w:sz w:val="24"/>
          <w:szCs w:val="24"/>
        </w:rPr>
        <w:t xml:space="preserve"> - Ministerstwo Sprawiedliwości z siedzibą w Warszawie, Al. Ujazdowskie 11</w:t>
      </w:r>
      <w:r w:rsidRPr="00B31D40">
        <w:rPr>
          <w:b/>
          <w:sz w:val="24"/>
          <w:szCs w:val="24"/>
        </w:rPr>
        <w:t>……………………….</w:t>
      </w:r>
    </w:p>
    <w:p w14:paraId="21C5260F" w14:textId="77777777" w:rsidR="00B31D40" w:rsidRPr="00B31D40" w:rsidRDefault="00B31D40" w:rsidP="00C0598B">
      <w:pPr>
        <w:pStyle w:val="Akapitzlist"/>
        <w:numPr>
          <w:ilvl w:val="0"/>
          <w:numId w:val="32"/>
        </w:numPr>
        <w:spacing w:after="60" w:line="360" w:lineRule="auto"/>
        <w:jc w:val="both"/>
        <w:outlineLvl w:val="0"/>
        <w:rPr>
          <w:rFonts w:ascii="Times New Roman" w:hAnsi="Times New Roman"/>
          <w:sz w:val="24"/>
          <w:szCs w:val="24"/>
        </w:rPr>
      </w:pPr>
      <w:r w:rsidRPr="00B31D40">
        <w:rPr>
          <w:rFonts w:ascii="Times New Roman" w:hAnsi="Times New Roman"/>
          <w:b/>
          <w:sz w:val="24"/>
          <w:szCs w:val="24"/>
        </w:rPr>
        <w:t>Wykonawcy</w:t>
      </w:r>
      <w:r w:rsidRPr="00B31D40">
        <w:rPr>
          <w:rFonts w:ascii="Times New Roman" w:hAnsi="Times New Roman"/>
          <w:sz w:val="24"/>
          <w:szCs w:val="24"/>
        </w:rPr>
        <w:t xml:space="preserve"> – </w:t>
      </w:r>
      <w:r w:rsidRPr="00B31D40">
        <w:rPr>
          <w:rFonts w:ascii="Times New Roman" w:hAnsi="Times New Roman"/>
          <w:b/>
          <w:sz w:val="24"/>
          <w:szCs w:val="24"/>
        </w:rPr>
        <w:t>…………..</w:t>
      </w:r>
      <w:r w:rsidRPr="00B31D40">
        <w:rPr>
          <w:rFonts w:ascii="Times New Roman" w:hAnsi="Times New Roman"/>
          <w:sz w:val="24"/>
          <w:szCs w:val="24"/>
        </w:rPr>
        <w:t xml:space="preserve"> z siedzib</w:t>
      </w:r>
      <w:r w:rsidRPr="00B31D40">
        <w:rPr>
          <w:rFonts w:ascii="Times New Roman" w:eastAsia="TimesNewRoman" w:hAnsi="Times New Roman"/>
          <w:sz w:val="24"/>
          <w:szCs w:val="24"/>
        </w:rPr>
        <w:t xml:space="preserve">ą </w:t>
      </w:r>
      <w:r w:rsidRPr="00B31D40">
        <w:rPr>
          <w:rFonts w:ascii="Times New Roman" w:hAnsi="Times New Roman"/>
          <w:sz w:val="24"/>
          <w:szCs w:val="24"/>
        </w:rPr>
        <w:t>w …………,</w:t>
      </w:r>
      <w:r>
        <w:rPr>
          <w:rFonts w:ascii="Times New Roman" w:hAnsi="Times New Roman"/>
          <w:sz w:val="24"/>
          <w:szCs w:val="24"/>
        </w:rPr>
        <w:t xml:space="preserve">ul. </w:t>
      </w:r>
      <w:r w:rsidRPr="00B31D40">
        <w:rPr>
          <w:b/>
          <w:sz w:val="24"/>
          <w:szCs w:val="24"/>
        </w:rPr>
        <w:t>……………………</w:t>
      </w:r>
    </w:p>
    <w:p w14:paraId="2351DC6D" w14:textId="3D731C80" w:rsidR="00B31D40" w:rsidRPr="00B31D40" w:rsidRDefault="00B31D40" w:rsidP="00741F7B">
      <w:pPr>
        <w:autoSpaceDE w:val="0"/>
        <w:autoSpaceDN w:val="0"/>
        <w:adjustRightInd w:val="0"/>
        <w:spacing w:after="60" w:line="360" w:lineRule="auto"/>
        <w:rPr>
          <w:rFonts w:eastAsia="Calibri"/>
          <w:sz w:val="24"/>
          <w:szCs w:val="24"/>
          <w:lang w:eastAsia="en-US"/>
        </w:rPr>
      </w:pPr>
      <w:r w:rsidRPr="00B31D40">
        <w:rPr>
          <w:rFonts w:eastAsia="Calibri"/>
          <w:sz w:val="24"/>
          <w:szCs w:val="24"/>
          <w:lang w:eastAsia="en-US"/>
        </w:rPr>
        <w:t>dokonały w dniu ......................odbioru:</w:t>
      </w:r>
    </w:p>
    <w:p w14:paraId="1682064F" w14:textId="3B2CBE26" w:rsidR="00B31D40" w:rsidRPr="00B31D40" w:rsidRDefault="00B31D40" w:rsidP="00C0598B">
      <w:pPr>
        <w:pStyle w:val="Akapitzlist"/>
        <w:numPr>
          <w:ilvl w:val="0"/>
          <w:numId w:val="33"/>
        </w:numPr>
        <w:autoSpaceDE w:val="0"/>
        <w:autoSpaceDN w:val="0"/>
        <w:adjustRightInd w:val="0"/>
        <w:spacing w:after="60" w:line="360" w:lineRule="auto"/>
        <w:jc w:val="both"/>
        <w:rPr>
          <w:rFonts w:ascii="Times New Roman" w:hAnsi="Times New Roman"/>
          <w:sz w:val="24"/>
          <w:szCs w:val="24"/>
        </w:rPr>
      </w:pPr>
      <w:r w:rsidRPr="00B31D40">
        <w:rPr>
          <w:rFonts w:ascii="Times New Roman" w:hAnsi="Times New Roman"/>
          <w:sz w:val="24"/>
          <w:szCs w:val="24"/>
        </w:rPr>
        <w:t>zestawienia, uruchomienia i udost</w:t>
      </w:r>
      <w:r w:rsidRPr="00B31D40">
        <w:rPr>
          <w:rFonts w:ascii="Times New Roman" w:eastAsia="TimesNewRoman" w:hAnsi="Times New Roman"/>
          <w:sz w:val="24"/>
          <w:szCs w:val="24"/>
        </w:rPr>
        <w:t>ę</w:t>
      </w:r>
      <w:r w:rsidRPr="00B31D40">
        <w:rPr>
          <w:rFonts w:ascii="Times New Roman" w:hAnsi="Times New Roman"/>
          <w:sz w:val="24"/>
          <w:szCs w:val="24"/>
        </w:rPr>
        <w:t>pnienia ł</w:t>
      </w:r>
      <w:r w:rsidRPr="00B31D40">
        <w:rPr>
          <w:rFonts w:ascii="Times New Roman" w:eastAsia="TimesNewRoman" w:hAnsi="Times New Roman"/>
          <w:sz w:val="24"/>
          <w:szCs w:val="24"/>
        </w:rPr>
        <w:t>ą</w:t>
      </w:r>
      <w:r w:rsidRPr="00B31D40">
        <w:rPr>
          <w:rFonts w:ascii="Times New Roman" w:hAnsi="Times New Roman"/>
          <w:sz w:val="24"/>
          <w:szCs w:val="24"/>
        </w:rPr>
        <w:t>cza dost</w:t>
      </w:r>
      <w:r w:rsidRPr="00B31D40">
        <w:rPr>
          <w:rFonts w:ascii="Times New Roman" w:eastAsia="TimesNewRoman" w:hAnsi="Times New Roman"/>
          <w:sz w:val="24"/>
          <w:szCs w:val="24"/>
        </w:rPr>
        <w:t>ę</w:t>
      </w:r>
      <w:r w:rsidRPr="00B31D40">
        <w:rPr>
          <w:rFonts w:ascii="Times New Roman" w:hAnsi="Times New Roman"/>
          <w:sz w:val="24"/>
          <w:szCs w:val="24"/>
        </w:rPr>
        <w:t>powego o przepustowo</w:t>
      </w:r>
      <w:r w:rsidRPr="00B31D40">
        <w:rPr>
          <w:rFonts w:ascii="Times New Roman" w:eastAsia="TimesNewRoman" w:hAnsi="Times New Roman"/>
          <w:sz w:val="24"/>
          <w:szCs w:val="24"/>
        </w:rPr>
        <w:t>ś</w:t>
      </w:r>
      <w:r w:rsidRPr="00B31D40">
        <w:rPr>
          <w:rFonts w:ascii="Times New Roman" w:hAnsi="Times New Roman"/>
          <w:sz w:val="24"/>
          <w:szCs w:val="24"/>
        </w:rPr>
        <w:t>ci</w:t>
      </w:r>
      <w:r w:rsidR="005A36C5">
        <w:rPr>
          <w:rFonts w:ascii="Times New Roman" w:hAnsi="Times New Roman"/>
          <w:sz w:val="24"/>
          <w:szCs w:val="24"/>
        </w:rPr>
        <w:t xml:space="preserve"> co najmniej</w:t>
      </w:r>
      <w:r w:rsidRPr="00B31D40">
        <w:rPr>
          <w:rFonts w:ascii="Times New Roman" w:hAnsi="Times New Roman"/>
          <w:sz w:val="24"/>
          <w:szCs w:val="24"/>
        </w:rPr>
        <w:t xml:space="preserve"> 1 Gb/s *  100Mb/s *, z protokołem BGP *</w:t>
      </w:r>
      <w:r w:rsidR="0099636D">
        <w:rPr>
          <w:rFonts w:ascii="Times New Roman" w:hAnsi="Times New Roman"/>
          <w:sz w:val="24"/>
          <w:szCs w:val="24"/>
        </w:rPr>
        <w:t xml:space="preserve"> </w:t>
      </w:r>
      <w:r w:rsidRPr="00B31D40">
        <w:rPr>
          <w:rFonts w:ascii="Times New Roman" w:hAnsi="Times New Roman"/>
          <w:sz w:val="24"/>
          <w:szCs w:val="24"/>
        </w:rPr>
        <w:t>,</w:t>
      </w:r>
    </w:p>
    <w:p w14:paraId="1538CDD5" w14:textId="05530E17" w:rsidR="00B31D40" w:rsidRPr="00B31D40" w:rsidRDefault="00B31D40" w:rsidP="00C0598B">
      <w:pPr>
        <w:pStyle w:val="Akapitzlist"/>
        <w:numPr>
          <w:ilvl w:val="0"/>
          <w:numId w:val="33"/>
        </w:numPr>
        <w:autoSpaceDE w:val="0"/>
        <w:autoSpaceDN w:val="0"/>
        <w:adjustRightInd w:val="0"/>
        <w:spacing w:after="60" w:line="360" w:lineRule="auto"/>
        <w:jc w:val="both"/>
        <w:rPr>
          <w:rFonts w:ascii="Times New Roman" w:hAnsi="Times New Roman"/>
          <w:sz w:val="24"/>
          <w:szCs w:val="24"/>
        </w:rPr>
      </w:pPr>
      <w:r w:rsidRPr="00B31D40">
        <w:rPr>
          <w:rFonts w:ascii="Times New Roman" w:eastAsia="TimesNewRoman" w:hAnsi="Times New Roman"/>
          <w:sz w:val="24"/>
          <w:szCs w:val="24"/>
        </w:rPr>
        <w:t xml:space="preserve">uruchomienia </w:t>
      </w:r>
      <w:r w:rsidRPr="00B31D40">
        <w:rPr>
          <w:rFonts w:ascii="Times New Roman" w:hAnsi="Times New Roman"/>
          <w:sz w:val="24"/>
          <w:szCs w:val="24"/>
        </w:rPr>
        <w:t>usługi dost</w:t>
      </w:r>
      <w:r w:rsidRPr="00B31D40">
        <w:rPr>
          <w:rFonts w:ascii="Times New Roman" w:eastAsia="TimesNewRoman" w:hAnsi="Times New Roman"/>
          <w:sz w:val="24"/>
          <w:szCs w:val="24"/>
        </w:rPr>
        <w:t>ę</w:t>
      </w:r>
      <w:r w:rsidRPr="00B31D40">
        <w:rPr>
          <w:rFonts w:ascii="Times New Roman" w:hAnsi="Times New Roman"/>
          <w:sz w:val="24"/>
          <w:szCs w:val="24"/>
        </w:rPr>
        <w:t xml:space="preserve">pu do sieci Internet zgodnie z § 2 Umowy, w tym zapewnienia </w:t>
      </w:r>
      <w:r w:rsidR="00B87BAD">
        <w:rPr>
          <w:rFonts w:ascii="Times New Roman" w:hAnsi="Times New Roman"/>
          <w:sz w:val="24"/>
          <w:szCs w:val="24"/>
        </w:rPr>
        <w:t xml:space="preserve">usługi </w:t>
      </w:r>
      <w:r w:rsidRPr="00B31D40">
        <w:rPr>
          <w:rFonts w:ascii="Times New Roman" w:hAnsi="Times New Roman"/>
          <w:sz w:val="24"/>
          <w:szCs w:val="24"/>
        </w:rPr>
        <w:t xml:space="preserve">ochrony przed </w:t>
      </w:r>
      <w:r w:rsidR="00701D2F">
        <w:rPr>
          <w:rFonts w:ascii="Times New Roman" w:hAnsi="Times New Roman"/>
          <w:sz w:val="24"/>
          <w:szCs w:val="24"/>
        </w:rPr>
        <w:t>A</w:t>
      </w:r>
      <w:r w:rsidRPr="00B31D40">
        <w:rPr>
          <w:rFonts w:ascii="Times New Roman" w:hAnsi="Times New Roman"/>
          <w:sz w:val="24"/>
          <w:szCs w:val="24"/>
        </w:rPr>
        <w:t>takami DDoS*</w:t>
      </w:r>
      <w:r w:rsidR="00C1488E">
        <w:rPr>
          <w:rFonts w:ascii="Times New Roman" w:hAnsi="Times New Roman"/>
          <w:sz w:val="24"/>
          <w:szCs w:val="24"/>
        </w:rPr>
        <w:t xml:space="preserve"> </w:t>
      </w:r>
      <w:r w:rsidRPr="00B31D40">
        <w:rPr>
          <w:rFonts w:ascii="Times New Roman" w:hAnsi="Times New Roman"/>
          <w:sz w:val="24"/>
          <w:szCs w:val="24"/>
        </w:rPr>
        <w:t>,</w:t>
      </w:r>
    </w:p>
    <w:p w14:paraId="3F3D22A5" w14:textId="77777777" w:rsidR="00B31D40" w:rsidRPr="00B31D40" w:rsidRDefault="00B31D40" w:rsidP="00741F7B">
      <w:pPr>
        <w:autoSpaceDE w:val="0"/>
        <w:autoSpaceDN w:val="0"/>
        <w:adjustRightInd w:val="0"/>
        <w:spacing w:after="60" w:line="360" w:lineRule="auto"/>
        <w:rPr>
          <w:rFonts w:eastAsia="Calibri"/>
          <w:sz w:val="24"/>
          <w:szCs w:val="24"/>
          <w:lang w:eastAsia="en-US"/>
        </w:rPr>
      </w:pPr>
      <w:r w:rsidRPr="00B31D40">
        <w:rPr>
          <w:rFonts w:eastAsia="Calibri"/>
          <w:sz w:val="24"/>
          <w:szCs w:val="24"/>
          <w:lang w:eastAsia="en-US"/>
        </w:rPr>
        <w:t>w lokalizacji: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4820"/>
        <w:gridCol w:w="2155"/>
        <w:gridCol w:w="1814"/>
      </w:tblGrid>
      <w:tr w:rsidR="00B31D40" w:rsidRPr="00C0598B" w14:paraId="51CF8147" w14:textId="77777777" w:rsidTr="00D80E84">
        <w:tc>
          <w:tcPr>
            <w:tcW w:w="567" w:type="dxa"/>
            <w:shd w:val="clear" w:color="auto" w:fill="auto"/>
            <w:vAlign w:val="center"/>
          </w:tcPr>
          <w:p w14:paraId="2766EB9C"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4820" w:type="dxa"/>
            <w:shd w:val="clear" w:color="auto" w:fill="auto"/>
            <w:vAlign w:val="center"/>
          </w:tcPr>
          <w:p w14:paraId="3269871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adres, nazwa usługi</w:t>
            </w:r>
          </w:p>
        </w:tc>
        <w:tc>
          <w:tcPr>
            <w:tcW w:w="2155" w:type="dxa"/>
            <w:shd w:val="clear" w:color="auto" w:fill="auto"/>
            <w:vAlign w:val="center"/>
          </w:tcPr>
          <w:p w14:paraId="156FE81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ID łącza ozn. &lt;</w:t>
            </w:r>
            <w:r w:rsidRPr="00C0598B">
              <w:rPr>
                <w:rFonts w:eastAsia="Calibri"/>
                <w:i/>
                <w:sz w:val="24"/>
                <w:szCs w:val="24"/>
                <w:lang w:eastAsia="en-US"/>
              </w:rPr>
              <w:t>nazwa operatora</w:t>
            </w:r>
            <w:r w:rsidRPr="00C0598B">
              <w:rPr>
                <w:rFonts w:eastAsia="Calibri"/>
                <w:sz w:val="24"/>
                <w:szCs w:val="24"/>
                <w:lang w:eastAsia="en-US"/>
              </w:rPr>
              <w:t>&gt;</w:t>
            </w:r>
          </w:p>
        </w:tc>
        <w:tc>
          <w:tcPr>
            <w:tcW w:w="1814" w:type="dxa"/>
            <w:shd w:val="clear" w:color="auto" w:fill="auto"/>
            <w:vAlign w:val="center"/>
          </w:tcPr>
          <w:p w14:paraId="01270AA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 xml:space="preserve">przepustowość </w:t>
            </w:r>
          </w:p>
        </w:tc>
      </w:tr>
      <w:tr w:rsidR="00B31D40" w:rsidRPr="00C0598B" w14:paraId="06DCF492" w14:textId="77777777" w:rsidTr="00D80E84">
        <w:tc>
          <w:tcPr>
            <w:tcW w:w="567" w:type="dxa"/>
            <w:shd w:val="clear" w:color="auto" w:fill="auto"/>
            <w:vAlign w:val="center"/>
          </w:tcPr>
          <w:p w14:paraId="209F62E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1</w:t>
            </w:r>
          </w:p>
        </w:tc>
        <w:tc>
          <w:tcPr>
            <w:tcW w:w="4820" w:type="dxa"/>
            <w:shd w:val="clear" w:color="auto" w:fill="auto"/>
            <w:vAlign w:val="center"/>
          </w:tcPr>
          <w:p w14:paraId="1DA107C4" w14:textId="26EA5B9E"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 xml:space="preserve">Warszawa, ul. ……………..,  BGP 1 Gb/s *  100 Mb/s *  </w:t>
            </w:r>
          </w:p>
        </w:tc>
        <w:tc>
          <w:tcPr>
            <w:tcW w:w="2155" w:type="dxa"/>
            <w:shd w:val="clear" w:color="auto" w:fill="auto"/>
            <w:vAlign w:val="center"/>
          </w:tcPr>
          <w:p w14:paraId="45B39C4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1814" w:type="dxa"/>
            <w:shd w:val="clear" w:color="auto" w:fill="auto"/>
            <w:vAlign w:val="center"/>
          </w:tcPr>
          <w:p w14:paraId="167E5058" w14:textId="07C993D8"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 xml:space="preserve">1Gb/s *  100Mb/s *   </w:t>
            </w:r>
          </w:p>
        </w:tc>
      </w:tr>
      <w:tr w:rsidR="00B31D40" w:rsidRPr="00C0598B" w14:paraId="222AF924" w14:textId="77777777" w:rsidTr="00D80E84">
        <w:tc>
          <w:tcPr>
            <w:tcW w:w="567" w:type="dxa"/>
            <w:shd w:val="clear" w:color="auto" w:fill="auto"/>
            <w:vAlign w:val="center"/>
          </w:tcPr>
          <w:p w14:paraId="659F4C25"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2</w:t>
            </w:r>
          </w:p>
        </w:tc>
        <w:tc>
          <w:tcPr>
            <w:tcW w:w="4820" w:type="dxa"/>
            <w:shd w:val="clear" w:color="auto" w:fill="auto"/>
            <w:vAlign w:val="center"/>
          </w:tcPr>
          <w:p w14:paraId="2B390FBE" w14:textId="4C573D64"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 xml:space="preserve">Warszawa, ul. …………………......, DDoS* </w:t>
            </w:r>
          </w:p>
        </w:tc>
        <w:tc>
          <w:tcPr>
            <w:tcW w:w="2155" w:type="dxa"/>
            <w:shd w:val="clear" w:color="auto" w:fill="auto"/>
            <w:vAlign w:val="center"/>
          </w:tcPr>
          <w:p w14:paraId="471DBFDE"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1814" w:type="dxa"/>
            <w:shd w:val="clear" w:color="auto" w:fill="auto"/>
            <w:vAlign w:val="center"/>
          </w:tcPr>
          <w:p w14:paraId="5B568B4D"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w:t>
            </w:r>
          </w:p>
        </w:tc>
      </w:tr>
    </w:tbl>
    <w:p w14:paraId="65A4B0B1" w14:textId="77777777" w:rsidR="00B31D40" w:rsidRPr="00B31D40" w:rsidRDefault="00B31D40" w:rsidP="00741F7B">
      <w:pPr>
        <w:autoSpaceDE w:val="0"/>
        <w:autoSpaceDN w:val="0"/>
        <w:adjustRightInd w:val="0"/>
        <w:spacing w:line="360" w:lineRule="auto"/>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985"/>
        <w:gridCol w:w="1985"/>
        <w:gridCol w:w="1985"/>
        <w:gridCol w:w="2835"/>
      </w:tblGrid>
      <w:tr w:rsidR="00B31D40" w:rsidRPr="00C0598B" w14:paraId="0A7B8617" w14:textId="77777777" w:rsidTr="00D80E84">
        <w:tc>
          <w:tcPr>
            <w:tcW w:w="9357" w:type="dxa"/>
            <w:gridSpan w:val="5"/>
            <w:shd w:val="clear" w:color="auto" w:fill="auto"/>
            <w:vAlign w:val="center"/>
          </w:tcPr>
          <w:p w14:paraId="7A1B759A" w14:textId="77777777"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Tabela urządzeń pomocniczych stanowiących własność &lt;</w:t>
            </w:r>
            <w:r w:rsidRPr="00C0598B">
              <w:rPr>
                <w:rFonts w:eastAsia="Calibri"/>
                <w:i/>
                <w:sz w:val="24"/>
                <w:szCs w:val="24"/>
                <w:lang w:eastAsia="en-US"/>
              </w:rPr>
              <w:t>nazwa operatora</w:t>
            </w:r>
            <w:r w:rsidRPr="00C0598B">
              <w:rPr>
                <w:rFonts w:eastAsia="Calibri"/>
                <w:sz w:val="24"/>
                <w:szCs w:val="24"/>
                <w:lang w:eastAsia="en-US"/>
              </w:rPr>
              <w:t>&gt;</w:t>
            </w:r>
          </w:p>
        </w:tc>
      </w:tr>
      <w:tr w:rsidR="00B31D40" w:rsidRPr="00C0598B" w14:paraId="4D531FBA" w14:textId="77777777" w:rsidTr="00D80E84">
        <w:tc>
          <w:tcPr>
            <w:tcW w:w="567" w:type="dxa"/>
            <w:shd w:val="clear" w:color="auto" w:fill="auto"/>
            <w:vAlign w:val="center"/>
          </w:tcPr>
          <w:p w14:paraId="3FD3DE9F"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lp.</w:t>
            </w:r>
          </w:p>
        </w:tc>
        <w:tc>
          <w:tcPr>
            <w:tcW w:w="1985" w:type="dxa"/>
            <w:shd w:val="clear" w:color="auto" w:fill="auto"/>
            <w:vAlign w:val="center"/>
          </w:tcPr>
          <w:p w14:paraId="3E10516E"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model</w:t>
            </w:r>
          </w:p>
        </w:tc>
        <w:tc>
          <w:tcPr>
            <w:tcW w:w="1985" w:type="dxa"/>
            <w:shd w:val="clear" w:color="auto" w:fill="auto"/>
            <w:vAlign w:val="center"/>
          </w:tcPr>
          <w:p w14:paraId="1310B05F"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producent</w:t>
            </w:r>
          </w:p>
        </w:tc>
        <w:tc>
          <w:tcPr>
            <w:tcW w:w="1985" w:type="dxa"/>
            <w:shd w:val="clear" w:color="auto" w:fill="auto"/>
            <w:vAlign w:val="center"/>
          </w:tcPr>
          <w:p w14:paraId="024AE3F6"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numer seryjny</w:t>
            </w:r>
          </w:p>
        </w:tc>
        <w:tc>
          <w:tcPr>
            <w:tcW w:w="2835" w:type="dxa"/>
            <w:shd w:val="clear" w:color="auto" w:fill="auto"/>
            <w:vAlign w:val="center"/>
          </w:tcPr>
          <w:p w14:paraId="0E1817BB"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lokalizacja</w:t>
            </w:r>
          </w:p>
        </w:tc>
      </w:tr>
      <w:tr w:rsidR="00B31D40" w:rsidRPr="00C0598B" w14:paraId="6BF1EA19" w14:textId="77777777" w:rsidTr="00D80E84">
        <w:tc>
          <w:tcPr>
            <w:tcW w:w="567" w:type="dxa"/>
            <w:shd w:val="clear" w:color="auto" w:fill="auto"/>
            <w:vAlign w:val="center"/>
          </w:tcPr>
          <w:p w14:paraId="08F4F54B"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1</w:t>
            </w:r>
          </w:p>
        </w:tc>
        <w:tc>
          <w:tcPr>
            <w:tcW w:w="1985" w:type="dxa"/>
            <w:shd w:val="clear" w:color="auto" w:fill="auto"/>
            <w:vAlign w:val="center"/>
          </w:tcPr>
          <w:p w14:paraId="3873061A"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2FBDF4B4"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25616E64"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2835" w:type="dxa"/>
            <w:shd w:val="clear" w:color="auto" w:fill="auto"/>
            <w:vAlign w:val="center"/>
          </w:tcPr>
          <w:p w14:paraId="25D4B35E" w14:textId="77777777"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Warszawa, ul. ………………</w:t>
            </w:r>
          </w:p>
        </w:tc>
      </w:tr>
      <w:tr w:rsidR="00B31D40" w:rsidRPr="00C0598B" w14:paraId="17E34B20" w14:textId="77777777" w:rsidTr="00D80E84">
        <w:tc>
          <w:tcPr>
            <w:tcW w:w="567" w:type="dxa"/>
            <w:shd w:val="clear" w:color="auto" w:fill="auto"/>
            <w:vAlign w:val="center"/>
          </w:tcPr>
          <w:p w14:paraId="3AAEAFD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2</w:t>
            </w:r>
          </w:p>
        </w:tc>
        <w:tc>
          <w:tcPr>
            <w:tcW w:w="1985" w:type="dxa"/>
            <w:shd w:val="clear" w:color="auto" w:fill="auto"/>
            <w:vAlign w:val="center"/>
          </w:tcPr>
          <w:p w14:paraId="5A9C1D79"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32239369"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19DADE91"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2835" w:type="dxa"/>
            <w:shd w:val="clear" w:color="auto" w:fill="auto"/>
            <w:vAlign w:val="center"/>
          </w:tcPr>
          <w:p w14:paraId="7C9915B9" w14:textId="77777777"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Warszawa, ul. ………………</w:t>
            </w:r>
          </w:p>
        </w:tc>
      </w:tr>
    </w:tbl>
    <w:p w14:paraId="05C5DA47" w14:textId="77777777" w:rsidR="00B31D40" w:rsidRPr="00B31D40" w:rsidRDefault="00B31D40" w:rsidP="00741F7B">
      <w:pPr>
        <w:autoSpaceDE w:val="0"/>
        <w:autoSpaceDN w:val="0"/>
        <w:adjustRightInd w:val="0"/>
        <w:spacing w:line="360" w:lineRule="auto"/>
        <w:rPr>
          <w:rFonts w:eastAsia="Calibri"/>
          <w:sz w:val="24"/>
          <w:szCs w:val="24"/>
          <w:lang w:eastAsia="en-US"/>
        </w:rPr>
      </w:pPr>
    </w:p>
    <w:p w14:paraId="12538C7E" w14:textId="2BE31FB8"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Zgodnie z załącz</w:t>
      </w:r>
      <w:r w:rsidR="00062AA6">
        <w:rPr>
          <w:rFonts w:ascii="Times New Roman" w:hAnsi="Times New Roman"/>
          <w:sz w:val="24"/>
          <w:szCs w:val="24"/>
        </w:rPr>
        <w:t xml:space="preserve">nikiem nr 1 </w:t>
      </w:r>
      <w:r w:rsidRPr="00B31D40">
        <w:rPr>
          <w:rFonts w:ascii="Times New Roman" w:hAnsi="Times New Roman"/>
          <w:sz w:val="24"/>
          <w:szCs w:val="24"/>
        </w:rPr>
        <w:t xml:space="preserve"> </w:t>
      </w:r>
      <w:r w:rsidR="00062AA6">
        <w:rPr>
          <w:rFonts w:ascii="Times New Roman" w:hAnsi="Times New Roman"/>
          <w:sz w:val="24"/>
          <w:szCs w:val="24"/>
        </w:rPr>
        <w:t xml:space="preserve">do Załącznika nr 3 do Umowy - </w:t>
      </w:r>
      <w:r w:rsidRPr="00B31D40">
        <w:rPr>
          <w:rFonts w:ascii="Times New Roman" w:hAnsi="Times New Roman"/>
          <w:i/>
          <w:sz w:val="24"/>
          <w:szCs w:val="24"/>
        </w:rPr>
        <w:t>Protokołem testowania i aktywacji usługi</w:t>
      </w:r>
      <w:r w:rsidRPr="00B31D40">
        <w:rPr>
          <w:rFonts w:ascii="Times New Roman" w:hAnsi="Times New Roman"/>
          <w:sz w:val="24"/>
          <w:szCs w:val="24"/>
        </w:rPr>
        <w:t>, przedstawiciele Stron Umowy stwierdzają, że usługi wymienione powyżej działają poprawnie</w:t>
      </w:r>
      <w:r w:rsidR="0025793E">
        <w:rPr>
          <w:rFonts w:ascii="Times New Roman" w:hAnsi="Times New Roman"/>
          <w:sz w:val="24"/>
          <w:szCs w:val="24"/>
        </w:rPr>
        <w:t>/niepoprawnie*</w:t>
      </w:r>
      <w:r w:rsidRPr="00B31D40">
        <w:rPr>
          <w:rFonts w:ascii="Times New Roman" w:hAnsi="Times New Roman"/>
          <w:sz w:val="24"/>
          <w:szCs w:val="24"/>
        </w:rPr>
        <w:t xml:space="preserve"> i spełniają</w:t>
      </w:r>
      <w:r w:rsidR="0025793E">
        <w:rPr>
          <w:rFonts w:ascii="Times New Roman" w:hAnsi="Times New Roman"/>
          <w:sz w:val="24"/>
          <w:szCs w:val="24"/>
        </w:rPr>
        <w:t>/</w:t>
      </w:r>
      <w:r w:rsidR="006362B9">
        <w:rPr>
          <w:rFonts w:ascii="Times New Roman" w:hAnsi="Times New Roman"/>
          <w:sz w:val="24"/>
          <w:szCs w:val="24"/>
        </w:rPr>
        <w:t>nie spełniają</w:t>
      </w:r>
      <w:r w:rsidR="0025793E">
        <w:rPr>
          <w:rFonts w:ascii="Times New Roman" w:hAnsi="Times New Roman"/>
          <w:sz w:val="24"/>
          <w:szCs w:val="24"/>
        </w:rPr>
        <w:t>*</w:t>
      </w:r>
      <w:r w:rsidRPr="00B31D40">
        <w:rPr>
          <w:rFonts w:ascii="Times New Roman" w:hAnsi="Times New Roman"/>
          <w:sz w:val="24"/>
          <w:szCs w:val="24"/>
        </w:rPr>
        <w:t xml:space="preserve"> wymagania techniczne i jakościowe.</w:t>
      </w:r>
    </w:p>
    <w:p w14:paraId="2A41882E" w14:textId="77777777"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lastRenderedPageBreak/>
        <w:t>Przedmiot Umowy w zakresie obj</w:t>
      </w:r>
      <w:r w:rsidRPr="00B31D40">
        <w:rPr>
          <w:rFonts w:ascii="Times New Roman" w:eastAsia="TimesNewRoman" w:hAnsi="Times New Roman"/>
          <w:sz w:val="24"/>
          <w:szCs w:val="24"/>
        </w:rPr>
        <w:t>ę</w:t>
      </w:r>
      <w:r w:rsidRPr="00B31D40">
        <w:rPr>
          <w:rFonts w:ascii="Times New Roman" w:hAnsi="Times New Roman"/>
          <w:sz w:val="24"/>
          <w:szCs w:val="24"/>
        </w:rPr>
        <w:t>tym odbiorem:</w:t>
      </w:r>
    </w:p>
    <w:p w14:paraId="2F120E59"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został wykonany bez zastrze</w:t>
      </w:r>
      <w:r w:rsidRPr="00B31D40">
        <w:rPr>
          <w:rFonts w:ascii="Times New Roman" w:eastAsia="TimesNewRoman" w:hAnsi="Times New Roman"/>
          <w:sz w:val="24"/>
          <w:szCs w:val="24"/>
        </w:rPr>
        <w:t>ż</w:t>
      </w:r>
      <w:r w:rsidRPr="00B31D40">
        <w:rPr>
          <w:rFonts w:ascii="Times New Roman" w:hAnsi="Times New Roman"/>
          <w:sz w:val="24"/>
          <w:szCs w:val="24"/>
        </w:rPr>
        <w:t>e</w:t>
      </w:r>
      <w:r w:rsidRPr="00B31D40">
        <w:rPr>
          <w:rFonts w:ascii="Times New Roman" w:eastAsia="TimesNewRoman" w:hAnsi="Times New Roman"/>
          <w:sz w:val="24"/>
          <w:szCs w:val="24"/>
        </w:rPr>
        <w:t xml:space="preserve">ń </w:t>
      </w:r>
      <w:r w:rsidRPr="00B31D40">
        <w:rPr>
          <w:rFonts w:ascii="Times New Roman" w:hAnsi="Times New Roman"/>
          <w:sz w:val="24"/>
          <w:szCs w:val="24"/>
        </w:rPr>
        <w:t>/ z zastrze</w:t>
      </w:r>
      <w:r w:rsidRPr="00B31D40">
        <w:rPr>
          <w:rFonts w:ascii="Times New Roman" w:eastAsia="TimesNewRoman" w:hAnsi="Times New Roman"/>
          <w:sz w:val="24"/>
          <w:szCs w:val="24"/>
        </w:rPr>
        <w:t>ż</w:t>
      </w:r>
      <w:r w:rsidRPr="00B31D40">
        <w:rPr>
          <w:rFonts w:ascii="Times New Roman" w:hAnsi="Times New Roman"/>
          <w:sz w:val="24"/>
          <w:szCs w:val="24"/>
        </w:rPr>
        <w:t>eniami * - …………………………….,</w:t>
      </w:r>
    </w:p>
    <w:p w14:paraId="62BD4AAA"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przekazane przez Wykonawcę: Projekt techniczny, Dokumentacja powykonawcza – uwagi * .........................,</w:t>
      </w:r>
    </w:p>
    <w:p w14:paraId="12E64FE6" w14:textId="4344ACFC"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 xml:space="preserve">Wykonanie </w:t>
      </w:r>
      <w:r w:rsidR="00BB1043">
        <w:rPr>
          <w:rFonts w:ascii="Times New Roman" w:hAnsi="Times New Roman"/>
          <w:sz w:val="24"/>
          <w:szCs w:val="24"/>
        </w:rPr>
        <w:t>P</w:t>
      </w:r>
      <w:r w:rsidRPr="00B31D40">
        <w:rPr>
          <w:rFonts w:ascii="Times New Roman" w:hAnsi="Times New Roman"/>
          <w:sz w:val="24"/>
          <w:szCs w:val="24"/>
        </w:rPr>
        <w:t>rzedmiotu Umowy obj</w:t>
      </w:r>
      <w:r w:rsidRPr="00B31D40">
        <w:rPr>
          <w:rFonts w:ascii="Times New Roman" w:eastAsia="TimesNewRoman" w:hAnsi="Times New Roman"/>
          <w:sz w:val="24"/>
          <w:szCs w:val="24"/>
        </w:rPr>
        <w:t>ę</w:t>
      </w:r>
      <w:r w:rsidRPr="00B31D40">
        <w:rPr>
          <w:rFonts w:ascii="Times New Roman" w:hAnsi="Times New Roman"/>
          <w:sz w:val="24"/>
          <w:szCs w:val="24"/>
        </w:rPr>
        <w:t>tego niniejszym odbiorem:</w:t>
      </w:r>
    </w:p>
    <w:p w14:paraId="2893F2DD"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zgodnie z Umow</w:t>
      </w:r>
      <w:r w:rsidRPr="00B31D40">
        <w:rPr>
          <w:rFonts w:ascii="Times New Roman" w:eastAsia="TimesNewRoman" w:hAnsi="Times New Roman"/>
          <w:sz w:val="24"/>
          <w:szCs w:val="24"/>
        </w:rPr>
        <w:t xml:space="preserve">ą </w:t>
      </w:r>
      <w:r w:rsidRPr="00B31D40">
        <w:rPr>
          <w:rFonts w:ascii="Times New Roman" w:hAnsi="Times New Roman"/>
          <w:sz w:val="24"/>
          <w:szCs w:val="24"/>
        </w:rPr>
        <w:t>powinno nast</w:t>
      </w:r>
      <w:r w:rsidRPr="00B31D40">
        <w:rPr>
          <w:rFonts w:ascii="Times New Roman" w:eastAsia="TimesNewRoman" w:hAnsi="Times New Roman"/>
          <w:sz w:val="24"/>
          <w:szCs w:val="24"/>
        </w:rPr>
        <w:t>ą</w:t>
      </w:r>
      <w:r w:rsidRPr="00B31D40">
        <w:rPr>
          <w:rFonts w:ascii="Times New Roman" w:hAnsi="Times New Roman"/>
          <w:sz w:val="24"/>
          <w:szCs w:val="24"/>
        </w:rPr>
        <w:t>pi</w:t>
      </w:r>
      <w:r w:rsidRPr="00B31D40">
        <w:rPr>
          <w:rFonts w:ascii="Times New Roman" w:eastAsia="TimesNewRoman" w:hAnsi="Times New Roman"/>
          <w:sz w:val="24"/>
          <w:szCs w:val="24"/>
        </w:rPr>
        <w:t xml:space="preserve">ć </w:t>
      </w:r>
      <w:r w:rsidRPr="00B31D40">
        <w:rPr>
          <w:rFonts w:ascii="Times New Roman" w:hAnsi="Times New Roman"/>
          <w:sz w:val="24"/>
          <w:szCs w:val="24"/>
        </w:rPr>
        <w:t>do dnia …......................,</w:t>
      </w:r>
    </w:p>
    <w:p w14:paraId="4ED8C6A0"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faktyczne wykonanie nast</w:t>
      </w:r>
      <w:r w:rsidRPr="00B31D40">
        <w:rPr>
          <w:rFonts w:ascii="Times New Roman" w:eastAsia="TimesNewRoman" w:hAnsi="Times New Roman"/>
          <w:sz w:val="24"/>
          <w:szCs w:val="24"/>
        </w:rPr>
        <w:t>ą</w:t>
      </w:r>
      <w:r w:rsidRPr="00B31D40">
        <w:rPr>
          <w:rFonts w:ascii="Times New Roman" w:hAnsi="Times New Roman"/>
          <w:sz w:val="24"/>
          <w:szCs w:val="24"/>
        </w:rPr>
        <w:t>piło w dniu ….............................</w:t>
      </w:r>
    </w:p>
    <w:p w14:paraId="6D48C6C2" w14:textId="77777777" w:rsidR="00B31D40" w:rsidRPr="00B31D40" w:rsidRDefault="00B31D40" w:rsidP="0025793E">
      <w:pPr>
        <w:autoSpaceDE w:val="0"/>
        <w:autoSpaceDN w:val="0"/>
        <w:adjustRightInd w:val="0"/>
        <w:spacing w:after="120" w:line="360" w:lineRule="auto"/>
        <w:jc w:val="both"/>
        <w:rPr>
          <w:rFonts w:eastAsia="Calibri"/>
          <w:sz w:val="24"/>
          <w:szCs w:val="24"/>
          <w:lang w:eastAsia="en-US"/>
        </w:rPr>
      </w:pPr>
      <w:r w:rsidRPr="00B31D40">
        <w:rPr>
          <w:rFonts w:eastAsia="Calibri"/>
          <w:sz w:val="24"/>
          <w:szCs w:val="24"/>
          <w:lang w:eastAsia="en-US"/>
        </w:rPr>
        <w:t>Protokół sporządzono w dwóch jednobrzmiących egzemplarzach, po jednym dla każdej ze Stron.</w:t>
      </w:r>
    </w:p>
    <w:tbl>
      <w:tblPr>
        <w:tblW w:w="0" w:type="auto"/>
        <w:tblLook w:val="04A0" w:firstRow="1" w:lastRow="0" w:firstColumn="1" w:lastColumn="0" w:noHBand="0" w:noVBand="1"/>
      </w:tblPr>
      <w:tblGrid>
        <w:gridCol w:w="3140"/>
        <w:gridCol w:w="2791"/>
        <w:gridCol w:w="3141"/>
      </w:tblGrid>
      <w:tr w:rsidR="00B31D40" w:rsidRPr="00C0598B" w14:paraId="05E7B5E7" w14:textId="77777777" w:rsidTr="00D80E84">
        <w:tc>
          <w:tcPr>
            <w:tcW w:w="3164" w:type="dxa"/>
            <w:shd w:val="clear" w:color="auto" w:fill="auto"/>
          </w:tcPr>
          <w:p w14:paraId="1BFDEA21" w14:textId="77777777" w:rsidR="00B31D40" w:rsidRPr="00C0598B" w:rsidRDefault="00B31D40"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770BABF5"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15D0CA25" w14:textId="77777777" w:rsidR="00B31D40" w:rsidRPr="00C0598B" w:rsidRDefault="00B31D40" w:rsidP="00C0598B">
            <w:pPr>
              <w:spacing w:line="360" w:lineRule="auto"/>
              <w:jc w:val="center"/>
              <w:rPr>
                <w:rFonts w:eastAsia="Calibri"/>
                <w:b/>
                <w:sz w:val="24"/>
                <w:szCs w:val="24"/>
              </w:rPr>
            </w:pPr>
            <w:r w:rsidRPr="00C0598B">
              <w:rPr>
                <w:rFonts w:eastAsia="Calibri"/>
                <w:b/>
                <w:sz w:val="24"/>
                <w:szCs w:val="24"/>
              </w:rPr>
              <w:t>Za Wykonawcę</w:t>
            </w:r>
          </w:p>
        </w:tc>
      </w:tr>
      <w:tr w:rsidR="00B31D40" w:rsidRPr="00C0598B" w14:paraId="7EF8CADE" w14:textId="77777777" w:rsidTr="00D80E84">
        <w:tc>
          <w:tcPr>
            <w:tcW w:w="3164" w:type="dxa"/>
            <w:shd w:val="clear" w:color="auto" w:fill="auto"/>
          </w:tcPr>
          <w:p w14:paraId="253A04D5" w14:textId="74D8DC48"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3DD835C6"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2A93B0F7" w14:textId="3CAD22E7"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B31D40" w:rsidRPr="00C0598B" w14:paraId="1ECB81E5" w14:textId="77777777" w:rsidTr="00D80E84">
        <w:tc>
          <w:tcPr>
            <w:tcW w:w="3164" w:type="dxa"/>
            <w:shd w:val="clear" w:color="auto" w:fill="auto"/>
          </w:tcPr>
          <w:p w14:paraId="298BB05E" w14:textId="77777777" w:rsidR="00B31D40" w:rsidRPr="00C0598B" w:rsidRDefault="00B31D40" w:rsidP="00C0598B">
            <w:pPr>
              <w:spacing w:line="360" w:lineRule="auto"/>
              <w:jc w:val="center"/>
              <w:rPr>
                <w:rFonts w:eastAsia="Calibri"/>
                <w:sz w:val="24"/>
                <w:szCs w:val="24"/>
              </w:rPr>
            </w:pPr>
          </w:p>
          <w:p w14:paraId="6EF9DA97" w14:textId="77777777" w:rsidR="00B31D40" w:rsidRPr="00C0598B" w:rsidRDefault="00B31D40" w:rsidP="00C0598B">
            <w:pPr>
              <w:spacing w:line="360" w:lineRule="auto"/>
              <w:jc w:val="center"/>
              <w:rPr>
                <w:rFonts w:eastAsia="Calibri"/>
                <w:sz w:val="24"/>
                <w:szCs w:val="24"/>
              </w:rPr>
            </w:pPr>
          </w:p>
          <w:p w14:paraId="0243C7E6"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7D586B89"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442274B0" w14:textId="77777777" w:rsidR="00B31D40" w:rsidRPr="00C0598B" w:rsidRDefault="00B31D40" w:rsidP="00C0598B">
            <w:pPr>
              <w:spacing w:line="360" w:lineRule="auto"/>
              <w:jc w:val="center"/>
              <w:rPr>
                <w:rFonts w:eastAsia="Calibri"/>
                <w:sz w:val="24"/>
                <w:szCs w:val="24"/>
              </w:rPr>
            </w:pPr>
          </w:p>
          <w:p w14:paraId="78E34F89" w14:textId="77777777" w:rsidR="00B31D40" w:rsidRPr="00C0598B" w:rsidRDefault="00B31D40" w:rsidP="00C0598B">
            <w:pPr>
              <w:spacing w:line="360" w:lineRule="auto"/>
              <w:jc w:val="center"/>
              <w:rPr>
                <w:rFonts w:eastAsia="Calibri"/>
                <w:sz w:val="24"/>
                <w:szCs w:val="24"/>
              </w:rPr>
            </w:pPr>
          </w:p>
          <w:p w14:paraId="436F4589"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r>
      <w:tr w:rsidR="00B31D40" w:rsidRPr="00C0598B" w14:paraId="293551B8" w14:textId="77777777" w:rsidTr="00D80E84">
        <w:tc>
          <w:tcPr>
            <w:tcW w:w="3164" w:type="dxa"/>
            <w:shd w:val="clear" w:color="auto" w:fill="auto"/>
          </w:tcPr>
          <w:p w14:paraId="004301F7"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podpis</w:t>
            </w:r>
          </w:p>
        </w:tc>
        <w:tc>
          <w:tcPr>
            <w:tcW w:w="3165" w:type="dxa"/>
            <w:shd w:val="clear" w:color="auto" w:fill="auto"/>
          </w:tcPr>
          <w:p w14:paraId="25AF170E"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49144203"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podpis</w:t>
            </w:r>
          </w:p>
        </w:tc>
      </w:tr>
    </w:tbl>
    <w:p w14:paraId="7D8CD782" w14:textId="77777777" w:rsidR="00B31D40" w:rsidRPr="00B31D40" w:rsidRDefault="00B31D40" w:rsidP="00741F7B">
      <w:pPr>
        <w:spacing w:line="360" w:lineRule="auto"/>
        <w:rPr>
          <w:sz w:val="24"/>
          <w:szCs w:val="24"/>
        </w:rPr>
      </w:pPr>
    </w:p>
    <w:p w14:paraId="1F348400" w14:textId="2921998A" w:rsidR="00B31D40" w:rsidRPr="00EC0880" w:rsidRDefault="00B31D40" w:rsidP="0025793E">
      <w:pPr>
        <w:spacing w:line="360" w:lineRule="auto"/>
        <w:jc w:val="both"/>
        <w:rPr>
          <w:sz w:val="20"/>
        </w:rPr>
      </w:pPr>
      <w:r w:rsidRPr="00EC0880">
        <w:rPr>
          <w:i/>
          <w:sz w:val="20"/>
        </w:rPr>
        <w:t>Podpisany przez Strony protokół odbioru stanowi podstawę do wystawienia faktury przez Wykonawcę, dla płatności wymienionej w §</w:t>
      </w:r>
      <w:r w:rsidR="00790337">
        <w:rPr>
          <w:i/>
          <w:sz w:val="20"/>
        </w:rPr>
        <w:t xml:space="preserve"> </w:t>
      </w:r>
      <w:r w:rsidRPr="00EC0880">
        <w:rPr>
          <w:i/>
          <w:sz w:val="20"/>
        </w:rPr>
        <w:t>6 ust. 1 pkt 1</w:t>
      </w:r>
      <w:r>
        <w:rPr>
          <w:i/>
          <w:sz w:val="20"/>
        </w:rPr>
        <w:t xml:space="preserve"> Umowy</w:t>
      </w:r>
      <w:r w:rsidRPr="00EC0880">
        <w:rPr>
          <w:i/>
          <w:sz w:val="20"/>
        </w:rPr>
        <w:t>.</w:t>
      </w:r>
    </w:p>
    <w:p w14:paraId="3CB8AB86" w14:textId="77777777" w:rsidR="00B31D40" w:rsidRDefault="00B31D40" w:rsidP="00741F7B">
      <w:pPr>
        <w:spacing w:line="360" w:lineRule="auto"/>
        <w:rPr>
          <w:i/>
          <w:sz w:val="20"/>
        </w:rPr>
      </w:pPr>
      <w:r w:rsidRPr="00CC3A07">
        <w:rPr>
          <w:sz w:val="22"/>
          <w:szCs w:val="22"/>
          <w:vertAlign w:val="superscript"/>
        </w:rPr>
        <w:t>*</w:t>
      </w:r>
      <w:r>
        <w:rPr>
          <w:sz w:val="22"/>
          <w:szCs w:val="22"/>
          <w:vertAlign w:val="superscript"/>
        </w:rPr>
        <w:t xml:space="preserve"> </w:t>
      </w:r>
      <w:r w:rsidRPr="000C47AC">
        <w:rPr>
          <w:i/>
          <w:sz w:val="20"/>
        </w:rPr>
        <w:t>niepotrzebne skreślić</w:t>
      </w:r>
    </w:p>
    <w:p w14:paraId="1398FE03" w14:textId="77777777" w:rsidR="00B31D40" w:rsidRDefault="00B31D40" w:rsidP="00741F7B">
      <w:pPr>
        <w:spacing w:line="360" w:lineRule="auto"/>
        <w:rPr>
          <w:sz w:val="20"/>
        </w:rPr>
      </w:pPr>
    </w:p>
    <w:p w14:paraId="6F5573C2" w14:textId="77777777" w:rsidR="00741F7B" w:rsidRDefault="00741F7B" w:rsidP="00741F7B">
      <w:pPr>
        <w:spacing w:line="360" w:lineRule="auto"/>
        <w:jc w:val="right"/>
        <w:rPr>
          <w:sz w:val="22"/>
          <w:szCs w:val="22"/>
        </w:rPr>
      </w:pPr>
    </w:p>
    <w:p w14:paraId="4E80F724" w14:textId="372E65FC" w:rsidR="00741F7B" w:rsidRDefault="00A86B07" w:rsidP="001946D0">
      <w:pPr>
        <w:rPr>
          <w:sz w:val="22"/>
          <w:szCs w:val="22"/>
        </w:rPr>
      </w:pPr>
      <w:r>
        <w:rPr>
          <w:sz w:val="22"/>
          <w:szCs w:val="22"/>
        </w:rPr>
        <w:br w:type="page"/>
      </w:r>
    </w:p>
    <w:p w14:paraId="4495F951" w14:textId="77465AEC" w:rsidR="00B31D40" w:rsidRPr="00741F7B" w:rsidRDefault="00B31D40" w:rsidP="009B7017">
      <w:pPr>
        <w:spacing w:line="360" w:lineRule="auto"/>
        <w:jc w:val="right"/>
        <w:rPr>
          <w:sz w:val="24"/>
          <w:szCs w:val="24"/>
        </w:rPr>
      </w:pPr>
      <w:r w:rsidRPr="00741F7B">
        <w:rPr>
          <w:sz w:val="24"/>
          <w:szCs w:val="24"/>
        </w:rPr>
        <w:lastRenderedPageBreak/>
        <w:t xml:space="preserve">Załącznik </w:t>
      </w:r>
      <w:r w:rsidR="00062AA6">
        <w:rPr>
          <w:sz w:val="24"/>
          <w:szCs w:val="24"/>
        </w:rPr>
        <w:t xml:space="preserve">nr 1 </w:t>
      </w:r>
      <w:r w:rsidRPr="00741F7B">
        <w:rPr>
          <w:sz w:val="24"/>
          <w:szCs w:val="24"/>
        </w:rPr>
        <w:t xml:space="preserve">do Protokołu uruchomienia </w:t>
      </w:r>
      <w:r w:rsidR="00F2673E">
        <w:rPr>
          <w:sz w:val="24"/>
          <w:szCs w:val="24"/>
        </w:rPr>
        <w:t>U</w:t>
      </w:r>
      <w:r w:rsidRPr="00741F7B">
        <w:rPr>
          <w:sz w:val="24"/>
          <w:szCs w:val="24"/>
        </w:rPr>
        <w:t>sługi</w:t>
      </w:r>
    </w:p>
    <w:p w14:paraId="488A7F14" w14:textId="3E87B563" w:rsidR="00B31D40" w:rsidRPr="00B31D40" w:rsidRDefault="00B31D40" w:rsidP="00741F7B">
      <w:pPr>
        <w:spacing w:line="360" w:lineRule="auto"/>
        <w:jc w:val="center"/>
        <w:rPr>
          <w:rFonts w:eastAsia="Calibri"/>
          <w:b/>
          <w:szCs w:val="28"/>
          <w:lang w:eastAsia="en-US"/>
        </w:rPr>
      </w:pPr>
      <w:r w:rsidRPr="00B31D40">
        <w:rPr>
          <w:rFonts w:eastAsia="Calibri"/>
          <w:b/>
          <w:szCs w:val="28"/>
          <w:lang w:eastAsia="en-US"/>
        </w:rPr>
        <w:t xml:space="preserve">Protokół testowania i aktywacji </w:t>
      </w:r>
      <w:r w:rsidR="00F2673E">
        <w:rPr>
          <w:rFonts w:eastAsia="Calibri"/>
          <w:b/>
          <w:szCs w:val="28"/>
          <w:lang w:eastAsia="en-US"/>
        </w:rPr>
        <w:t>U</w:t>
      </w:r>
      <w:r w:rsidRPr="00B31D40">
        <w:rPr>
          <w:rFonts w:eastAsia="Calibri"/>
          <w:b/>
          <w:szCs w:val="28"/>
          <w:lang w:eastAsia="en-US"/>
        </w:rPr>
        <w:t>sługi</w:t>
      </w:r>
    </w:p>
    <w:p w14:paraId="0439F644" w14:textId="77777777" w:rsidR="00B31D40" w:rsidRDefault="00B31D40" w:rsidP="00741F7B">
      <w:pPr>
        <w:spacing w:after="60" w:line="360" w:lineRule="auto"/>
        <w:ind w:left="57"/>
        <w:rPr>
          <w:szCs w:val="24"/>
        </w:rPr>
      </w:pPr>
    </w:p>
    <w:p w14:paraId="3EA93391" w14:textId="477D5BA5" w:rsidR="00B31D40" w:rsidRPr="00741F7B" w:rsidRDefault="00B31D40" w:rsidP="0025793E">
      <w:pPr>
        <w:spacing w:line="360" w:lineRule="auto"/>
        <w:ind w:left="57"/>
        <w:jc w:val="both"/>
        <w:rPr>
          <w:sz w:val="24"/>
          <w:szCs w:val="24"/>
        </w:rPr>
      </w:pPr>
      <w:r w:rsidRPr="00741F7B">
        <w:rPr>
          <w:sz w:val="24"/>
          <w:szCs w:val="24"/>
        </w:rPr>
        <w:t xml:space="preserve">Zgodnie z </w:t>
      </w:r>
      <w:r w:rsidRPr="00741F7B">
        <w:rPr>
          <w:b/>
          <w:sz w:val="24"/>
          <w:szCs w:val="24"/>
        </w:rPr>
        <w:t xml:space="preserve">Umową nr …….. zawartą w dniu ……...2020 r. </w:t>
      </w:r>
      <w:r w:rsidRPr="00741F7B">
        <w:rPr>
          <w:sz w:val="24"/>
          <w:szCs w:val="24"/>
        </w:rPr>
        <w:t>pomiędzy Ministerstwem Sprawiedliwości</w:t>
      </w:r>
      <w:r w:rsidR="0093433E">
        <w:rPr>
          <w:sz w:val="24"/>
          <w:szCs w:val="24"/>
        </w:rPr>
        <w:t xml:space="preserve"> </w:t>
      </w:r>
      <w:r w:rsidRPr="00741F7B">
        <w:rPr>
          <w:sz w:val="24"/>
          <w:szCs w:val="24"/>
        </w:rPr>
        <w:t>a ……………………………, w sprawie dostępu do sieci Internet,</w:t>
      </w:r>
    </w:p>
    <w:p w14:paraId="7C2C2999" w14:textId="2020A639" w:rsidR="00B31D40" w:rsidRPr="00741F7B" w:rsidRDefault="00B31D40" w:rsidP="00741F7B">
      <w:pPr>
        <w:spacing w:line="360" w:lineRule="auto"/>
        <w:ind w:left="57"/>
        <w:rPr>
          <w:sz w:val="24"/>
          <w:szCs w:val="24"/>
        </w:rPr>
      </w:pPr>
      <w:r w:rsidRPr="00741F7B">
        <w:rPr>
          <w:b/>
          <w:sz w:val="24"/>
          <w:szCs w:val="24"/>
        </w:rPr>
        <w:t>w dniu ….......2020 r. dokonano przekazania Usługi</w:t>
      </w:r>
      <w:r w:rsidRPr="00741F7B">
        <w:rPr>
          <w:sz w:val="24"/>
          <w:szCs w:val="24"/>
        </w:rPr>
        <w:t>, w lokalizacji Warszawa</w:t>
      </w:r>
      <w:r w:rsidR="00EE7959">
        <w:rPr>
          <w:sz w:val="24"/>
          <w:szCs w:val="24"/>
        </w:rPr>
        <w:t>,</w:t>
      </w:r>
      <w:r w:rsidRPr="00741F7B">
        <w:rPr>
          <w:sz w:val="24"/>
          <w:szCs w:val="24"/>
        </w:rPr>
        <w:t xml:space="preserve"> ul. ……………………..</w:t>
      </w:r>
    </w:p>
    <w:p w14:paraId="4544D050" w14:textId="77777777" w:rsidR="00B31D40" w:rsidRPr="00741F7B" w:rsidRDefault="00B31D40" w:rsidP="00741F7B">
      <w:pPr>
        <w:spacing w:after="120" w:line="360" w:lineRule="auto"/>
        <w:ind w:left="57"/>
        <w:rPr>
          <w:sz w:val="24"/>
          <w:szCs w:val="24"/>
        </w:rPr>
      </w:pPr>
    </w:p>
    <w:p w14:paraId="7BF85F1B" w14:textId="77777777" w:rsidR="00B31D40" w:rsidRPr="00741F7B" w:rsidRDefault="00B31D40" w:rsidP="00741F7B">
      <w:pPr>
        <w:spacing w:after="120" w:line="360" w:lineRule="auto"/>
        <w:ind w:left="57"/>
        <w:rPr>
          <w:b/>
          <w:sz w:val="24"/>
          <w:szCs w:val="24"/>
        </w:rPr>
      </w:pPr>
      <w:r w:rsidRPr="00741F7B">
        <w:rPr>
          <w:b/>
          <w:sz w:val="24"/>
          <w:szCs w:val="24"/>
        </w:rPr>
        <w:t>Informacje dotyczące realizacji zlecenia: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87"/>
        <w:gridCol w:w="2268"/>
        <w:gridCol w:w="1701"/>
      </w:tblGrid>
      <w:tr w:rsidR="00B31D40" w:rsidRPr="00C0598B" w14:paraId="1FD5E0C5" w14:textId="77777777" w:rsidTr="00D80E84">
        <w:tc>
          <w:tcPr>
            <w:tcW w:w="5387" w:type="dxa"/>
            <w:shd w:val="clear" w:color="auto" w:fill="auto"/>
          </w:tcPr>
          <w:p w14:paraId="02658B0B" w14:textId="77777777" w:rsidR="00B31D40" w:rsidRPr="00C0598B" w:rsidRDefault="00B31D40" w:rsidP="00C0598B">
            <w:pPr>
              <w:spacing w:after="60" w:line="360" w:lineRule="auto"/>
              <w:rPr>
                <w:rFonts w:eastAsia="Calibri"/>
                <w:sz w:val="24"/>
                <w:szCs w:val="24"/>
              </w:rPr>
            </w:pPr>
            <w:r w:rsidRPr="00C0598B">
              <w:rPr>
                <w:rFonts w:eastAsia="Calibri"/>
                <w:sz w:val="24"/>
                <w:szCs w:val="24"/>
              </w:rPr>
              <w:t>Osoby obsługujące zlecenie</w:t>
            </w:r>
          </w:p>
        </w:tc>
        <w:tc>
          <w:tcPr>
            <w:tcW w:w="3969" w:type="dxa"/>
            <w:gridSpan w:val="2"/>
            <w:shd w:val="clear" w:color="auto" w:fill="auto"/>
          </w:tcPr>
          <w:p w14:paraId="0C93DEC5" w14:textId="77777777" w:rsidR="00B31D40" w:rsidRPr="00C0598B" w:rsidRDefault="00B31D40" w:rsidP="00C0598B">
            <w:pPr>
              <w:spacing w:after="60" w:line="360" w:lineRule="auto"/>
              <w:rPr>
                <w:rFonts w:eastAsia="Calibri"/>
                <w:sz w:val="24"/>
                <w:szCs w:val="24"/>
              </w:rPr>
            </w:pPr>
          </w:p>
        </w:tc>
      </w:tr>
      <w:tr w:rsidR="00B31D40" w:rsidRPr="00C0598B" w14:paraId="63E50E8F" w14:textId="77777777" w:rsidTr="00D80E84">
        <w:tc>
          <w:tcPr>
            <w:tcW w:w="5387" w:type="dxa"/>
            <w:shd w:val="clear" w:color="auto" w:fill="auto"/>
          </w:tcPr>
          <w:p w14:paraId="6B1CAEAF" w14:textId="77777777" w:rsidR="00B31D40" w:rsidRPr="00C0598B" w:rsidRDefault="00B31D40" w:rsidP="00C0598B">
            <w:pPr>
              <w:spacing w:after="60" w:line="360" w:lineRule="auto"/>
              <w:rPr>
                <w:rFonts w:eastAsia="Calibri"/>
                <w:sz w:val="24"/>
                <w:szCs w:val="24"/>
              </w:rPr>
            </w:pPr>
            <w:r w:rsidRPr="00C0598B">
              <w:rPr>
                <w:rFonts w:eastAsia="Calibri"/>
                <w:sz w:val="24"/>
                <w:szCs w:val="24"/>
              </w:rPr>
              <w:t>Data i godzina uzyskania dostępu do zasobów Użytkownika objętych zleceniem</w:t>
            </w:r>
          </w:p>
        </w:tc>
        <w:tc>
          <w:tcPr>
            <w:tcW w:w="2268" w:type="dxa"/>
            <w:shd w:val="clear" w:color="auto" w:fill="auto"/>
          </w:tcPr>
          <w:p w14:paraId="46666B51" w14:textId="77777777" w:rsidR="00B31D40" w:rsidRPr="00C0598B" w:rsidRDefault="00B31D40" w:rsidP="00C0598B">
            <w:pPr>
              <w:spacing w:after="60" w:line="360" w:lineRule="auto"/>
              <w:rPr>
                <w:rFonts w:eastAsia="Calibri"/>
                <w:sz w:val="24"/>
                <w:szCs w:val="24"/>
              </w:rPr>
            </w:pPr>
          </w:p>
        </w:tc>
        <w:tc>
          <w:tcPr>
            <w:tcW w:w="1701" w:type="dxa"/>
            <w:shd w:val="clear" w:color="auto" w:fill="auto"/>
          </w:tcPr>
          <w:p w14:paraId="622FEEB2" w14:textId="77777777" w:rsidR="00B31D40" w:rsidRPr="00C0598B" w:rsidRDefault="00B31D40" w:rsidP="00C0598B">
            <w:pPr>
              <w:spacing w:after="60" w:line="360" w:lineRule="auto"/>
              <w:rPr>
                <w:rFonts w:eastAsia="Calibri"/>
                <w:sz w:val="24"/>
                <w:szCs w:val="24"/>
              </w:rPr>
            </w:pPr>
          </w:p>
        </w:tc>
      </w:tr>
      <w:tr w:rsidR="00B31D40" w:rsidRPr="00C0598B" w14:paraId="75E91AF0" w14:textId="77777777" w:rsidTr="00D80E84">
        <w:tc>
          <w:tcPr>
            <w:tcW w:w="5387" w:type="dxa"/>
            <w:shd w:val="clear" w:color="auto" w:fill="auto"/>
          </w:tcPr>
          <w:p w14:paraId="656C735E" w14:textId="77777777" w:rsidR="00B31D40" w:rsidRPr="00C0598B" w:rsidRDefault="00B31D40" w:rsidP="00C0598B">
            <w:pPr>
              <w:spacing w:after="60" w:line="360" w:lineRule="auto"/>
              <w:rPr>
                <w:rFonts w:eastAsia="Calibri"/>
                <w:sz w:val="24"/>
                <w:szCs w:val="24"/>
              </w:rPr>
            </w:pPr>
            <w:r w:rsidRPr="00C0598B">
              <w:rPr>
                <w:rFonts w:eastAsia="Calibri"/>
                <w:sz w:val="24"/>
                <w:szCs w:val="24"/>
              </w:rPr>
              <w:t>Data i godzina wykonania zlecenia</w:t>
            </w:r>
          </w:p>
        </w:tc>
        <w:tc>
          <w:tcPr>
            <w:tcW w:w="2268" w:type="dxa"/>
            <w:shd w:val="clear" w:color="auto" w:fill="auto"/>
          </w:tcPr>
          <w:p w14:paraId="0C92BAD0" w14:textId="77777777" w:rsidR="00B31D40" w:rsidRPr="00C0598B" w:rsidRDefault="00B31D40" w:rsidP="00C0598B">
            <w:pPr>
              <w:spacing w:after="60" w:line="360" w:lineRule="auto"/>
              <w:rPr>
                <w:rFonts w:eastAsia="Calibri"/>
                <w:sz w:val="24"/>
                <w:szCs w:val="24"/>
              </w:rPr>
            </w:pPr>
          </w:p>
        </w:tc>
        <w:tc>
          <w:tcPr>
            <w:tcW w:w="1701" w:type="dxa"/>
            <w:shd w:val="clear" w:color="auto" w:fill="auto"/>
          </w:tcPr>
          <w:p w14:paraId="741572FC" w14:textId="77777777" w:rsidR="00B31D40" w:rsidRPr="00C0598B" w:rsidRDefault="00B31D40" w:rsidP="00C0598B">
            <w:pPr>
              <w:spacing w:after="60" w:line="360" w:lineRule="auto"/>
              <w:rPr>
                <w:rFonts w:eastAsia="Calibri"/>
                <w:sz w:val="24"/>
                <w:szCs w:val="24"/>
              </w:rPr>
            </w:pPr>
          </w:p>
        </w:tc>
      </w:tr>
    </w:tbl>
    <w:p w14:paraId="0ABB70E3" w14:textId="77777777" w:rsidR="00B31D40" w:rsidRPr="00741F7B" w:rsidRDefault="00B31D40" w:rsidP="00741F7B">
      <w:pPr>
        <w:spacing w:after="60" w:line="360" w:lineRule="auto"/>
        <w:ind w:left="57"/>
        <w:rPr>
          <w:b/>
          <w:sz w:val="24"/>
          <w:szCs w:val="24"/>
        </w:rPr>
      </w:pPr>
      <w:r w:rsidRPr="00741F7B">
        <w:rPr>
          <w:sz w:val="24"/>
          <w:szCs w:val="24"/>
        </w:rPr>
        <w:t xml:space="preserve"> </w:t>
      </w:r>
    </w:p>
    <w:p w14:paraId="53E66624" w14:textId="77777777" w:rsidR="00B31D40" w:rsidRPr="00741F7B" w:rsidRDefault="00B31D40" w:rsidP="00741F7B">
      <w:pPr>
        <w:spacing w:after="120" w:line="360" w:lineRule="auto"/>
        <w:rPr>
          <w:b/>
          <w:sz w:val="24"/>
          <w:szCs w:val="24"/>
        </w:rPr>
      </w:pPr>
      <w:r w:rsidRPr="00741F7B">
        <w:rPr>
          <w:b/>
          <w:sz w:val="24"/>
          <w:szCs w:val="24"/>
        </w:rPr>
        <w:t>Informacje dotyczące wykonanych czynności:</w:t>
      </w:r>
    </w:p>
    <w:p w14:paraId="48E95D54" w14:textId="3E2082A2" w:rsidR="00B31D40" w:rsidRPr="00741F7B" w:rsidRDefault="00B31D40" w:rsidP="00EE7959">
      <w:pPr>
        <w:pStyle w:val="Akapitzlist"/>
        <w:numPr>
          <w:ilvl w:val="0"/>
          <w:numId w:val="35"/>
        </w:numPr>
        <w:spacing w:after="120" w:line="360" w:lineRule="auto"/>
        <w:jc w:val="both"/>
        <w:outlineLvl w:val="0"/>
        <w:rPr>
          <w:rFonts w:ascii="Times New Roman" w:hAnsi="Times New Roman"/>
          <w:sz w:val="24"/>
          <w:szCs w:val="24"/>
        </w:rPr>
      </w:pPr>
      <w:r w:rsidRPr="00741F7B">
        <w:rPr>
          <w:rFonts w:ascii="Times New Roman" w:hAnsi="Times New Roman"/>
          <w:sz w:val="24"/>
          <w:szCs w:val="24"/>
        </w:rPr>
        <w:t>Weryfikacja parametrów wskazanych przez Zamawiającego w Umowie o świadczenie usługi dostępu do sieci Internet, wraz z usługą</w:t>
      </w:r>
      <w:r w:rsidR="00B87BAD">
        <w:rPr>
          <w:rFonts w:ascii="Times New Roman" w:hAnsi="Times New Roman"/>
          <w:sz w:val="24"/>
          <w:szCs w:val="24"/>
        </w:rPr>
        <w:t xml:space="preserve"> ochrony przed </w:t>
      </w:r>
      <w:r w:rsidR="00701D2F">
        <w:rPr>
          <w:rFonts w:ascii="Times New Roman" w:hAnsi="Times New Roman"/>
          <w:sz w:val="24"/>
          <w:szCs w:val="24"/>
        </w:rPr>
        <w:t>A</w:t>
      </w:r>
      <w:r w:rsidR="00B87BAD">
        <w:rPr>
          <w:rFonts w:ascii="Times New Roman" w:hAnsi="Times New Roman"/>
          <w:sz w:val="24"/>
          <w:szCs w:val="24"/>
        </w:rPr>
        <w:t>takami</w:t>
      </w:r>
      <w:r w:rsidRPr="00741F7B">
        <w:rPr>
          <w:rFonts w:ascii="Times New Roman" w:hAnsi="Times New Roman"/>
          <w:sz w:val="24"/>
          <w:szCs w:val="24"/>
        </w:rPr>
        <w:t xml:space="preserve"> DDoS *: </w:t>
      </w:r>
    </w:p>
    <w:p w14:paraId="3BAE28B9"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ogólne, </w:t>
      </w:r>
    </w:p>
    <w:p w14:paraId="235D0671"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sieci dla IPv4, </w:t>
      </w:r>
    </w:p>
    <w:p w14:paraId="42CCF099" w14:textId="64AC41C3"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usługi ochrony przed </w:t>
      </w:r>
      <w:r w:rsidR="00701D2F">
        <w:rPr>
          <w:rFonts w:ascii="Times New Roman" w:hAnsi="Times New Roman"/>
          <w:sz w:val="24"/>
          <w:szCs w:val="24"/>
        </w:rPr>
        <w:t>A</w:t>
      </w:r>
      <w:r w:rsidRPr="00741F7B">
        <w:rPr>
          <w:rFonts w:ascii="Times New Roman" w:hAnsi="Times New Roman"/>
          <w:sz w:val="24"/>
          <w:szCs w:val="24"/>
        </w:rPr>
        <w:t>takami DDoS dla protokołu IPv4 *.</w:t>
      </w:r>
    </w:p>
    <w:p w14:paraId="4B36E55D" w14:textId="77777777"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Weryfikacja: </w:t>
      </w:r>
    </w:p>
    <w:p w14:paraId="1409FB14" w14:textId="5101814C"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przepustowości gwarantowanej</w:t>
      </w:r>
      <w:r w:rsidR="00512019">
        <w:rPr>
          <w:rFonts w:ascii="Times New Roman" w:hAnsi="Times New Roman"/>
          <w:sz w:val="24"/>
          <w:szCs w:val="24"/>
        </w:rPr>
        <w:t xml:space="preserve"> co najmniej</w:t>
      </w:r>
      <w:r w:rsidRPr="00741F7B">
        <w:rPr>
          <w:rFonts w:ascii="Times New Roman" w:hAnsi="Times New Roman"/>
          <w:sz w:val="24"/>
          <w:szCs w:val="24"/>
        </w:rPr>
        <w:t xml:space="preserve"> 1 Gb/s *  100 Mb/s *,</w:t>
      </w:r>
    </w:p>
    <w:p w14:paraId="5DF1DD05"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listy kluczowych usług Zamawiającego *.</w:t>
      </w:r>
    </w:p>
    <w:p w14:paraId="22B8EFD8" w14:textId="44A63C7C" w:rsidR="00B31D40" w:rsidRPr="00741F7B" w:rsidRDefault="00B31D40" w:rsidP="00EE7959">
      <w:pPr>
        <w:pStyle w:val="Akapitzlist"/>
        <w:numPr>
          <w:ilvl w:val="0"/>
          <w:numId w:val="35"/>
        </w:numPr>
        <w:spacing w:after="120" w:line="360" w:lineRule="auto"/>
        <w:jc w:val="both"/>
        <w:outlineLvl w:val="0"/>
        <w:rPr>
          <w:rFonts w:ascii="Times New Roman" w:hAnsi="Times New Roman"/>
          <w:sz w:val="24"/>
          <w:szCs w:val="24"/>
        </w:rPr>
      </w:pPr>
      <w:r w:rsidRPr="00741F7B">
        <w:rPr>
          <w:rFonts w:ascii="Times New Roman" w:hAnsi="Times New Roman"/>
          <w:sz w:val="24"/>
          <w:szCs w:val="24"/>
        </w:rPr>
        <w:t xml:space="preserve">Testy procedury autoryzacyjnej </w:t>
      </w:r>
      <w:r w:rsidR="00461163">
        <w:rPr>
          <w:rFonts w:ascii="Times New Roman" w:hAnsi="Times New Roman"/>
          <w:sz w:val="24"/>
          <w:szCs w:val="24"/>
        </w:rPr>
        <w:t>Zamawiającego</w:t>
      </w:r>
      <w:r w:rsidRPr="00741F7B">
        <w:rPr>
          <w:rFonts w:ascii="Times New Roman" w:hAnsi="Times New Roman"/>
          <w:sz w:val="24"/>
          <w:szCs w:val="24"/>
        </w:rPr>
        <w:t xml:space="preserve"> wykonanie próbnych połączeń w celu sprawdzenia drożności kanału komunikacji z Użytkownikiem (próbne telefony, smsy, autoryzacja wskazanych przez </w:t>
      </w:r>
      <w:r w:rsidR="00461163">
        <w:rPr>
          <w:rFonts w:ascii="Times New Roman" w:hAnsi="Times New Roman"/>
          <w:sz w:val="24"/>
          <w:szCs w:val="24"/>
        </w:rPr>
        <w:t xml:space="preserve">Zamawiającego </w:t>
      </w:r>
      <w:r w:rsidRPr="00741F7B">
        <w:rPr>
          <w:rFonts w:ascii="Times New Roman" w:hAnsi="Times New Roman"/>
          <w:sz w:val="24"/>
          <w:szCs w:val="24"/>
        </w:rPr>
        <w:t>osób).</w:t>
      </w:r>
    </w:p>
    <w:p w14:paraId="2BD601F1" w14:textId="1070BE71"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Potwierdzenie przez Użytkownika poprawności działania usługi </w:t>
      </w:r>
      <w:r w:rsidR="00B87BAD">
        <w:rPr>
          <w:rFonts w:ascii="Times New Roman" w:hAnsi="Times New Roman"/>
          <w:sz w:val="24"/>
          <w:szCs w:val="24"/>
        </w:rPr>
        <w:t xml:space="preserve">ochrony przed </w:t>
      </w:r>
      <w:r w:rsidR="00701D2F">
        <w:rPr>
          <w:rFonts w:ascii="Times New Roman" w:hAnsi="Times New Roman"/>
          <w:sz w:val="24"/>
          <w:szCs w:val="24"/>
        </w:rPr>
        <w:t>A</w:t>
      </w:r>
      <w:r w:rsidR="00B87BAD">
        <w:rPr>
          <w:rFonts w:ascii="Times New Roman" w:hAnsi="Times New Roman"/>
          <w:sz w:val="24"/>
          <w:szCs w:val="24"/>
        </w:rPr>
        <w:t xml:space="preserve">takami </w:t>
      </w:r>
      <w:r w:rsidRPr="00741F7B">
        <w:rPr>
          <w:rFonts w:ascii="Times New Roman" w:hAnsi="Times New Roman"/>
          <w:sz w:val="24"/>
          <w:szCs w:val="24"/>
        </w:rPr>
        <w:t>DDoS na podstawie przeprowadzonych testów próbnego czyszczenia ruchu wykonanego w sieci Operatora, na wskazany przez Użytkownika testowy adres IPv4 *.</w:t>
      </w:r>
    </w:p>
    <w:p w14:paraId="4C155789" w14:textId="77777777"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Inne: ……………………………………</w:t>
      </w:r>
    </w:p>
    <w:p w14:paraId="6C8377E3" w14:textId="77777777" w:rsidR="001946D0" w:rsidRDefault="001946D0" w:rsidP="00741F7B">
      <w:pPr>
        <w:spacing w:line="360" w:lineRule="auto"/>
        <w:rPr>
          <w:b/>
          <w:sz w:val="24"/>
          <w:szCs w:val="24"/>
        </w:rPr>
      </w:pPr>
    </w:p>
    <w:p w14:paraId="7FB88285" w14:textId="77777777" w:rsidR="001946D0" w:rsidRDefault="001946D0" w:rsidP="00741F7B">
      <w:pPr>
        <w:spacing w:line="360" w:lineRule="auto"/>
        <w:rPr>
          <w:b/>
          <w:sz w:val="24"/>
          <w:szCs w:val="24"/>
        </w:rPr>
      </w:pPr>
    </w:p>
    <w:p w14:paraId="69CC0C91" w14:textId="0A9B37CE" w:rsidR="00B31D40" w:rsidRPr="00741F7B" w:rsidRDefault="00B31D40" w:rsidP="00741F7B">
      <w:pPr>
        <w:spacing w:line="360" w:lineRule="auto"/>
        <w:rPr>
          <w:sz w:val="24"/>
          <w:szCs w:val="24"/>
        </w:rPr>
      </w:pPr>
      <w:r w:rsidRPr="00741F7B">
        <w:rPr>
          <w:b/>
          <w:sz w:val="24"/>
          <w:szCs w:val="24"/>
        </w:rPr>
        <w:lastRenderedPageBreak/>
        <w:t>Postanowienia</w:t>
      </w:r>
      <w:r w:rsidRPr="00741F7B">
        <w:rPr>
          <w:sz w:val="24"/>
          <w:szCs w:val="24"/>
        </w:rPr>
        <w:t>:</w:t>
      </w:r>
    </w:p>
    <w:p w14:paraId="540B02CC" w14:textId="386B31BF" w:rsidR="00B31D40" w:rsidRPr="00741F7B" w:rsidRDefault="00B31D40" w:rsidP="00EE7959">
      <w:pPr>
        <w:spacing w:line="360" w:lineRule="auto"/>
        <w:jc w:val="both"/>
        <w:rPr>
          <w:sz w:val="24"/>
          <w:szCs w:val="24"/>
        </w:rPr>
      </w:pPr>
      <w:r w:rsidRPr="00741F7B">
        <w:rPr>
          <w:sz w:val="24"/>
          <w:szCs w:val="24"/>
        </w:rPr>
        <w:t>Po zapoznaniu się z wynikami testów poprawności Strona odbierająca potwierdza poprawność wykonania czynności wykonanych w niniejszym protokole oraz stwierdza, że Usługa działa poprawnie i spełnia wymagania techniczne i jakościowe Umowy.</w:t>
      </w:r>
    </w:p>
    <w:p w14:paraId="45772A12" w14:textId="77777777" w:rsidR="00B31D40" w:rsidRPr="00741F7B" w:rsidRDefault="00B31D40" w:rsidP="00741F7B">
      <w:pPr>
        <w:spacing w:line="360" w:lineRule="auto"/>
        <w:rPr>
          <w:sz w:val="24"/>
          <w:szCs w:val="24"/>
        </w:rPr>
      </w:pPr>
    </w:p>
    <w:p w14:paraId="0795C5D7" w14:textId="77777777" w:rsidR="00B31D40" w:rsidRPr="00741F7B" w:rsidRDefault="00B31D40" w:rsidP="00741F7B">
      <w:pPr>
        <w:spacing w:line="360" w:lineRule="auto"/>
        <w:rPr>
          <w:sz w:val="24"/>
          <w:szCs w:val="24"/>
        </w:rPr>
      </w:pPr>
      <w:r w:rsidRPr="00741F7B">
        <w:rPr>
          <w:sz w:val="24"/>
          <w:szCs w:val="24"/>
        </w:rPr>
        <w:t>Przekazania dokonali przedstawiciele Stron Umowy, upoważnieni do odbioru:</w:t>
      </w:r>
    </w:p>
    <w:tbl>
      <w:tblPr>
        <w:tblW w:w="0" w:type="auto"/>
        <w:tblLook w:val="04A0" w:firstRow="1" w:lastRow="0" w:firstColumn="1" w:lastColumn="0" w:noHBand="0" w:noVBand="1"/>
      </w:tblPr>
      <w:tblGrid>
        <w:gridCol w:w="3336"/>
        <w:gridCol w:w="2400"/>
        <w:gridCol w:w="3336"/>
      </w:tblGrid>
      <w:tr w:rsidR="00B31D40" w:rsidRPr="00C0598B" w14:paraId="38AAEAD3" w14:textId="77777777" w:rsidTr="00D80E84">
        <w:tc>
          <w:tcPr>
            <w:tcW w:w="3164" w:type="dxa"/>
            <w:shd w:val="clear" w:color="auto" w:fill="auto"/>
          </w:tcPr>
          <w:p w14:paraId="2971055C" w14:textId="77777777" w:rsidR="00EE7959" w:rsidRDefault="00EE7959" w:rsidP="00C0598B">
            <w:pPr>
              <w:spacing w:line="360" w:lineRule="auto"/>
              <w:jc w:val="center"/>
              <w:rPr>
                <w:rFonts w:eastAsia="Calibri"/>
                <w:b/>
                <w:sz w:val="24"/>
                <w:szCs w:val="24"/>
              </w:rPr>
            </w:pPr>
          </w:p>
          <w:p w14:paraId="17D37FA8" w14:textId="37BB59CE" w:rsidR="00B31D40" w:rsidRPr="00C0598B" w:rsidRDefault="00B31D40"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27D50C80"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1B3C18D8" w14:textId="77777777" w:rsidR="00EE7959" w:rsidRDefault="00EE7959" w:rsidP="00C0598B">
            <w:pPr>
              <w:spacing w:line="360" w:lineRule="auto"/>
              <w:jc w:val="center"/>
              <w:rPr>
                <w:rFonts w:eastAsia="Calibri"/>
                <w:b/>
                <w:sz w:val="24"/>
                <w:szCs w:val="24"/>
              </w:rPr>
            </w:pPr>
          </w:p>
          <w:p w14:paraId="334D5461" w14:textId="6FE765DF" w:rsidR="00B31D40" w:rsidRPr="00C0598B" w:rsidRDefault="00B31D40" w:rsidP="00C0598B">
            <w:pPr>
              <w:spacing w:line="360" w:lineRule="auto"/>
              <w:jc w:val="center"/>
              <w:rPr>
                <w:rFonts w:eastAsia="Calibri"/>
                <w:b/>
                <w:sz w:val="24"/>
                <w:szCs w:val="24"/>
              </w:rPr>
            </w:pPr>
            <w:r w:rsidRPr="00C0598B">
              <w:rPr>
                <w:rFonts w:eastAsia="Calibri"/>
                <w:b/>
                <w:sz w:val="24"/>
                <w:szCs w:val="24"/>
              </w:rPr>
              <w:t>Za Wykonawcę</w:t>
            </w:r>
          </w:p>
        </w:tc>
      </w:tr>
      <w:tr w:rsidR="00B31D40" w:rsidRPr="00C0598B" w14:paraId="3EBE127A" w14:textId="77777777" w:rsidTr="00D80E84">
        <w:tc>
          <w:tcPr>
            <w:tcW w:w="3164" w:type="dxa"/>
            <w:shd w:val="clear" w:color="auto" w:fill="auto"/>
          </w:tcPr>
          <w:p w14:paraId="0FFF7579" w14:textId="036037EB"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564A6E1C"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006F0922" w14:textId="1D4DE972"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B31D40" w:rsidRPr="00C0598B" w14:paraId="6EDCD102" w14:textId="77777777" w:rsidTr="00D80E84">
        <w:tc>
          <w:tcPr>
            <w:tcW w:w="3164" w:type="dxa"/>
            <w:shd w:val="clear" w:color="auto" w:fill="auto"/>
          </w:tcPr>
          <w:p w14:paraId="1CD7A3D9" w14:textId="77777777" w:rsidR="00B31D40" w:rsidRPr="00C0598B" w:rsidRDefault="00B31D40" w:rsidP="00C0598B">
            <w:pPr>
              <w:spacing w:line="360" w:lineRule="auto"/>
              <w:jc w:val="center"/>
              <w:rPr>
                <w:rFonts w:eastAsia="Calibri"/>
                <w:sz w:val="24"/>
                <w:szCs w:val="24"/>
              </w:rPr>
            </w:pPr>
          </w:p>
          <w:p w14:paraId="17B56C63" w14:textId="77777777" w:rsidR="00B31D40" w:rsidRPr="00C0598B" w:rsidRDefault="00B31D40" w:rsidP="00C0598B">
            <w:pPr>
              <w:spacing w:line="360" w:lineRule="auto"/>
              <w:jc w:val="center"/>
              <w:rPr>
                <w:rFonts w:eastAsia="Calibri"/>
                <w:sz w:val="24"/>
                <w:szCs w:val="24"/>
              </w:rPr>
            </w:pPr>
          </w:p>
          <w:p w14:paraId="260BE06B"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30AD232B"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7D2AE83B" w14:textId="77777777" w:rsidR="00B31D40" w:rsidRPr="00C0598B" w:rsidRDefault="00B31D40" w:rsidP="00C0598B">
            <w:pPr>
              <w:spacing w:line="360" w:lineRule="auto"/>
              <w:jc w:val="center"/>
              <w:rPr>
                <w:rFonts w:eastAsia="Calibri"/>
                <w:sz w:val="24"/>
                <w:szCs w:val="24"/>
              </w:rPr>
            </w:pPr>
          </w:p>
          <w:p w14:paraId="721C27CD" w14:textId="77777777" w:rsidR="00B31D40" w:rsidRPr="00C0598B" w:rsidRDefault="00B31D40" w:rsidP="00C0598B">
            <w:pPr>
              <w:spacing w:line="360" w:lineRule="auto"/>
              <w:jc w:val="center"/>
              <w:rPr>
                <w:rFonts w:eastAsia="Calibri"/>
                <w:sz w:val="24"/>
                <w:szCs w:val="24"/>
              </w:rPr>
            </w:pPr>
          </w:p>
          <w:p w14:paraId="3D2FD3CA"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r>
      <w:tr w:rsidR="00B31D40" w:rsidRPr="00C0598B" w14:paraId="48F90B26" w14:textId="77777777" w:rsidTr="00D80E84">
        <w:tc>
          <w:tcPr>
            <w:tcW w:w="3164" w:type="dxa"/>
            <w:shd w:val="clear" w:color="auto" w:fill="auto"/>
          </w:tcPr>
          <w:p w14:paraId="284B37C2"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(imię i nazwisko, podpis)</w:t>
            </w:r>
          </w:p>
        </w:tc>
        <w:tc>
          <w:tcPr>
            <w:tcW w:w="3165" w:type="dxa"/>
            <w:shd w:val="clear" w:color="auto" w:fill="auto"/>
          </w:tcPr>
          <w:p w14:paraId="68A6D508"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63477FA7"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(imię i nazwisko, podpis)</w:t>
            </w:r>
          </w:p>
        </w:tc>
      </w:tr>
    </w:tbl>
    <w:p w14:paraId="152D96B6" w14:textId="77777777" w:rsidR="00B31D40" w:rsidRPr="00741F7B" w:rsidRDefault="00B31D40" w:rsidP="00741F7B">
      <w:pPr>
        <w:spacing w:line="360" w:lineRule="auto"/>
        <w:rPr>
          <w:sz w:val="24"/>
          <w:szCs w:val="24"/>
        </w:rPr>
      </w:pPr>
    </w:p>
    <w:p w14:paraId="332EC181" w14:textId="77777777" w:rsidR="00DF53B6" w:rsidRDefault="00DF53B6" w:rsidP="00741F7B">
      <w:pPr>
        <w:spacing w:line="360" w:lineRule="auto"/>
        <w:jc w:val="both"/>
        <w:rPr>
          <w:b/>
          <w:bCs/>
          <w:i/>
          <w:iCs/>
          <w:sz w:val="24"/>
          <w:szCs w:val="24"/>
        </w:rPr>
      </w:pPr>
    </w:p>
    <w:p w14:paraId="23C23048" w14:textId="77777777" w:rsidR="00DF53B6" w:rsidRDefault="00DF53B6" w:rsidP="00741F7B">
      <w:pPr>
        <w:spacing w:line="360" w:lineRule="auto"/>
        <w:jc w:val="both"/>
        <w:rPr>
          <w:b/>
          <w:bCs/>
          <w:i/>
          <w:iCs/>
          <w:sz w:val="24"/>
          <w:szCs w:val="24"/>
        </w:rPr>
      </w:pPr>
    </w:p>
    <w:p w14:paraId="5E3BD085" w14:textId="77777777" w:rsidR="00EE7959" w:rsidRDefault="00EE7959" w:rsidP="00EE7959">
      <w:pPr>
        <w:spacing w:line="360" w:lineRule="auto"/>
        <w:rPr>
          <w:i/>
          <w:sz w:val="20"/>
        </w:rPr>
      </w:pPr>
      <w:r w:rsidRPr="00CC3A07">
        <w:rPr>
          <w:sz w:val="22"/>
          <w:szCs w:val="22"/>
          <w:vertAlign w:val="superscript"/>
        </w:rPr>
        <w:t>*</w:t>
      </w:r>
      <w:r>
        <w:rPr>
          <w:sz w:val="22"/>
          <w:szCs w:val="22"/>
          <w:vertAlign w:val="superscript"/>
        </w:rPr>
        <w:t xml:space="preserve"> </w:t>
      </w:r>
      <w:r w:rsidRPr="000C47AC">
        <w:rPr>
          <w:i/>
          <w:sz w:val="20"/>
        </w:rPr>
        <w:t>niepotrzebne skreślić</w:t>
      </w:r>
    </w:p>
    <w:p w14:paraId="57C99442" w14:textId="166E1E37" w:rsidR="00BB5033" w:rsidRDefault="0093433E" w:rsidP="00DB66AC">
      <w:pPr>
        <w:rPr>
          <w:b/>
          <w:bCs/>
          <w:i/>
          <w:iCs/>
          <w:sz w:val="24"/>
          <w:szCs w:val="24"/>
        </w:rPr>
      </w:pPr>
      <w:r>
        <w:rPr>
          <w:b/>
          <w:bCs/>
          <w:i/>
          <w:iCs/>
          <w:sz w:val="24"/>
          <w:szCs w:val="24"/>
        </w:rPr>
        <w:br w:type="page"/>
      </w:r>
    </w:p>
    <w:p w14:paraId="165E643A" w14:textId="78C279DA" w:rsidR="00DF53B6" w:rsidRDefault="00DF53B6" w:rsidP="00DF53B6">
      <w:pPr>
        <w:spacing w:line="360" w:lineRule="auto"/>
        <w:jc w:val="right"/>
        <w:rPr>
          <w:b/>
          <w:bCs/>
          <w:i/>
          <w:iCs/>
          <w:sz w:val="24"/>
          <w:szCs w:val="24"/>
        </w:rPr>
      </w:pPr>
      <w:r>
        <w:rPr>
          <w:b/>
          <w:bCs/>
          <w:i/>
          <w:iCs/>
          <w:sz w:val="24"/>
          <w:szCs w:val="24"/>
        </w:rPr>
        <w:lastRenderedPageBreak/>
        <w:t>Załącznik nr 4 do Umowy nr …..z dnia ……</w:t>
      </w:r>
    </w:p>
    <w:p w14:paraId="3E37C0CA" w14:textId="77777777" w:rsidR="00DF53B6" w:rsidRDefault="00DF53B6" w:rsidP="00DF53B6">
      <w:pPr>
        <w:spacing w:line="360" w:lineRule="auto"/>
        <w:rPr>
          <w:b/>
          <w:bCs/>
          <w:i/>
          <w:iCs/>
          <w:sz w:val="24"/>
          <w:szCs w:val="24"/>
        </w:rPr>
      </w:pPr>
    </w:p>
    <w:p w14:paraId="7BEBD64D" w14:textId="77777777" w:rsidR="00DF53B6" w:rsidRDefault="00DF53B6" w:rsidP="00DF53B6">
      <w:pPr>
        <w:spacing w:line="360" w:lineRule="auto"/>
        <w:ind w:left="57"/>
        <w:jc w:val="right"/>
        <w:rPr>
          <w:sz w:val="22"/>
          <w:szCs w:val="22"/>
        </w:rPr>
      </w:pPr>
      <w:r w:rsidRPr="00CC3A07">
        <w:rPr>
          <w:sz w:val="22"/>
          <w:szCs w:val="22"/>
        </w:rPr>
        <w:t xml:space="preserve">Warszawa, dnia </w:t>
      </w:r>
      <w:r>
        <w:rPr>
          <w:sz w:val="22"/>
          <w:szCs w:val="22"/>
        </w:rPr>
        <w:t>..................</w:t>
      </w:r>
      <w:r w:rsidRPr="00CC3A07">
        <w:rPr>
          <w:sz w:val="22"/>
          <w:szCs w:val="22"/>
        </w:rPr>
        <w:t xml:space="preserve"> r.</w:t>
      </w:r>
    </w:p>
    <w:p w14:paraId="21894EC5" w14:textId="77777777" w:rsidR="00DF53B6" w:rsidRPr="00CC3A07" w:rsidRDefault="00DF53B6" w:rsidP="00DF53B6">
      <w:pPr>
        <w:spacing w:line="360" w:lineRule="auto"/>
        <w:ind w:left="57"/>
        <w:rPr>
          <w:sz w:val="22"/>
          <w:szCs w:val="22"/>
        </w:rPr>
      </w:pPr>
    </w:p>
    <w:p w14:paraId="2B9FACB7" w14:textId="77777777" w:rsidR="00DF53B6" w:rsidRPr="00622A9D" w:rsidRDefault="00DF53B6" w:rsidP="00DF53B6">
      <w:pPr>
        <w:spacing w:after="120" w:line="360" w:lineRule="auto"/>
        <w:ind w:left="57"/>
        <w:jc w:val="center"/>
        <w:rPr>
          <w:b/>
          <w:spacing w:val="12"/>
          <w:szCs w:val="28"/>
        </w:rPr>
      </w:pPr>
      <w:r w:rsidRPr="00622A9D">
        <w:rPr>
          <w:b/>
          <w:spacing w:val="12"/>
          <w:szCs w:val="28"/>
        </w:rPr>
        <w:t>PROTOKÓŁ ODBIORU USŁUGI</w:t>
      </w:r>
    </w:p>
    <w:p w14:paraId="27B1B775" w14:textId="77777777" w:rsidR="00DF53B6" w:rsidRPr="00DF53B6" w:rsidRDefault="00DF53B6" w:rsidP="00DF53B6">
      <w:pPr>
        <w:spacing w:after="120" w:line="360" w:lineRule="auto"/>
        <w:ind w:left="57"/>
        <w:jc w:val="center"/>
        <w:rPr>
          <w:sz w:val="24"/>
          <w:szCs w:val="24"/>
        </w:rPr>
      </w:pPr>
      <w:r w:rsidRPr="00DF53B6">
        <w:rPr>
          <w:sz w:val="24"/>
          <w:szCs w:val="24"/>
        </w:rPr>
        <w:t xml:space="preserve">dostępu do sieci Internet świadczonej na rzecz Ministerstwa Sprawiedliwości na podstawie </w:t>
      </w:r>
    </w:p>
    <w:p w14:paraId="67D7C836" w14:textId="77777777" w:rsidR="00DF53B6" w:rsidRPr="00DF53B6" w:rsidRDefault="00DF53B6" w:rsidP="00DF53B6">
      <w:pPr>
        <w:spacing w:after="120" w:line="360" w:lineRule="auto"/>
        <w:ind w:left="57"/>
        <w:jc w:val="center"/>
        <w:rPr>
          <w:b/>
          <w:sz w:val="24"/>
          <w:szCs w:val="24"/>
        </w:rPr>
      </w:pPr>
      <w:r w:rsidRPr="00DF53B6">
        <w:rPr>
          <w:b/>
          <w:sz w:val="24"/>
          <w:szCs w:val="24"/>
        </w:rPr>
        <w:t>Umowy nr …….. zawartej w dniu ……...2020 r.</w:t>
      </w:r>
    </w:p>
    <w:p w14:paraId="5C28AF1C" w14:textId="77777777" w:rsidR="00DF53B6" w:rsidRPr="00DF53B6" w:rsidRDefault="00DF53B6" w:rsidP="00DF53B6">
      <w:pPr>
        <w:spacing w:after="120" w:line="360" w:lineRule="auto"/>
        <w:ind w:left="57"/>
        <w:jc w:val="center"/>
        <w:rPr>
          <w:sz w:val="24"/>
          <w:szCs w:val="24"/>
        </w:rPr>
      </w:pPr>
      <w:r w:rsidRPr="00DF53B6">
        <w:rPr>
          <w:sz w:val="24"/>
          <w:szCs w:val="24"/>
        </w:rPr>
        <w:t>za okres od ……………… do ………………</w:t>
      </w:r>
    </w:p>
    <w:p w14:paraId="1FD2A9CE" w14:textId="7F3B1C94" w:rsidR="00DF53B6" w:rsidRPr="00DF53B6" w:rsidRDefault="00DF53B6" w:rsidP="00DF53B6">
      <w:pPr>
        <w:spacing w:after="60" w:line="360" w:lineRule="auto"/>
        <w:ind w:left="57"/>
        <w:rPr>
          <w:sz w:val="24"/>
          <w:szCs w:val="24"/>
        </w:rPr>
      </w:pPr>
      <w:r w:rsidRPr="00DF53B6">
        <w:rPr>
          <w:sz w:val="24"/>
          <w:szCs w:val="24"/>
        </w:rPr>
        <w:t xml:space="preserve">Osoby wyznaczone do odbioru </w:t>
      </w:r>
      <w:r w:rsidR="00F2673E">
        <w:rPr>
          <w:sz w:val="24"/>
          <w:szCs w:val="24"/>
        </w:rPr>
        <w:t>U</w:t>
      </w:r>
      <w:r w:rsidRPr="00DF53B6">
        <w:rPr>
          <w:sz w:val="24"/>
          <w:szCs w:val="24"/>
        </w:rPr>
        <w:t>sługi przez:</w:t>
      </w:r>
    </w:p>
    <w:p w14:paraId="6FC8F523" w14:textId="77777777" w:rsidR="00DF53B6" w:rsidRPr="00DF53B6" w:rsidRDefault="00DF53B6" w:rsidP="00C0598B">
      <w:pPr>
        <w:pStyle w:val="Akapitzlist"/>
        <w:numPr>
          <w:ilvl w:val="0"/>
          <w:numId w:val="31"/>
        </w:numPr>
        <w:spacing w:after="60" w:line="360" w:lineRule="auto"/>
        <w:jc w:val="both"/>
        <w:outlineLvl w:val="0"/>
        <w:rPr>
          <w:rFonts w:ascii="Times New Roman" w:hAnsi="Times New Roman"/>
          <w:sz w:val="24"/>
          <w:szCs w:val="24"/>
        </w:rPr>
      </w:pPr>
      <w:r w:rsidRPr="00DF53B6">
        <w:rPr>
          <w:rFonts w:ascii="Times New Roman" w:hAnsi="Times New Roman"/>
          <w:b/>
          <w:sz w:val="24"/>
          <w:szCs w:val="24"/>
        </w:rPr>
        <w:t>Zamawiającego</w:t>
      </w:r>
      <w:r w:rsidRPr="00DF53B6">
        <w:rPr>
          <w:rFonts w:ascii="Times New Roman" w:hAnsi="Times New Roman"/>
          <w:sz w:val="24"/>
          <w:szCs w:val="24"/>
        </w:rPr>
        <w:t xml:space="preserve"> - Ministerstwo Sprawiedliwości z siedzibą w Warszawie, Al. Ujazdowskie 11</w:t>
      </w:r>
    </w:p>
    <w:p w14:paraId="0B712D7D" w14:textId="77777777" w:rsidR="00DF53B6" w:rsidRPr="00DF53B6" w:rsidRDefault="00DF53B6" w:rsidP="00DF53B6">
      <w:pPr>
        <w:spacing w:after="60" w:line="360" w:lineRule="auto"/>
        <w:ind w:left="708"/>
        <w:rPr>
          <w:b/>
          <w:sz w:val="24"/>
          <w:szCs w:val="24"/>
        </w:rPr>
      </w:pPr>
      <w:r w:rsidRPr="00DF53B6">
        <w:rPr>
          <w:b/>
          <w:sz w:val="24"/>
          <w:szCs w:val="24"/>
        </w:rPr>
        <w:t>……………………….</w:t>
      </w:r>
    </w:p>
    <w:p w14:paraId="0FEACBEF" w14:textId="77777777" w:rsidR="00DF53B6" w:rsidRPr="00DF53B6" w:rsidRDefault="00DF53B6" w:rsidP="00C0598B">
      <w:pPr>
        <w:pStyle w:val="Akapitzlist"/>
        <w:numPr>
          <w:ilvl w:val="0"/>
          <w:numId w:val="32"/>
        </w:numPr>
        <w:spacing w:after="60" w:line="360" w:lineRule="auto"/>
        <w:jc w:val="both"/>
        <w:outlineLvl w:val="0"/>
        <w:rPr>
          <w:rFonts w:ascii="Times New Roman" w:hAnsi="Times New Roman"/>
          <w:sz w:val="24"/>
          <w:szCs w:val="24"/>
        </w:rPr>
      </w:pPr>
      <w:r w:rsidRPr="00DF53B6">
        <w:rPr>
          <w:rFonts w:ascii="Times New Roman" w:hAnsi="Times New Roman"/>
          <w:b/>
          <w:sz w:val="24"/>
          <w:szCs w:val="24"/>
        </w:rPr>
        <w:t>Wykonawcę</w:t>
      </w:r>
      <w:r w:rsidRPr="00DF53B6">
        <w:rPr>
          <w:rFonts w:ascii="Times New Roman" w:hAnsi="Times New Roman"/>
          <w:sz w:val="24"/>
          <w:szCs w:val="24"/>
        </w:rPr>
        <w:t xml:space="preserve"> – </w:t>
      </w:r>
      <w:r w:rsidRPr="00DF53B6">
        <w:rPr>
          <w:rFonts w:ascii="Times New Roman" w:hAnsi="Times New Roman"/>
          <w:b/>
          <w:sz w:val="24"/>
          <w:szCs w:val="24"/>
        </w:rPr>
        <w:t>…………..</w:t>
      </w:r>
      <w:r w:rsidRPr="00DF53B6">
        <w:rPr>
          <w:rFonts w:ascii="Times New Roman" w:hAnsi="Times New Roman"/>
          <w:sz w:val="24"/>
          <w:szCs w:val="24"/>
        </w:rPr>
        <w:t xml:space="preserve"> z siedzib</w:t>
      </w:r>
      <w:r w:rsidRPr="00DF53B6">
        <w:rPr>
          <w:rFonts w:ascii="Times New Roman" w:eastAsia="TimesNewRoman" w:hAnsi="Times New Roman"/>
          <w:sz w:val="24"/>
          <w:szCs w:val="24"/>
        </w:rPr>
        <w:t xml:space="preserve">ą </w:t>
      </w:r>
      <w:r w:rsidRPr="00DF53B6">
        <w:rPr>
          <w:rFonts w:ascii="Times New Roman" w:hAnsi="Times New Roman"/>
          <w:sz w:val="24"/>
          <w:szCs w:val="24"/>
        </w:rPr>
        <w:t>w …………, ul. ………………..</w:t>
      </w:r>
    </w:p>
    <w:p w14:paraId="3D9E5A27" w14:textId="4B949C40" w:rsidR="00DF53B6" w:rsidRPr="00DF53B6" w:rsidRDefault="00DF53B6" w:rsidP="00DF53B6">
      <w:pPr>
        <w:spacing w:after="240" w:line="360" w:lineRule="auto"/>
        <w:ind w:left="57"/>
        <w:rPr>
          <w:sz w:val="24"/>
          <w:szCs w:val="24"/>
        </w:rPr>
      </w:pPr>
      <w:r w:rsidRPr="00DF53B6">
        <w:rPr>
          <w:sz w:val="24"/>
          <w:szCs w:val="24"/>
        </w:rPr>
        <w:t xml:space="preserve">stwierdzają odbiór usługi dostępu do sieci Internet na rzecz Ministerstwa Sprawiedliwości w lokalizacji …………………….., na zasadach i warunkach określonych w </w:t>
      </w:r>
      <w:r w:rsidR="00D43EBD">
        <w:rPr>
          <w:sz w:val="24"/>
          <w:szCs w:val="24"/>
        </w:rPr>
        <w:t>U</w:t>
      </w:r>
      <w:r w:rsidRPr="00DF53B6">
        <w:rPr>
          <w:sz w:val="24"/>
          <w:szCs w:val="24"/>
        </w:rPr>
        <w:t xml:space="preserve">mowie nr ……. zawartej w dniu …….2020 r. w Warszawie, wraz z </w:t>
      </w:r>
      <w:r w:rsidR="00B87BAD">
        <w:rPr>
          <w:sz w:val="24"/>
          <w:szCs w:val="24"/>
        </w:rPr>
        <w:t xml:space="preserve">usługą </w:t>
      </w:r>
      <w:r w:rsidRPr="00DF53B6">
        <w:rPr>
          <w:sz w:val="24"/>
          <w:szCs w:val="24"/>
        </w:rPr>
        <w:t>ochron</w:t>
      </w:r>
      <w:r w:rsidR="00B87BAD">
        <w:rPr>
          <w:sz w:val="24"/>
          <w:szCs w:val="24"/>
        </w:rPr>
        <w:t>y</w:t>
      </w:r>
      <w:r w:rsidRPr="00DF53B6">
        <w:rPr>
          <w:sz w:val="24"/>
          <w:szCs w:val="24"/>
        </w:rPr>
        <w:t xml:space="preserve"> przed </w:t>
      </w:r>
      <w:r w:rsidR="00701D2F">
        <w:rPr>
          <w:sz w:val="24"/>
          <w:szCs w:val="24"/>
        </w:rPr>
        <w:t>A</w:t>
      </w:r>
      <w:r w:rsidRPr="00DF53B6">
        <w:rPr>
          <w:sz w:val="24"/>
          <w:szCs w:val="24"/>
        </w:rPr>
        <w:t xml:space="preserve">takami DDoS*.   </w:t>
      </w:r>
    </w:p>
    <w:p w14:paraId="7EF56B32" w14:textId="77777777" w:rsidR="00DF53B6" w:rsidRPr="00DF53B6" w:rsidRDefault="00DF53B6" w:rsidP="00DF53B6">
      <w:pPr>
        <w:spacing w:after="120" w:line="360" w:lineRule="auto"/>
        <w:ind w:left="57"/>
        <w:rPr>
          <w:b/>
          <w:sz w:val="24"/>
          <w:szCs w:val="24"/>
        </w:rPr>
      </w:pPr>
      <w:r w:rsidRPr="00DF53B6">
        <w:rPr>
          <w:b/>
          <w:sz w:val="24"/>
          <w:szCs w:val="24"/>
        </w:rPr>
        <w:t xml:space="preserve">Strony potwierdzają: </w:t>
      </w:r>
    </w:p>
    <w:p w14:paraId="281E65FC" w14:textId="3CCFDD5A" w:rsidR="00DF53B6" w:rsidRPr="00DF53B6" w:rsidRDefault="00DF53B6" w:rsidP="00C0598B">
      <w:pPr>
        <w:pStyle w:val="Akapitzlist"/>
        <w:numPr>
          <w:ilvl w:val="0"/>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należyte i terminowe świadczenie sługi w okresie od ……………. do ………………….,</w:t>
      </w:r>
    </w:p>
    <w:p w14:paraId="313B4219" w14:textId="0D6BA7AB" w:rsidR="00DF53B6" w:rsidRPr="00DF53B6" w:rsidRDefault="00D23712" w:rsidP="00C0598B">
      <w:pPr>
        <w:pStyle w:val="Akapitzlist"/>
        <w:numPr>
          <w:ilvl w:val="0"/>
          <w:numId w:val="36"/>
        </w:numPr>
        <w:spacing w:after="120" w:line="360" w:lineRule="auto"/>
        <w:jc w:val="both"/>
        <w:outlineLvl w:val="0"/>
        <w:rPr>
          <w:rFonts w:ascii="Times New Roman" w:hAnsi="Times New Roman"/>
          <w:sz w:val="24"/>
          <w:szCs w:val="24"/>
        </w:rPr>
      </w:pPr>
      <w:r>
        <w:rPr>
          <w:rFonts w:ascii="Times New Roman" w:hAnsi="Times New Roman"/>
          <w:sz w:val="24"/>
          <w:szCs w:val="24"/>
        </w:rPr>
        <w:t>A</w:t>
      </w:r>
      <w:r w:rsidR="00DF53B6" w:rsidRPr="00DF53B6">
        <w:rPr>
          <w:rFonts w:ascii="Times New Roman" w:hAnsi="Times New Roman"/>
          <w:sz w:val="24"/>
          <w:szCs w:val="24"/>
        </w:rPr>
        <w:t>warie:</w:t>
      </w:r>
    </w:p>
    <w:p w14:paraId="496392D9" w14:textId="068A2A69"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nie stwierdzono </w:t>
      </w:r>
      <w:r w:rsidR="00D23712">
        <w:rPr>
          <w:rFonts w:ascii="Times New Roman" w:hAnsi="Times New Roman"/>
          <w:sz w:val="24"/>
          <w:szCs w:val="24"/>
        </w:rPr>
        <w:t>A</w:t>
      </w:r>
      <w:r w:rsidRPr="00DF53B6">
        <w:rPr>
          <w:rFonts w:ascii="Times New Roman" w:hAnsi="Times New Roman"/>
          <w:sz w:val="24"/>
          <w:szCs w:val="24"/>
        </w:rPr>
        <w:t>warii*</w:t>
      </w:r>
    </w:p>
    <w:p w14:paraId="0C05598A" w14:textId="19C46416"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stwierdzone i usunięte </w:t>
      </w:r>
      <w:r w:rsidR="00D23712">
        <w:rPr>
          <w:rFonts w:ascii="Times New Roman" w:hAnsi="Times New Roman"/>
          <w:sz w:val="24"/>
          <w:szCs w:val="24"/>
        </w:rPr>
        <w:t>A</w:t>
      </w:r>
      <w:r w:rsidRPr="00DF53B6">
        <w:rPr>
          <w:rFonts w:ascii="Times New Roman" w:hAnsi="Times New Roman"/>
          <w:sz w:val="24"/>
          <w:szCs w:val="24"/>
        </w:rPr>
        <w:t xml:space="preserve">warie*, wyszczególnienie </w:t>
      </w:r>
      <w:r w:rsidR="00D23712">
        <w:rPr>
          <w:rFonts w:ascii="Times New Roman" w:hAnsi="Times New Roman"/>
          <w:sz w:val="24"/>
          <w:szCs w:val="24"/>
        </w:rPr>
        <w:t>A</w:t>
      </w:r>
      <w:r w:rsidRPr="00DF53B6">
        <w:rPr>
          <w:rFonts w:ascii="Times New Roman" w:hAnsi="Times New Roman"/>
          <w:sz w:val="24"/>
          <w:szCs w:val="24"/>
        </w:rPr>
        <w:t>warii: od – do (dzień, godz., min.), przyczyna: …………………………………………………………………………………………</w:t>
      </w:r>
    </w:p>
    <w:p w14:paraId="4448BA48" w14:textId="1E405F75" w:rsidR="00DF53B6" w:rsidRPr="00DF53B6" w:rsidRDefault="00DF53B6" w:rsidP="00C0598B">
      <w:pPr>
        <w:pStyle w:val="Akapitzlist"/>
        <w:numPr>
          <w:ilvl w:val="1"/>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okoliczności zastosowania kary umownej z tytułu przekroczenia </w:t>
      </w:r>
      <w:r w:rsidR="00BB4155">
        <w:rPr>
          <w:rFonts w:ascii="Times New Roman" w:hAnsi="Times New Roman"/>
          <w:sz w:val="24"/>
          <w:szCs w:val="24"/>
        </w:rPr>
        <w:t>C</w:t>
      </w:r>
      <w:r w:rsidRPr="00DF53B6">
        <w:rPr>
          <w:rFonts w:ascii="Times New Roman" w:hAnsi="Times New Roman"/>
          <w:sz w:val="24"/>
          <w:szCs w:val="24"/>
        </w:rPr>
        <w:t xml:space="preserve">zasu </w:t>
      </w:r>
      <w:r w:rsidR="00BB4155">
        <w:rPr>
          <w:rFonts w:ascii="Times New Roman" w:hAnsi="Times New Roman"/>
          <w:sz w:val="24"/>
          <w:szCs w:val="24"/>
        </w:rPr>
        <w:t>N</w:t>
      </w:r>
      <w:r w:rsidRPr="00DF53B6">
        <w:rPr>
          <w:rFonts w:ascii="Times New Roman" w:hAnsi="Times New Roman"/>
          <w:sz w:val="24"/>
          <w:szCs w:val="24"/>
        </w:rPr>
        <w:t>iedostępności (CN), obliczonej zgodnie z §</w:t>
      </w:r>
      <w:r w:rsidR="00790337">
        <w:rPr>
          <w:rFonts w:ascii="Times New Roman" w:hAnsi="Times New Roman"/>
          <w:sz w:val="24"/>
          <w:szCs w:val="24"/>
        </w:rPr>
        <w:t xml:space="preserve"> </w:t>
      </w:r>
      <w:r w:rsidRPr="00DF53B6">
        <w:rPr>
          <w:rFonts w:ascii="Times New Roman" w:hAnsi="Times New Roman"/>
          <w:sz w:val="24"/>
          <w:szCs w:val="24"/>
        </w:rPr>
        <w:t>7 ust. 2 Umowy*:</w:t>
      </w:r>
    </w:p>
    <w:p w14:paraId="351F2A02" w14:textId="38BDABF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łączny </w:t>
      </w:r>
      <w:r w:rsidR="00BB4155">
        <w:rPr>
          <w:rFonts w:ascii="Times New Roman" w:hAnsi="Times New Roman"/>
          <w:sz w:val="24"/>
          <w:szCs w:val="24"/>
        </w:rPr>
        <w:t>C</w:t>
      </w:r>
      <w:r w:rsidRPr="00DF53B6">
        <w:rPr>
          <w:rFonts w:ascii="Times New Roman" w:hAnsi="Times New Roman"/>
          <w:sz w:val="24"/>
          <w:szCs w:val="24"/>
        </w:rPr>
        <w:t xml:space="preserve">zas </w:t>
      </w:r>
      <w:r w:rsidR="00BB4155">
        <w:rPr>
          <w:rFonts w:ascii="Times New Roman" w:hAnsi="Times New Roman"/>
          <w:sz w:val="24"/>
          <w:szCs w:val="24"/>
        </w:rPr>
        <w:t>N</w:t>
      </w:r>
      <w:r w:rsidRPr="00DF53B6">
        <w:rPr>
          <w:rFonts w:ascii="Times New Roman" w:hAnsi="Times New Roman"/>
          <w:sz w:val="24"/>
          <w:szCs w:val="24"/>
        </w:rPr>
        <w:t>iedostępności (CN): ……….. godz.</w:t>
      </w:r>
    </w:p>
    <w:p w14:paraId="079B5E01"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przekroczenie dopuszczalnego CN, powyżej ……. godz.: ……….. godz.</w:t>
      </w:r>
    </w:p>
    <w:p w14:paraId="6E720694" w14:textId="1F3B104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kwota kary umownej:  ………. zł brutto</w:t>
      </w:r>
      <w:r w:rsidR="000D5662">
        <w:rPr>
          <w:rFonts w:ascii="Times New Roman" w:hAnsi="Times New Roman"/>
          <w:sz w:val="24"/>
          <w:szCs w:val="24"/>
        </w:rPr>
        <w:t>,</w:t>
      </w:r>
    </w:p>
    <w:p w14:paraId="27736124" w14:textId="37EC4325" w:rsidR="00DF53B6" w:rsidRPr="00DF53B6" w:rsidRDefault="00DF53B6" w:rsidP="00C0598B">
      <w:pPr>
        <w:pStyle w:val="Akapitzlist"/>
        <w:numPr>
          <w:ilvl w:val="0"/>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ochrona przed </w:t>
      </w:r>
      <w:r w:rsidR="00701D2F">
        <w:rPr>
          <w:rFonts w:ascii="Times New Roman" w:hAnsi="Times New Roman"/>
          <w:sz w:val="24"/>
          <w:szCs w:val="24"/>
        </w:rPr>
        <w:t>A</w:t>
      </w:r>
      <w:r w:rsidRPr="00DF53B6">
        <w:rPr>
          <w:rFonts w:ascii="Times New Roman" w:hAnsi="Times New Roman"/>
          <w:sz w:val="24"/>
          <w:szCs w:val="24"/>
        </w:rPr>
        <w:t>takami DDoS *:</w:t>
      </w:r>
    </w:p>
    <w:p w14:paraId="106261D8" w14:textId="77777777" w:rsidR="00DF53B6" w:rsidRPr="00DF53B6" w:rsidRDefault="00DF53B6" w:rsidP="00C0598B">
      <w:pPr>
        <w:pStyle w:val="Akapitzlist"/>
        <w:numPr>
          <w:ilvl w:val="1"/>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poziomy ruchu:</w:t>
      </w:r>
    </w:p>
    <w:p w14:paraId="2950650D"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uśredniony poziom dla ruchu: wchodzącego - ………….,  wychodzącego - ………….,</w:t>
      </w:r>
    </w:p>
    <w:p w14:paraId="0C416570"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lastRenderedPageBreak/>
        <w:t>maksymalne poziomy ruchu: do ……….. w okresie &lt;</w:t>
      </w:r>
      <w:r w:rsidRPr="00DF53B6">
        <w:rPr>
          <w:rFonts w:ascii="Times New Roman" w:hAnsi="Times New Roman"/>
          <w:i/>
          <w:sz w:val="24"/>
          <w:szCs w:val="24"/>
        </w:rPr>
        <w:t>od – do</w:t>
      </w:r>
      <w:r w:rsidRPr="00DF53B6">
        <w:rPr>
          <w:rFonts w:ascii="Times New Roman" w:hAnsi="Times New Roman"/>
          <w:sz w:val="24"/>
          <w:szCs w:val="24"/>
        </w:rPr>
        <w:t>&gt;; ……………………</w:t>
      </w:r>
    </w:p>
    <w:p w14:paraId="43DD38A1" w14:textId="7DD8A3A0"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nie stwierdzono </w:t>
      </w:r>
      <w:r w:rsidR="00701D2F">
        <w:rPr>
          <w:rFonts w:ascii="Times New Roman" w:hAnsi="Times New Roman"/>
          <w:sz w:val="24"/>
          <w:szCs w:val="24"/>
        </w:rPr>
        <w:t>A</w:t>
      </w:r>
      <w:r w:rsidRPr="00DF53B6">
        <w:rPr>
          <w:rFonts w:ascii="Times New Roman" w:hAnsi="Times New Roman"/>
          <w:sz w:val="24"/>
          <w:szCs w:val="24"/>
        </w:rPr>
        <w:t>taków DDoS *,</w:t>
      </w:r>
    </w:p>
    <w:p w14:paraId="18D24225" w14:textId="12B3B5E4"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stwierdzono </w:t>
      </w:r>
      <w:r w:rsidR="00701D2F">
        <w:rPr>
          <w:rFonts w:ascii="Times New Roman" w:hAnsi="Times New Roman"/>
          <w:sz w:val="24"/>
          <w:szCs w:val="24"/>
        </w:rPr>
        <w:t>A</w:t>
      </w:r>
      <w:r w:rsidRPr="00DF53B6">
        <w:rPr>
          <w:rFonts w:ascii="Times New Roman" w:hAnsi="Times New Roman"/>
          <w:sz w:val="24"/>
          <w:szCs w:val="24"/>
        </w:rPr>
        <w:t xml:space="preserve">taki DDoS*:  </w:t>
      </w:r>
    </w:p>
    <w:p w14:paraId="55404E1F" w14:textId="70C8F63D" w:rsidR="00DF53B6" w:rsidRPr="00DF53B6" w:rsidRDefault="00DF53B6" w:rsidP="00C0598B">
      <w:pPr>
        <w:pStyle w:val="Akapitzlist"/>
        <w:numPr>
          <w:ilvl w:val="2"/>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liczba zarejestrowanych </w:t>
      </w:r>
      <w:r w:rsidR="00701D2F">
        <w:rPr>
          <w:rFonts w:ascii="Times New Roman" w:hAnsi="Times New Roman"/>
          <w:sz w:val="24"/>
          <w:szCs w:val="24"/>
        </w:rPr>
        <w:t>A</w:t>
      </w:r>
      <w:r w:rsidRPr="00DF53B6">
        <w:rPr>
          <w:rFonts w:ascii="Times New Roman" w:hAnsi="Times New Roman"/>
          <w:sz w:val="24"/>
          <w:szCs w:val="24"/>
        </w:rPr>
        <w:t xml:space="preserve">taków - ……..,  liczba usuniętych </w:t>
      </w:r>
      <w:r w:rsidR="00701D2F">
        <w:rPr>
          <w:rFonts w:ascii="Times New Roman" w:hAnsi="Times New Roman"/>
          <w:sz w:val="24"/>
          <w:szCs w:val="24"/>
        </w:rPr>
        <w:t>A</w:t>
      </w:r>
      <w:r w:rsidRPr="00DF53B6">
        <w:rPr>
          <w:rFonts w:ascii="Times New Roman" w:hAnsi="Times New Roman"/>
          <w:sz w:val="24"/>
          <w:szCs w:val="24"/>
        </w:rPr>
        <w:t>taków - ……..,</w:t>
      </w:r>
    </w:p>
    <w:p w14:paraId="1F01DC72" w14:textId="689B7ED7" w:rsidR="00DF53B6" w:rsidRPr="00DF53B6" w:rsidRDefault="00DF53B6" w:rsidP="00C0598B">
      <w:pPr>
        <w:pStyle w:val="Akapitzlist"/>
        <w:numPr>
          <w:ilvl w:val="2"/>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&lt;</w:t>
      </w:r>
      <w:r w:rsidRPr="00DF53B6">
        <w:rPr>
          <w:rFonts w:ascii="Times New Roman" w:hAnsi="Times New Roman"/>
          <w:i/>
          <w:sz w:val="24"/>
          <w:szCs w:val="24"/>
        </w:rPr>
        <w:t xml:space="preserve">opis </w:t>
      </w:r>
      <w:r w:rsidR="00701D2F">
        <w:rPr>
          <w:rFonts w:ascii="Times New Roman" w:hAnsi="Times New Roman"/>
          <w:i/>
          <w:sz w:val="24"/>
          <w:szCs w:val="24"/>
        </w:rPr>
        <w:t>A</w:t>
      </w:r>
      <w:r w:rsidRPr="00DF53B6">
        <w:rPr>
          <w:rFonts w:ascii="Times New Roman" w:hAnsi="Times New Roman"/>
          <w:i/>
          <w:sz w:val="24"/>
          <w:szCs w:val="24"/>
        </w:rPr>
        <w:t>taków DDoS lub załączone raporty</w:t>
      </w:r>
      <w:r w:rsidRPr="00DF53B6">
        <w:rPr>
          <w:rFonts w:ascii="Times New Roman" w:hAnsi="Times New Roman"/>
          <w:sz w:val="24"/>
          <w:szCs w:val="24"/>
        </w:rPr>
        <w:t>&gt;  ………………………………………………… …………………………………</w:t>
      </w:r>
    </w:p>
    <w:tbl>
      <w:tblPr>
        <w:tblW w:w="0" w:type="auto"/>
        <w:tblLook w:val="04A0" w:firstRow="1" w:lastRow="0" w:firstColumn="1" w:lastColumn="0" w:noHBand="0" w:noVBand="1"/>
      </w:tblPr>
      <w:tblGrid>
        <w:gridCol w:w="3140"/>
        <w:gridCol w:w="2791"/>
        <w:gridCol w:w="3141"/>
      </w:tblGrid>
      <w:tr w:rsidR="00DF53B6" w:rsidRPr="00C0598B" w14:paraId="57633116" w14:textId="77777777" w:rsidTr="00D80E84">
        <w:tc>
          <w:tcPr>
            <w:tcW w:w="3164" w:type="dxa"/>
            <w:shd w:val="clear" w:color="auto" w:fill="auto"/>
          </w:tcPr>
          <w:p w14:paraId="2572CB72" w14:textId="77777777" w:rsidR="00DF53B6" w:rsidRPr="00C0598B" w:rsidRDefault="00DF53B6"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3FF39993" w14:textId="77777777" w:rsidR="00DF53B6" w:rsidRPr="00C0598B" w:rsidRDefault="00DF53B6" w:rsidP="00C0598B">
            <w:pPr>
              <w:spacing w:line="360" w:lineRule="auto"/>
              <w:jc w:val="center"/>
              <w:rPr>
                <w:rFonts w:eastAsia="Calibri"/>
                <w:b/>
                <w:sz w:val="24"/>
                <w:szCs w:val="24"/>
              </w:rPr>
            </w:pPr>
          </w:p>
        </w:tc>
        <w:tc>
          <w:tcPr>
            <w:tcW w:w="3165" w:type="dxa"/>
            <w:shd w:val="clear" w:color="auto" w:fill="auto"/>
          </w:tcPr>
          <w:p w14:paraId="7F5768FA" w14:textId="77777777" w:rsidR="00DF53B6" w:rsidRPr="00C0598B" w:rsidRDefault="00DF53B6" w:rsidP="00C0598B">
            <w:pPr>
              <w:spacing w:line="360" w:lineRule="auto"/>
              <w:jc w:val="center"/>
              <w:rPr>
                <w:rFonts w:eastAsia="Calibri"/>
                <w:b/>
                <w:sz w:val="24"/>
                <w:szCs w:val="24"/>
              </w:rPr>
            </w:pPr>
            <w:r w:rsidRPr="00C0598B">
              <w:rPr>
                <w:rFonts w:eastAsia="Calibri"/>
                <w:b/>
                <w:sz w:val="24"/>
                <w:szCs w:val="24"/>
              </w:rPr>
              <w:t>Za Wykonawcę</w:t>
            </w:r>
          </w:p>
        </w:tc>
      </w:tr>
      <w:tr w:rsidR="00DF53B6" w:rsidRPr="00C0598B" w14:paraId="0CE6022B" w14:textId="77777777" w:rsidTr="00D80E84">
        <w:tc>
          <w:tcPr>
            <w:tcW w:w="3164" w:type="dxa"/>
            <w:shd w:val="clear" w:color="auto" w:fill="auto"/>
          </w:tcPr>
          <w:p w14:paraId="135EF2FC" w14:textId="305DE189" w:rsidR="00DF53B6" w:rsidRPr="00C0598B" w:rsidRDefault="00DF53B6"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3C9C66CB" w14:textId="77777777" w:rsidR="00DF53B6" w:rsidRPr="00C0598B" w:rsidRDefault="00DF53B6" w:rsidP="00C0598B">
            <w:pPr>
              <w:spacing w:line="360" w:lineRule="auto"/>
              <w:jc w:val="center"/>
              <w:rPr>
                <w:rFonts w:eastAsia="Calibri"/>
                <w:b/>
                <w:sz w:val="24"/>
                <w:szCs w:val="24"/>
              </w:rPr>
            </w:pPr>
          </w:p>
        </w:tc>
        <w:tc>
          <w:tcPr>
            <w:tcW w:w="3165" w:type="dxa"/>
            <w:shd w:val="clear" w:color="auto" w:fill="auto"/>
          </w:tcPr>
          <w:p w14:paraId="57204AE4" w14:textId="1CA22009" w:rsidR="00DF53B6" w:rsidRPr="00C0598B" w:rsidRDefault="00DF53B6"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DF53B6" w:rsidRPr="00C0598B" w14:paraId="4747F7A1" w14:textId="77777777" w:rsidTr="00D80E84">
        <w:tc>
          <w:tcPr>
            <w:tcW w:w="3164" w:type="dxa"/>
            <w:shd w:val="clear" w:color="auto" w:fill="auto"/>
          </w:tcPr>
          <w:p w14:paraId="6EEDF054" w14:textId="77777777" w:rsidR="00DF53B6" w:rsidRPr="00C0598B" w:rsidRDefault="00DF53B6" w:rsidP="00C0598B">
            <w:pPr>
              <w:spacing w:line="360" w:lineRule="auto"/>
              <w:jc w:val="center"/>
              <w:rPr>
                <w:rFonts w:eastAsia="Calibri"/>
                <w:sz w:val="24"/>
                <w:szCs w:val="24"/>
              </w:rPr>
            </w:pPr>
          </w:p>
          <w:p w14:paraId="3929B602" w14:textId="77777777" w:rsidR="00DF53B6" w:rsidRPr="00C0598B" w:rsidRDefault="00DF53B6"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10384F5C" w14:textId="77777777" w:rsidR="00DF53B6" w:rsidRPr="00C0598B" w:rsidRDefault="00DF53B6" w:rsidP="00C0598B">
            <w:pPr>
              <w:spacing w:line="360" w:lineRule="auto"/>
              <w:jc w:val="center"/>
              <w:rPr>
                <w:rFonts w:eastAsia="Calibri"/>
                <w:sz w:val="24"/>
                <w:szCs w:val="24"/>
              </w:rPr>
            </w:pPr>
          </w:p>
        </w:tc>
        <w:tc>
          <w:tcPr>
            <w:tcW w:w="3165" w:type="dxa"/>
            <w:shd w:val="clear" w:color="auto" w:fill="auto"/>
          </w:tcPr>
          <w:p w14:paraId="5B492DB9" w14:textId="77777777" w:rsidR="00DF53B6" w:rsidRPr="00C0598B" w:rsidRDefault="00DF53B6" w:rsidP="00C0598B">
            <w:pPr>
              <w:spacing w:line="360" w:lineRule="auto"/>
              <w:jc w:val="center"/>
              <w:rPr>
                <w:rFonts w:eastAsia="Calibri"/>
                <w:sz w:val="24"/>
                <w:szCs w:val="24"/>
              </w:rPr>
            </w:pPr>
          </w:p>
          <w:p w14:paraId="216BFFFB" w14:textId="77777777" w:rsidR="00DF53B6" w:rsidRPr="00C0598B" w:rsidRDefault="00DF53B6" w:rsidP="00C0598B">
            <w:pPr>
              <w:spacing w:line="360" w:lineRule="auto"/>
              <w:jc w:val="center"/>
              <w:rPr>
                <w:rFonts w:eastAsia="Calibri"/>
                <w:sz w:val="24"/>
                <w:szCs w:val="24"/>
              </w:rPr>
            </w:pPr>
            <w:r w:rsidRPr="00C0598B">
              <w:rPr>
                <w:rFonts w:eastAsia="Calibri"/>
                <w:sz w:val="24"/>
                <w:szCs w:val="24"/>
              </w:rPr>
              <w:t>……………………………..</w:t>
            </w:r>
          </w:p>
        </w:tc>
      </w:tr>
      <w:tr w:rsidR="00DF53B6" w:rsidRPr="00C0598B" w14:paraId="4607D13A" w14:textId="77777777" w:rsidTr="00D80E84">
        <w:tc>
          <w:tcPr>
            <w:tcW w:w="3164" w:type="dxa"/>
            <w:shd w:val="clear" w:color="auto" w:fill="auto"/>
          </w:tcPr>
          <w:p w14:paraId="2EF3C537" w14:textId="77777777" w:rsidR="00DF53B6" w:rsidRPr="00C0598B" w:rsidRDefault="00DF53B6" w:rsidP="00C0598B">
            <w:pPr>
              <w:spacing w:line="360" w:lineRule="auto"/>
              <w:jc w:val="center"/>
              <w:rPr>
                <w:rFonts w:eastAsia="Calibri"/>
                <w:i/>
                <w:sz w:val="24"/>
                <w:szCs w:val="24"/>
              </w:rPr>
            </w:pPr>
            <w:r w:rsidRPr="00C0598B">
              <w:rPr>
                <w:rFonts w:eastAsia="Calibri"/>
                <w:i/>
                <w:sz w:val="24"/>
                <w:szCs w:val="24"/>
              </w:rPr>
              <w:t>podpis</w:t>
            </w:r>
          </w:p>
        </w:tc>
        <w:tc>
          <w:tcPr>
            <w:tcW w:w="3165" w:type="dxa"/>
            <w:shd w:val="clear" w:color="auto" w:fill="auto"/>
          </w:tcPr>
          <w:p w14:paraId="58E18DC5" w14:textId="77777777" w:rsidR="00DF53B6" w:rsidRPr="00C0598B" w:rsidRDefault="00DF53B6" w:rsidP="00C0598B">
            <w:pPr>
              <w:spacing w:line="360" w:lineRule="auto"/>
              <w:jc w:val="center"/>
              <w:rPr>
                <w:rFonts w:eastAsia="Calibri"/>
                <w:sz w:val="24"/>
                <w:szCs w:val="24"/>
              </w:rPr>
            </w:pPr>
          </w:p>
        </w:tc>
        <w:tc>
          <w:tcPr>
            <w:tcW w:w="3165" w:type="dxa"/>
            <w:shd w:val="clear" w:color="auto" w:fill="auto"/>
          </w:tcPr>
          <w:p w14:paraId="6008A0A5" w14:textId="77777777" w:rsidR="00DF53B6" w:rsidRPr="00C0598B" w:rsidRDefault="00DF53B6" w:rsidP="00C0598B">
            <w:pPr>
              <w:spacing w:line="360" w:lineRule="auto"/>
              <w:jc w:val="center"/>
              <w:rPr>
                <w:rFonts w:eastAsia="Calibri"/>
                <w:i/>
                <w:sz w:val="24"/>
                <w:szCs w:val="24"/>
              </w:rPr>
            </w:pPr>
            <w:r w:rsidRPr="00C0598B">
              <w:rPr>
                <w:rFonts w:eastAsia="Calibri"/>
                <w:i/>
                <w:sz w:val="24"/>
                <w:szCs w:val="24"/>
              </w:rPr>
              <w:t>podpis</w:t>
            </w:r>
          </w:p>
        </w:tc>
      </w:tr>
    </w:tbl>
    <w:p w14:paraId="34F27E81" w14:textId="77777777" w:rsidR="00DF53B6" w:rsidRPr="00DF53B6" w:rsidRDefault="00DF53B6" w:rsidP="00DF53B6">
      <w:pPr>
        <w:spacing w:line="360" w:lineRule="auto"/>
        <w:rPr>
          <w:sz w:val="24"/>
          <w:szCs w:val="24"/>
        </w:rPr>
      </w:pPr>
    </w:p>
    <w:p w14:paraId="55EBEBEF" w14:textId="5E5F987B" w:rsidR="00DF53B6" w:rsidRPr="00DF53B6" w:rsidRDefault="00DF53B6" w:rsidP="000D5662">
      <w:pPr>
        <w:spacing w:line="360" w:lineRule="auto"/>
        <w:jc w:val="both"/>
        <w:rPr>
          <w:sz w:val="24"/>
          <w:szCs w:val="24"/>
        </w:rPr>
      </w:pPr>
      <w:r w:rsidRPr="00DF53B6">
        <w:rPr>
          <w:i/>
          <w:sz w:val="24"/>
          <w:szCs w:val="24"/>
        </w:rPr>
        <w:t>Podpisany przez Strony protokół odbioru stanowi podstawę do wystawienia faktury przez Wykonawcę, dla płatności wymienionej w §</w:t>
      </w:r>
      <w:r w:rsidR="00790337">
        <w:rPr>
          <w:i/>
          <w:sz w:val="24"/>
          <w:szCs w:val="24"/>
        </w:rPr>
        <w:t xml:space="preserve"> </w:t>
      </w:r>
      <w:r w:rsidRPr="00DF53B6">
        <w:rPr>
          <w:i/>
          <w:sz w:val="24"/>
          <w:szCs w:val="24"/>
        </w:rPr>
        <w:t>6 ust. 1 pkt 2 Umowy.</w:t>
      </w:r>
    </w:p>
    <w:p w14:paraId="56C71E31" w14:textId="77777777" w:rsidR="00DF53B6" w:rsidRPr="00DF53B6" w:rsidRDefault="00DF53B6" w:rsidP="00DF53B6">
      <w:pPr>
        <w:spacing w:line="360" w:lineRule="auto"/>
        <w:rPr>
          <w:sz w:val="24"/>
          <w:szCs w:val="24"/>
        </w:rPr>
      </w:pPr>
      <w:r w:rsidRPr="00DF53B6">
        <w:rPr>
          <w:sz w:val="24"/>
          <w:szCs w:val="24"/>
          <w:vertAlign w:val="superscript"/>
        </w:rPr>
        <w:t xml:space="preserve">* </w:t>
      </w:r>
      <w:r w:rsidRPr="00DF53B6">
        <w:rPr>
          <w:i/>
          <w:sz w:val="24"/>
          <w:szCs w:val="24"/>
        </w:rPr>
        <w:t>niepotrzebne skreślić</w:t>
      </w:r>
    </w:p>
    <w:p w14:paraId="2FDE2CFF" w14:textId="77777777" w:rsidR="00DF53B6" w:rsidRPr="00BB5033" w:rsidRDefault="00DF53B6" w:rsidP="00BB5033">
      <w:pPr>
        <w:spacing w:line="360" w:lineRule="auto"/>
        <w:rPr>
          <w:sz w:val="24"/>
        </w:rPr>
      </w:pPr>
    </w:p>
    <w:sectPr w:rsidR="00DF53B6" w:rsidRPr="00BB5033" w:rsidSect="00BB5033">
      <w:pgSz w:w="11906" w:h="16838"/>
      <w:pgMar w:top="1134"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DC8DA" w14:textId="77777777" w:rsidR="00BE131A" w:rsidRDefault="00BE131A">
      <w:r>
        <w:separator/>
      </w:r>
    </w:p>
  </w:endnote>
  <w:endnote w:type="continuationSeparator" w:id="0">
    <w:p w14:paraId="331E2583" w14:textId="77777777" w:rsidR="00BE131A" w:rsidRDefault="00BE131A">
      <w:r>
        <w:continuationSeparator/>
      </w:r>
    </w:p>
  </w:endnote>
  <w:endnote w:type="continuationNotice" w:id="1">
    <w:p w14:paraId="44004DF9" w14:textId="77777777" w:rsidR="00BE131A" w:rsidRDefault="00BE1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FB64" w14:textId="77777777" w:rsidR="00BE131A" w:rsidRDefault="00BE131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69137A" w14:textId="77777777" w:rsidR="00BE131A" w:rsidRDefault="00BE13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1B92" w14:textId="146473C5" w:rsidR="00BE131A" w:rsidRDefault="00BE131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733477D1" w14:textId="77777777" w:rsidR="00BE131A" w:rsidRDefault="00BE1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DD9D4" w14:textId="77777777" w:rsidR="00BE131A" w:rsidRDefault="00BE131A">
      <w:r>
        <w:separator/>
      </w:r>
    </w:p>
  </w:footnote>
  <w:footnote w:type="continuationSeparator" w:id="0">
    <w:p w14:paraId="6CA4C088" w14:textId="77777777" w:rsidR="00BE131A" w:rsidRDefault="00BE131A">
      <w:r>
        <w:continuationSeparator/>
      </w:r>
    </w:p>
  </w:footnote>
  <w:footnote w:type="continuationNotice" w:id="1">
    <w:p w14:paraId="19D94E97" w14:textId="77777777" w:rsidR="00BE131A" w:rsidRDefault="00BE1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53934" w14:textId="77777777" w:rsidR="00BE131A" w:rsidRDefault="00BE13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D"/>
    <w:multiLevelType w:val="multilevel"/>
    <w:tmpl w:val="D58E6562"/>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15"/>
    <w:multiLevelType w:val="multilevel"/>
    <w:tmpl w:val="00000015"/>
    <w:name w:val="WWNum21"/>
    <w:lvl w:ilvl="0">
      <w:start w:val="1"/>
      <w:numFmt w:val="decimal"/>
      <w:lvlText w:val="%1)"/>
      <w:lvlJc w:val="left"/>
      <w:pPr>
        <w:tabs>
          <w:tab w:val="num" w:pos="564"/>
        </w:tabs>
        <w:ind w:left="924" w:hanging="360"/>
      </w:pPr>
    </w:lvl>
    <w:lvl w:ilvl="1">
      <w:start w:val="1"/>
      <w:numFmt w:val="lowerLetter"/>
      <w:lvlText w:val="%2."/>
      <w:lvlJc w:val="left"/>
      <w:pPr>
        <w:tabs>
          <w:tab w:val="num" w:pos="564"/>
        </w:tabs>
        <w:ind w:left="1644" w:hanging="360"/>
      </w:pPr>
    </w:lvl>
    <w:lvl w:ilvl="2">
      <w:start w:val="1"/>
      <w:numFmt w:val="lowerRoman"/>
      <w:lvlText w:val="%2.%3."/>
      <w:lvlJc w:val="right"/>
      <w:pPr>
        <w:tabs>
          <w:tab w:val="num" w:pos="564"/>
        </w:tabs>
        <w:ind w:left="2364" w:hanging="180"/>
      </w:pPr>
    </w:lvl>
    <w:lvl w:ilvl="3">
      <w:start w:val="1"/>
      <w:numFmt w:val="decimal"/>
      <w:lvlText w:val="%2.%3.%4."/>
      <w:lvlJc w:val="left"/>
      <w:pPr>
        <w:tabs>
          <w:tab w:val="num" w:pos="564"/>
        </w:tabs>
        <w:ind w:left="3084" w:hanging="360"/>
      </w:pPr>
    </w:lvl>
    <w:lvl w:ilvl="4">
      <w:start w:val="1"/>
      <w:numFmt w:val="lowerLetter"/>
      <w:lvlText w:val="%2.%3.%4.%5."/>
      <w:lvlJc w:val="left"/>
      <w:pPr>
        <w:tabs>
          <w:tab w:val="num" w:pos="564"/>
        </w:tabs>
        <w:ind w:left="3804" w:hanging="360"/>
      </w:pPr>
    </w:lvl>
    <w:lvl w:ilvl="5">
      <w:start w:val="1"/>
      <w:numFmt w:val="lowerRoman"/>
      <w:lvlText w:val="%2.%3.%4.%5.%6."/>
      <w:lvlJc w:val="right"/>
      <w:pPr>
        <w:tabs>
          <w:tab w:val="num" w:pos="564"/>
        </w:tabs>
        <w:ind w:left="4524" w:hanging="180"/>
      </w:pPr>
    </w:lvl>
    <w:lvl w:ilvl="6">
      <w:start w:val="1"/>
      <w:numFmt w:val="decimal"/>
      <w:lvlText w:val="%2.%3.%4.%5.%6.%7."/>
      <w:lvlJc w:val="left"/>
      <w:pPr>
        <w:tabs>
          <w:tab w:val="num" w:pos="564"/>
        </w:tabs>
        <w:ind w:left="5244" w:hanging="360"/>
      </w:pPr>
    </w:lvl>
    <w:lvl w:ilvl="7">
      <w:start w:val="1"/>
      <w:numFmt w:val="lowerLetter"/>
      <w:lvlText w:val="%2.%3.%4.%5.%6.%7.%8."/>
      <w:lvlJc w:val="left"/>
      <w:pPr>
        <w:tabs>
          <w:tab w:val="num" w:pos="564"/>
        </w:tabs>
        <w:ind w:left="5964" w:hanging="360"/>
      </w:pPr>
    </w:lvl>
    <w:lvl w:ilvl="8">
      <w:start w:val="1"/>
      <w:numFmt w:val="lowerRoman"/>
      <w:lvlText w:val="%2.%3.%4.%5.%6.%7.%8.%9."/>
      <w:lvlJc w:val="right"/>
      <w:pPr>
        <w:tabs>
          <w:tab w:val="num" w:pos="564"/>
        </w:tabs>
        <w:ind w:left="6684" w:hanging="180"/>
      </w:pPr>
    </w:lvl>
  </w:abstractNum>
  <w:abstractNum w:abstractNumId="4" w15:restartNumberingAfterBreak="0">
    <w:nsid w:val="00000016"/>
    <w:multiLevelType w:val="multilevel"/>
    <w:tmpl w:val="00000016"/>
    <w:name w:val="WWNum22"/>
    <w:lvl w:ilvl="0">
      <w:start w:val="1"/>
      <w:numFmt w:val="decimal"/>
      <w:lvlText w:val="%1)"/>
      <w:lvlJc w:val="left"/>
      <w:pPr>
        <w:tabs>
          <w:tab w:val="num" w:pos="282"/>
        </w:tabs>
        <w:ind w:left="642" w:hanging="360"/>
      </w:pPr>
    </w:lvl>
    <w:lvl w:ilvl="1">
      <w:start w:val="1"/>
      <w:numFmt w:val="lowerLetter"/>
      <w:lvlText w:val="%2."/>
      <w:lvlJc w:val="left"/>
      <w:pPr>
        <w:tabs>
          <w:tab w:val="num" w:pos="282"/>
        </w:tabs>
        <w:ind w:left="1362" w:hanging="360"/>
      </w:pPr>
    </w:lvl>
    <w:lvl w:ilvl="2">
      <w:start w:val="1"/>
      <w:numFmt w:val="lowerRoman"/>
      <w:lvlText w:val="%2.%3."/>
      <w:lvlJc w:val="right"/>
      <w:pPr>
        <w:tabs>
          <w:tab w:val="num" w:pos="282"/>
        </w:tabs>
        <w:ind w:left="2082" w:hanging="180"/>
      </w:pPr>
    </w:lvl>
    <w:lvl w:ilvl="3">
      <w:start w:val="1"/>
      <w:numFmt w:val="decimal"/>
      <w:lvlText w:val="%2.%3.%4."/>
      <w:lvlJc w:val="left"/>
      <w:pPr>
        <w:tabs>
          <w:tab w:val="num" w:pos="282"/>
        </w:tabs>
        <w:ind w:left="2802" w:hanging="360"/>
      </w:pPr>
    </w:lvl>
    <w:lvl w:ilvl="4">
      <w:start w:val="1"/>
      <w:numFmt w:val="lowerLetter"/>
      <w:lvlText w:val="%2.%3.%4.%5."/>
      <w:lvlJc w:val="left"/>
      <w:pPr>
        <w:tabs>
          <w:tab w:val="num" w:pos="282"/>
        </w:tabs>
        <w:ind w:left="3522" w:hanging="360"/>
      </w:pPr>
    </w:lvl>
    <w:lvl w:ilvl="5">
      <w:start w:val="1"/>
      <w:numFmt w:val="lowerRoman"/>
      <w:lvlText w:val="%2.%3.%4.%5.%6."/>
      <w:lvlJc w:val="right"/>
      <w:pPr>
        <w:tabs>
          <w:tab w:val="num" w:pos="282"/>
        </w:tabs>
        <w:ind w:left="4242" w:hanging="180"/>
      </w:pPr>
    </w:lvl>
    <w:lvl w:ilvl="6">
      <w:start w:val="1"/>
      <w:numFmt w:val="decimal"/>
      <w:lvlText w:val="%2.%3.%4.%5.%6.%7."/>
      <w:lvlJc w:val="left"/>
      <w:pPr>
        <w:tabs>
          <w:tab w:val="num" w:pos="282"/>
        </w:tabs>
        <w:ind w:left="4962" w:hanging="360"/>
      </w:pPr>
    </w:lvl>
    <w:lvl w:ilvl="7">
      <w:start w:val="1"/>
      <w:numFmt w:val="lowerLetter"/>
      <w:lvlText w:val="%2.%3.%4.%5.%6.%7.%8."/>
      <w:lvlJc w:val="left"/>
      <w:pPr>
        <w:tabs>
          <w:tab w:val="num" w:pos="282"/>
        </w:tabs>
        <w:ind w:left="5682" w:hanging="360"/>
      </w:pPr>
    </w:lvl>
    <w:lvl w:ilvl="8">
      <w:start w:val="1"/>
      <w:numFmt w:val="lowerRoman"/>
      <w:lvlText w:val="%2.%3.%4.%5.%6.%7.%8.%9."/>
      <w:lvlJc w:val="right"/>
      <w:pPr>
        <w:tabs>
          <w:tab w:val="num" w:pos="282"/>
        </w:tabs>
        <w:ind w:left="6402" w:hanging="180"/>
      </w:pPr>
    </w:lvl>
  </w:abstractNum>
  <w:abstractNum w:abstractNumId="5" w15:restartNumberingAfterBreak="0">
    <w:nsid w:val="00000017"/>
    <w:multiLevelType w:val="multilevel"/>
    <w:tmpl w:val="D09EF524"/>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 w15:restartNumberingAfterBreak="0">
    <w:nsid w:val="00000028"/>
    <w:multiLevelType w:val="multilevel"/>
    <w:tmpl w:val="00000028"/>
    <w:name w:val="WWNum41"/>
    <w:lvl w:ilvl="0">
      <w:start w:val="1"/>
      <w:numFmt w:val="decimal"/>
      <w:lvlText w:val="%1."/>
      <w:lvlJc w:val="left"/>
      <w:pPr>
        <w:tabs>
          <w:tab w:val="num" w:pos="0"/>
        </w:tabs>
        <w:ind w:left="720" w:hanging="360"/>
      </w:pPr>
      <w:rPr>
        <w:rFonts w:cs="Times New Roman"/>
        <w:bCs/>
      </w:rPr>
    </w:lvl>
    <w:lvl w:ilvl="1">
      <w:start w:val="1"/>
      <w:numFmt w:val="decimal"/>
      <w:lvlText w:val="%2)"/>
      <w:lvlJc w:val="left"/>
      <w:pPr>
        <w:tabs>
          <w:tab w:val="num" w:pos="0"/>
        </w:tabs>
        <w:ind w:left="1080" w:hanging="360"/>
      </w:pPr>
      <w:rPr>
        <w:rFonts w:cs="Times New Roman"/>
        <w:bCs/>
      </w:rPr>
    </w:lvl>
    <w:lvl w:ilvl="2">
      <w:start w:val="1"/>
      <w:numFmt w:val="bullet"/>
      <w:lvlText w:val="-"/>
      <w:lvlJc w:val="left"/>
      <w:pPr>
        <w:tabs>
          <w:tab w:val="num" w:pos="0"/>
        </w:tabs>
        <w:ind w:left="1440" w:hanging="360"/>
      </w:pPr>
      <w:rPr>
        <w:rFonts w:ascii="Times New Roman" w:hAnsi="Times New Roman" w:cs="Times New Roman"/>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decimal"/>
      <w:lvlText w:val="%2.%3.%4.%5.%6)"/>
      <w:lvlJc w:val="left"/>
      <w:pPr>
        <w:tabs>
          <w:tab w:val="num" w:pos="0"/>
        </w:tabs>
        <w:ind w:left="2520" w:hanging="360"/>
      </w:pPr>
      <w:rPr>
        <w:rFonts w:cs="Tahoma"/>
        <w:bCs/>
      </w:r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7" w15:restartNumberingAfterBreak="0">
    <w:nsid w:val="00E3206B"/>
    <w:multiLevelType w:val="multilevel"/>
    <w:tmpl w:val="C04A5F3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09541CD5"/>
    <w:multiLevelType w:val="hybridMultilevel"/>
    <w:tmpl w:val="9A90F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BD23002"/>
    <w:multiLevelType w:val="multilevel"/>
    <w:tmpl w:val="4894C1D2"/>
    <w:lvl w:ilvl="0">
      <w:start w:val="1"/>
      <w:numFmt w:val="decimal"/>
      <w:lvlText w:val="%1."/>
      <w:lvlJc w:val="left"/>
      <w:pPr>
        <w:ind w:left="720" w:hanging="363"/>
      </w:pPr>
      <w:rPr>
        <w:rFonts w:ascii="Times New Roman" w:hAnsi="Times New Roman" w:hint="default"/>
        <w:sz w:val="22"/>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10" w15:restartNumberingAfterBreak="0">
    <w:nsid w:val="0BEC0916"/>
    <w:multiLevelType w:val="multilevel"/>
    <w:tmpl w:val="A606B7F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D761C05"/>
    <w:multiLevelType w:val="hybridMultilevel"/>
    <w:tmpl w:val="5E08C39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8B41BE"/>
    <w:multiLevelType w:val="multilevel"/>
    <w:tmpl w:val="3B3268B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2CF39A7"/>
    <w:multiLevelType w:val="multilevel"/>
    <w:tmpl w:val="F5A2F622"/>
    <w:lvl w:ilvl="0">
      <w:start w:val="6"/>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3526E00"/>
    <w:multiLevelType w:val="hybridMultilevel"/>
    <w:tmpl w:val="A6F0E84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44265EA"/>
    <w:multiLevelType w:val="multilevel"/>
    <w:tmpl w:val="D2E8AE66"/>
    <w:lvl w:ilvl="0">
      <w:start w:val="14"/>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5FC0B5B"/>
    <w:multiLevelType w:val="hybridMultilevel"/>
    <w:tmpl w:val="CAA8229A"/>
    <w:lvl w:ilvl="0" w:tplc="F53EF30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635FC9"/>
    <w:multiLevelType w:val="multilevel"/>
    <w:tmpl w:val="0414D912"/>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F3A2E9D"/>
    <w:multiLevelType w:val="multilevel"/>
    <w:tmpl w:val="3F703E30"/>
    <w:lvl w:ilvl="0">
      <w:start w:val="4"/>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2"/>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5B8350E"/>
    <w:multiLevelType w:val="multilevel"/>
    <w:tmpl w:val="89284B1C"/>
    <w:lvl w:ilvl="0">
      <w:start w:val="1"/>
      <w:numFmt w:val="decim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40" w:hanging="363"/>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26AD69FF"/>
    <w:multiLevelType w:val="multilevel"/>
    <w:tmpl w:val="7B421FF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5"/>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D4E53D1"/>
    <w:multiLevelType w:val="hybridMultilevel"/>
    <w:tmpl w:val="5FBC2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9E0FCE"/>
    <w:multiLevelType w:val="multilevel"/>
    <w:tmpl w:val="74F44AA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3162167"/>
    <w:multiLevelType w:val="hybridMultilevel"/>
    <w:tmpl w:val="513863E4"/>
    <w:lvl w:ilvl="0" w:tplc="34888B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DE5CBC"/>
    <w:multiLevelType w:val="multilevel"/>
    <w:tmpl w:val="58D41C6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9CF66B9"/>
    <w:multiLevelType w:val="multilevel"/>
    <w:tmpl w:val="03344700"/>
    <w:lvl w:ilvl="0">
      <w:start w:val="1"/>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402D32BE"/>
    <w:multiLevelType w:val="multilevel"/>
    <w:tmpl w:val="EEBA02D8"/>
    <w:lvl w:ilvl="0">
      <w:start w:val="6"/>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453868"/>
    <w:multiLevelType w:val="multilevel"/>
    <w:tmpl w:val="058E52C6"/>
    <w:lvl w:ilvl="0">
      <w:start w:val="2"/>
      <w:numFmt w:val="decimal"/>
      <w:lvlText w:val="%1."/>
      <w:lvlJc w:val="left"/>
      <w:pPr>
        <w:ind w:left="0" w:firstLine="0"/>
      </w:pPr>
      <w:rPr>
        <w:rFonts w:ascii="Times New Roman" w:hAnsi="Times New Roman" w:cs="Times New Roman" w:hint="default"/>
        <w:b w:val="0"/>
        <w:bCs/>
      </w:rPr>
    </w:lvl>
    <w:lvl w:ilvl="1">
      <w:start w:val="1"/>
      <w:numFmt w:val="decimal"/>
      <w:lvlText w:val="%2)"/>
      <w:lvlJc w:val="left"/>
      <w:pPr>
        <w:ind w:left="0" w:firstLine="0"/>
      </w:pPr>
      <w:rPr>
        <w:rFonts w:ascii="Times New Roman" w:hAnsi="Times New Roman" w:cs="Times New Roman" w:hint="default"/>
        <w:b w:val="0"/>
        <w:bCs/>
      </w:rPr>
    </w:lvl>
    <w:lvl w:ilvl="2">
      <w:numFmt w:val="bullet"/>
      <w:lvlText w:val="-"/>
      <w:lvlJc w:val="left"/>
      <w:pPr>
        <w:ind w:left="0" w:firstLine="0"/>
      </w:pPr>
      <w:rPr>
        <w:rFonts w:ascii="Times New Roman" w:eastAsia="Times New Roman" w:hAnsi="Times New Roman" w:cs="Times New Roman"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ascii="Tahoma" w:hAnsi="Tahoma" w:cs="Tahoma" w:hint="default"/>
        <w:bCs/>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8" w15:restartNumberingAfterBreak="0">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8693037"/>
    <w:multiLevelType w:val="hybridMultilevel"/>
    <w:tmpl w:val="99E6AF3E"/>
    <w:lvl w:ilvl="0" w:tplc="DA6ABE6E">
      <w:start w:val="1"/>
      <w:numFmt w:val="decimal"/>
      <w:pStyle w:val="1Wyliczankawpara"/>
      <w:lvlText w:val="%1."/>
      <w:lvlJc w:val="left"/>
      <w:pPr>
        <w:tabs>
          <w:tab w:val="num" w:pos="360"/>
        </w:tabs>
        <w:ind w:left="360" w:hanging="360"/>
      </w:pPr>
      <w:rPr>
        <w:rFonts w:cs="Times New Roman" w:hint="default"/>
      </w:rPr>
    </w:lvl>
    <w:lvl w:ilvl="1" w:tplc="04090011">
      <w:start w:val="1"/>
      <w:numFmt w:val="decimal"/>
      <w:lvlText w:val="%2)"/>
      <w:lvlJc w:val="left"/>
      <w:pPr>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4A39228D"/>
    <w:multiLevelType w:val="multilevel"/>
    <w:tmpl w:val="862001DA"/>
    <w:lvl w:ilvl="0">
      <w:start w:val="9"/>
      <w:numFmt w:val="decimal"/>
      <w:lvlText w:val="%1."/>
      <w:lvlJc w:val="left"/>
      <w:pPr>
        <w:ind w:left="360" w:hanging="360"/>
      </w:pPr>
      <w:rPr>
        <w:rFonts w:hint="default"/>
        <w:color w:val="auto"/>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006276"/>
    <w:multiLevelType w:val="multilevel"/>
    <w:tmpl w:val="36C22B8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53D85FD1"/>
    <w:multiLevelType w:val="multilevel"/>
    <w:tmpl w:val="2B549CA4"/>
    <w:lvl w:ilvl="0">
      <w:start w:val="1"/>
      <w:numFmt w:val="decimal"/>
      <w:lvlText w:val="%1)"/>
      <w:lvlJc w:val="left"/>
      <w:pPr>
        <w:tabs>
          <w:tab w:val="num" w:pos="360"/>
        </w:tabs>
        <w:ind w:left="360" w:hanging="360"/>
      </w:pPr>
      <w:rPr>
        <w:rFonts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15:restartNumberingAfterBreak="0">
    <w:nsid w:val="5B336FC7"/>
    <w:multiLevelType w:val="multilevel"/>
    <w:tmpl w:val="2C38C0BA"/>
    <w:lvl w:ilvl="0">
      <w:start w:val="1"/>
      <w:numFmt w:val="ordin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18" w:hanging="341"/>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67AB6548"/>
    <w:multiLevelType w:val="multilevel"/>
    <w:tmpl w:val="B1C437B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6C8B6142"/>
    <w:multiLevelType w:val="multilevel"/>
    <w:tmpl w:val="0B88A27A"/>
    <w:lvl w:ilvl="0">
      <w:start w:val="1"/>
      <w:numFmt w:val="ordin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40" w:hanging="363"/>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70B50FD5"/>
    <w:multiLevelType w:val="multilevel"/>
    <w:tmpl w:val="3F3C6BA4"/>
    <w:lvl w:ilvl="0">
      <w:start w:val="4"/>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0E014FE"/>
    <w:multiLevelType w:val="hybridMultilevel"/>
    <w:tmpl w:val="A1C8F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472A36"/>
    <w:multiLevelType w:val="hybridMultilevel"/>
    <w:tmpl w:val="60482CBE"/>
    <w:lvl w:ilvl="0" w:tplc="B3289E3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4"/>
  </w:num>
  <w:num w:numId="3">
    <w:abstractNumId w:val="20"/>
  </w:num>
  <w:num w:numId="4">
    <w:abstractNumId w:val="34"/>
  </w:num>
  <w:num w:numId="5">
    <w:abstractNumId w:val="17"/>
  </w:num>
  <w:num w:numId="6">
    <w:abstractNumId w:val="31"/>
  </w:num>
  <w:num w:numId="7">
    <w:abstractNumId w:val="10"/>
  </w:num>
  <w:num w:numId="8">
    <w:abstractNumId w:val="22"/>
  </w:num>
  <w:num w:numId="9">
    <w:abstractNumId w:val="12"/>
  </w:num>
  <w:num w:numId="10">
    <w:abstractNumId w:val="13"/>
  </w:num>
  <w:num w:numId="11">
    <w:abstractNumId w:val="29"/>
  </w:num>
  <w:num w:numId="12">
    <w:abstractNumId w:val="2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6"/>
  </w:num>
  <w:num w:numId="18">
    <w:abstractNumId w:val="2"/>
  </w:num>
  <w:num w:numId="19">
    <w:abstractNumId w:val="3"/>
  </w:num>
  <w:num w:numId="20">
    <w:abstractNumId w:val="4"/>
  </w:num>
  <w:num w:numId="21">
    <w:abstractNumId w:val="5"/>
  </w:num>
  <w:num w:numId="22">
    <w:abstractNumId w:val="7"/>
  </w:num>
  <w:num w:numId="23">
    <w:abstractNumId w:val="32"/>
  </w:num>
  <w:num w:numId="24">
    <w:abstractNumId w:val="30"/>
  </w:num>
  <w:num w:numId="25">
    <w:abstractNumId w:val="26"/>
  </w:num>
  <w:num w:numId="26">
    <w:abstractNumId w:val="15"/>
  </w:num>
  <w:num w:numId="27">
    <w:abstractNumId w:val="11"/>
  </w:num>
  <w:num w:numId="28">
    <w:abstractNumId w:val="25"/>
  </w:num>
  <w:num w:numId="29">
    <w:abstractNumId w:val="18"/>
  </w:num>
  <w:num w:numId="30">
    <w:abstractNumId w:val="36"/>
  </w:num>
  <w:num w:numId="31">
    <w:abstractNumId w:val="9"/>
  </w:num>
  <w:num w:numId="32">
    <w:abstractNumId w:val="9"/>
    <w:lvlOverride w:ilvl="0">
      <w:lvl w:ilvl="0">
        <w:start w:val="1"/>
        <w:numFmt w:val="decimal"/>
        <w:lvlText w:val="%1."/>
        <w:lvlJc w:val="left"/>
        <w:pPr>
          <w:ind w:left="720" w:hanging="363"/>
        </w:pPr>
        <w:rPr>
          <w:rFonts w:ascii="Times New Roman" w:hAnsi="Times New Roman" w:hint="default"/>
          <w:sz w:val="22"/>
        </w:rPr>
      </w:lvl>
    </w:lvlOverride>
    <w:lvlOverride w:ilvl="1">
      <w:lvl w:ilvl="1">
        <w:start w:val="1"/>
        <w:numFmt w:val="lowerLetter"/>
        <w:lvlText w:val="%2."/>
        <w:lvlJc w:val="left"/>
        <w:pPr>
          <w:ind w:left="1497" w:hanging="360"/>
        </w:pPr>
        <w:rPr>
          <w:rFonts w:hint="default"/>
        </w:rPr>
      </w:lvl>
    </w:lvlOverride>
    <w:lvlOverride w:ilvl="2">
      <w:lvl w:ilvl="2">
        <w:start w:val="1"/>
        <w:numFmt w:val="lowerRoman"/>
        <w:lvlText w:val="%3."/>
        <w:lvlJc w:val="right"/>
        <w:pPr>
          <w:ind w:left="2217" w:hanging="180"/>
        </w:pPr>
        <w:rPr>
          <w:rFonts w:hint="default"/>
        </w:rPr>
      </w:lvl>
    </w:lvlOverride>
    <w:lvlOverride w:ilvl="3">
      <w:lvl w:ilvl="3">
        <w:start w:val="1"/>
        <w:numFmt w:val="decimal"/>
        <w:lvlText w:val="%4."/>
        <w:lvlJc w:val="left"/>
        <w:pPr>
          <w:ind w:left="2937" w:hanging="360"/>
        </w:pPr>
        <w:rPr>
          <w:rFonts w:hint="default"/>
        </w:rPr>
      </w:lvl>
    </w:lvlOverride>
    <w:lvlOverride w:ilvl="4">
      <w:lvl w:ilvl="4">
        <w:start w:val="1"/>
        <w:numFmt w:val="lowerLetter"/>
        <w:lvlText w:val="%5."/>
        <w:lvlJc w:val="left"/>
        <w:pPr>
          <w:ind w:left="3657" w:hanging="360"/>
        </w:pPr>
        <w:rPr>
          <w:rFonts w:hint="default"/>
        </w:rPr>
      </w:lvl>
    </w:lvlOverride>
    <w:lvlOverride w:ilvl="5">
      <w:lvl w:ilvl="5">
        <w:start w:val="1"/>
        <w:numFmt w:val="lowerRoman"/>
        <w:lvlText w:val="%6."/>
        <w:lvlJc w:val="right"/>
        <w:pPr>
          <w:ind w:left="4377" w:hanging="180"/>
        </w:pPr>
        <w:rPr>
          <w:rFonts w:hint="default"/>
        </w:rPr>
      </w:lvl>
    </w:lvlOverride>
    <w:lvlOverride w:ilvl="6">
      <w:lvl w:ilvl="6">
        <w:start w:val="1"/>
        <w:numFmt w:val="decimal"/>
        <w:lvlText w:val="%7."/>
        <w:lvlJc w:val="left"/>
        <w:pPr>
          <w:ind w:left="5097" w:hanging="360"/>
        </w:pPr>
        <w:rPr>
          <w:rFonts w:hint="default"/>
        </w:rPr>
      </w:lvl>
    </w:lvlOverride>
    <w:lvlOverride w:ilvl="7">
      <w:lvl w:ilvl="7">
        <w:start w:val="1"/>
        <w:numFmt w:val="lowerLetter"/>
        <w:lvlText w:val="%8."/>
        <w:lvlJc w:val="left"/>
        <w:pPr>
          <w:ind w:left="5817" w:hanging="360"/>
        </w:pPr>
        <w:rPr>
          <w:rFonts w:hint="default"/>
        </w:rPr>
      </w:lvl>
    </w:lvlOverride>
    <w:lvlOverride w:ilvl="8">
      <w:lvl w:ilvl="8">
        <w:start w:val="1"/>
        <w:numFmt w:val="lowerRoman"/>
        <w:lvlText w:val="%9."/>
        <w:lvlJc w:val="right"/>
        <w:pPr>
          <w:ind w:left="6537" w:hanging="180"/>
        </w:pPr>
        <w:rPr>
          <w:rFonts w:hint="default"/>
        </w:rPr>
      </w:lvl>
    </w:lvlOverride>
  </w:num>
  <w:num w:numId="33">
    <w:abstractNumId w:val="21"/>
  </w:num>
  <w:num w:numId="34">
    <w:abstractNumId w:val="33"/>
  </w:num>
  <w:num w:numId="35">
    <w:abstractNumId w:val="35"/>
  </w:num>
  <w:num w:numId="36">
    <w:abstractNumId w:val="19"/>
  </w:num>
  <w:num w:numId="37">
    <w:abstractNumId w:val="8"/>
  </w:num>
  <w:num w:numId="38">
    <w:abstractNumId w:val="38"/>
  </w:num>
  <w:num w:numId="39">
    <w:abstractNumId w:val="14"/>
  </w:num>
  <w:num w:numId="40">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F3"/>
    <w:rsid w:val="00001B6A"/>
    <w:rsid w:val="0000286E"/>
    <w:rsid w:val="000048DF"/>
    <w:rsid w:val="0000577B"/>
    <w:rsid w:val="00010C42"/>
    <w:rsid w:val="00012C90"/>
    <w:rsid w:val="00013A97"/>
    <w:rsid w:val="00016274"/>
    <w:rsid w:val="00020F14"/>
    <w:rsid w:val="00021334"/>
    <w:rsid w:val="000228B2"/>
    <w:rsid w:val="00024F90"/>
    <w:rsid w:val="000268B7"/>
    <w:rsid w:val="000269F7"/>
    <w:rsid w:val="00027C5B"/>
    <w:rsid w:val="00030F4F"/>
    <w:rsid w:val="00035460"/>
    <w:rsid w:val="000373F4"/>
    <w:rsid w:val="0004417A"/>
    <w:rsid w:val="000450CE"/>
    <w:rsid w:val="00046AC6"/>
    <w:rsid w:val="00054534"/>
    <w:rsid w:val="000546C1"/>
    <w:rsid w:val="000557AE"/>
    <w:rsid w:val="00062AA6"/>
    <w:rsid w:val="00064247"/>
    <w:rsid w:val="00064871"/>
    <w:rsid w:val="00066D58"/>
    <w:rsid w:val="00071949"/>
    <w:rsid w:val="000729DE"/>
    <w:rsid w:val="00073656"/>
    <w:rsid w:val="00075A73"/>
    <w:rsid w:val="00083D19"/>
    <w:rsid w:val="000843B5"/>
    <w:rsid w:val="0008590D"/>
    <w:rsid w:val="000920C6"/>
    <w:rsid w:val="000926F5"/>
    <w:rsid w:val="000A3962"/>
    <w:rsid w:val="000A410D"/>
    <w:rsid w:val="000B12AE"/>
    <w:rsid w:val="000B410D"/>
    <w:rsid w:val="000B58AC"/>
    <w:rsid w:val="000B70B0"/>
    <w:rsid w:val="000B73BA"/>
    <w:rsid w:val="000C0563"/>
    <w:rsid w:val="000C41FA"/>
    <w:rsid w:val="000C5650"/>
    <w:rsid w:val="000C567F"/>
    <w:rsid w:val="000C756C"/>
    <w:rsid w:val="000D043C"/>
    <w:rsid w:val="000D3627"/>
    <w:rsid w:val="000D4EDC"/>
    <w:rsid w:val="000D5662"/>
    <w:rsid w:val="000E1EA6"/>
    <w:rsid w:val="000E442F"/>
    <w:rsid w:val="000E574E"/>
    <w:rsid w:val="000E648B"/>
    <w:rsid w:val="000E654F"/>
    <w:rsid w:val="000E68A0"/>
    <w:rsid w:val="000E7C28"/>
    <w:rsid w:val="000F20B7"/>
    <w:rsid w:val="000F54B5"/>
    <w:rsid w:val="000F54F2"/>
    <w:rsid w:val="001040B5"/>
    <w:rsid w:val="0010485A"/>
    <w:rsid w:val="00105BE5"/>
    <w:rsid w:val="00111EB4"/>
    <w:rsid w:val="0011342A"/>
    <w:rsid w:val="00115A13"/>
    <w:rsid w:val="00116BBE"/>
    <w:rsid w:val="0012020F"/>
    <w:rsid w:val="00121750"/>
    <w:rsid w:val="00121DB8"/>
    <w:rsid w:val="00122471"/>
    <w:rsid w:val="00126BDD"/>
    <w:rsid w:val="00127292"/>
    <w:rsid w:val="00127384"/>
    <w:rsid w:val="00127C49"/>
    <w:rsid w:val="0013680E"/>
    <w:rsid w:val="001375B3"/>
    <w:rsid w:val="00142B8A"/>
    <w:rsid w:val="001431C4"/>
    <w:rsid w:val="0014426F"/>
    <w:rsid w:val="0015002E"/>
    <w:rsid w:val="0015047F"/>
    <w:rsid w:val="0015078B"/>
    <w:rsid w:val="001511A5"/>
    <w:rsid w:val="00154113"/>
    <w:rsid w:val="00155141"/>
    <w:rsid w:val="00155461"/>
    <w:rsid w:val="00156B80"/>
    <w:rsid w:val="00157080"/>
    <w:rsid w:val="00160146"/>
    <w:rsid w:val="00161623"/>
    <w:rsid w:val="00165426"/>
    <w:rsid w:val="00167176"/>
    <w:rsid w:val="001679E4"/>
    <w:rsid w:val="00170C56"/>
    <w:rsid w:val="00170CEF"/>
    <w:rsid w:val="00173325"/>
    <w:rsid w:val="00174AF1"/>
    <w:rsid w:val="00185162"/>
    <w:rsid w:val="00186512"/>
    <w:rsid w:val="00190331"/>
    <w:rsid w:val="001909F8"/>
    <w:rsid w:val="0019353B"/>
    <w:rsid w:val="001946D0"/>
    <w:rsid w:val="00194AAD"/>
    <w:rsid w:val="00194D0F"/>
    <w:rsid w:val="00195595"/>
    <w:rsid w:val="00195644"/>
    <w:rsid w:val="00195D1D"/>
    <w:rsid w:val="001964C6"/>
    <w:rsid w:val="00197D88"/>
    <w:rsid w:val="001A12DF"/>
    <w:rsid w:val="001A1FFB"/>
    <w:rsid w:val="001A2762"/>
    <w:rsid w:val="001A2AA0"/>
    <w:rsid w:val="001A3C48"/>
    <w:rsid w:val="001A5A74"/>
    <w:rsid w:val="001A6AE6"/>
    <w:rsid w:val="001A6C6F"/>
    <w:rsid w:val="001A74C0"/>
    <w:rsid w:val="001B31EC"/>
    <w:rsid w:val="001B398F"/>
    <w:rsid w:val="001B4777"/>
    <w:rsid w:val="001C16DB"/>
    <w:rsid w:val="001C1B89"/>
    <w:rsid w:val="001C4B68"/>
    <w:rsid w:val="001C517D"/>
    <w:rsid w:val="001C59B2"/>
    <w:rsid w:val="001C6BDC"/>
    <w:rsid w:val="001D064D"/>
    <w:rsid w:val="001D1449"/>
    <w:rsid w:val="001D300D"/>
    <w:rsid w:val="001D3EB8"/>
    <w:rsid w:val="001D6A81"/>
    <w:rsid w:val="001E2C0E"/>
    <w:rsid w:val="001E334E"/>
    <w:rsid w:val="001E614D"/>
    <w:rsid w:val="001E7331"/>
    <w:rsid w:val="001F39FD"/>
    <w:rsid w:val="001F4B99"/>
    <w:rsid w:val="001F6D6C"/>
    <w:rsid w:val="00201BB4"/>
    <w:rsid w:val="00201F33"/>
    <w:rsid w:val="002037A9"/>
    <w:rsid w:val="002076E6"/>
    <w:rsid w:val="0021108A"/>
    <w:rsid w:val="00211A60"/>
    <w:rsid w:val="00213E64"/>
    <w:rsid w:val="00215D58"/>
    <w:rsid w:val="00217D20"/>
    <w:rsid w:val="00221146"/>
    <w:rsid w:val="002219B3"/>
    <w:rsid w:val="00224BF8"/>
    <w:rsid w:val="00230B7C"/>
    <w:rsid w:val="00234599"/>
    <w:rsid w:val="00234D41"/>
    <w:rsid w:val="00236BBB"/>
    <w:rsid w:val="002406EF"/>
    <w:rsid w:val="00241664"/>
    <w:rsid w:val="00241FFF"/>
    <w:rsid w:val="00250BE7"/>
    <w:rsid w:val="00250C08"/>
    <w:rsid w:val="0025153D"/>
    <w:rsid w:val="0025311C"/>
    <w:rsid w:val="002537AD"/>
    <w:rsid w:val="00253BAA"/>
    <w:rsid w:val="0025793E"/>
    <w:rsid w:val="00257F18"/>
    <w:rsid w:val="00261318"/>
    <w:rsid w:val="002630BD"/>
    <w:rsid w:val="00267605"/>
    <w:rsid w:val="00267EAB"/>
    <w:rsid w:val="0027508D"/>
    <w:rsid w:val="0027530F"/>
    <w:rsid w:val="00280890"/>
    <w:rsid w:val="00280A44"/>
    <w:rsid w:val="0028626E"/>
    <w:rsid w:val="0028702F"/>
    <w:rsid w:val="0029346A"/>
    <w:rsid w:val="00294689"/>
    <w:rsid w:val="002961B0"/>
    <w:rsid w:val="00296C04"/>
    <w:rsid w:val="002A0C21"/>
    <w:rsid w:val="002A26A9"/>
    <w:rsid w:val="002A38B1"/>
    <w:rsid w:val="002A4037"/>
    <w:rsid w:val="002A6331"/>
    <w:rsid w:val="002B10FC"/>
    <w:rsid w:val="002B322D"/>
    <w:rsid w:val="002B530F"/>
    <w:rsid w:val="002B5711"/>
    <w:rsid w:val="002B7F08"/>
    <w:rsid w:val="002C32D2"/>
    <w:rsid w:val="002C502C"/>
    <w:rsid w:val="002C6705"/>
    <w:rsid w:val="002C6998"/>
    <w:rsid w:val="002C7D90"/>
    <w:rsid w:val="002D1210"/>
    <w:rsid w:val="002D16CE"/>
    <w:rsid w:val="002D7C37"/>
    <w:rsid w:val="002E47B5"/>
    <w:rsid w:val="002E6FE1"/>
    <w:rsid w:val="002E798A"/>
    <w:rsid w:val="002E7CE9"/>
    <w:rsid w:val="002E7D83"/>
    <w:rsid w:val="002F046D"/>
    <w:rsid w:val="002F188C"/>
    <w:rsid w:val="002F3681"/>
    <w:rsid w:val="00302525"/>
    <w:rsid w:val="00302D25"/>
    <w:rsid w:val="00303DED"/>
    <w:rsid w:val="003050FA"/>
    <w:rsid w:val="00306025"/>
    <w:rsid w:val="00306DD4"/>
    <w:rsid w:val="00311D87"/>
    <w:rsid w:val="00314DB8"/>
    <w:rsid w:val="003157B5"/>
    <w:rsid w:val="0031615E"/>
    <w:rsid w:val="00317C15"/>
    <w:rsid w:val="00320E67"/>
    <w:rsid w:val="00323FB0"/>
    <w:rsid w:val="00326352"/>
    <w:rsid w:val="00331074"/>
    <w:rsid w:val="00331DE1"/>
    <w:rsid w:val="003333AA"/>
    <w:rsid w:val="00336ABC"/>
    <w:rsid w:val="00340289"/>
    <w:rsid w:val="00341330"/>
    <w:rsid w:val="00341C98"/>
    <w:rsid w:val="00343BF4"/>
    <w:rsid w:val="003464C9"/>
    <w:rsid w:val="0035004F"/>
    <w:rsid w:val="003560B6"/>
    <w:rsid w:val="00361121"/>
    <w:rsid w:val="00361AEE"/>
    <w:rsid w:val="00363F73"/>
    <w:rsid w:val="00364209"/>
    <w:rsid w:val="0036467C"/>
    <w:rsid w:val="00366CDC"/>
    <w:rsid w:val="00371E81"/>
    <w:rsid w:val="00373460"/>
    <w:rsid w:val="00375128"/>
    <w:rsid w:val="00376060"/>
    <w:rsid w:val="00376396"/>
    <w:rsid w:val="00382917"/>
    <w:rsid w:val="0039102A"/>
    <w:rsid w:val="0039405E"/>
    <w:rsid w:val="003956E0"/>
    <w:rsid w:val="003958BE"/>
    <w:rsid w:val="00397824"/>
    <w:rsid w:val="00397A2F"/>
    <w:rsid w:val="00397BB4"/>
    <w:rsid w:val="003A01FB"/>
    <w:rsid w:val="003A6204"/>
    <w:rsid w:val="003A7195"/>
    <w:rsid w:val="003B1968"/>
    <w:rsid w:val="003B1D3E"/>
    <w:rsid w:val="003B247F"/>
    <w:rsid w:val="003B7392"/>
    <w:rsid w:val="003C3D49"/>
    <w:rsid w:val="003C7FCC"/>
    <w:rsid w:val="003D0519"/>
    <w:rsid w:val="003D4DED"/>
    <w:rsid w:val="003E28A8"/>
    <w:rsid w:val="003E305A"/>
    <w:rsid w:val="003E3E22"/>
    <w:rsid w:val="003E3FFF"/>
    <w:rsid w:val="003E41BD"/>
    <w:rsid w:val="003E43F3"/>
    <w:rsid w:val="003E55D9"/>
    <w:rsid w:val="003E67DD"/>
    <w:rsid w:val="003E705B"/>
    <w:rsid w:val="003E7453"/>
    <w:rsid w:val="003F2862"/>
    <w:rsid w:val="003F36B0"/>
    <w:rsid w:val="004002B9"/>
    <w:rsid w:val="00401376"/>
    <w:rsid w:val="00402CFB"/>
    <w:rsid w:val="004042D8"/>
    <w:rsid w:val="0040759E"/>
    <w:rsid w:val="00410EFE"/>
    <w:rsid w:val="004123A0"/>
    <w:rsid w:val="0041553B"/>
    <w:rsid w:val="004207A6"/>
    <w:rsid w:val="0042292B"/>
    <w:rsid w:val="004255DD"/>
    <w:rsid w:val="0043337B"/>
    <w:rsid w:val="004333D0"/>
    <w:rsid w:val="0043434C"/>
    <w:rsid w:val="004364D5"/>
    <w:rsid w:val="00441127"/>
    <w:rsid w:val="004419AC"/>
    <w:rsid w:val="004429ED"/>
    <w:rsid w:val="00444B90"/>
    <w:rsid w:val="004456C6"/>
    <w:rsid w:val="00450745"/>
    <w:rsid w:val="00450B71"/>
    <w:rsid w:val="00452E32"/>
    <w:rsid w:val="004531AB"/>
    <w:rsid w:val="0045445B"/>
    <w:rsid w:val="00455979"/>
    <w:rsid w:val="00461163"/>
    <w:rsid w:val="00461A58"/>
    <w:rsid w:val="00462A13"/>
    <w:rsid w:val="00464FA1"/>
    <w:rsid w:val="00465D89"/>
    <w:rsid w:val="00470CE3"/>
    <w:rsid w:val="00471A55"/>
    <w:rsid w:val="00481910"/>
    <w:rsid w:val="00483F10"/>
    <w:rsid w:val="00484644"/>
    <w:rsid w:val="00486196"/>
    <w:rsid w:val="00491CBB"/>
    <w:rsid w:val="004923B0"/>
    <w:rsid w:val="004955A2"/>
    <w:rsid w:val="00496CD8"/>
    <w:rsid w:val="00497B86"/>
    <w:rsid w:val="004A0D26"/>
    <w:rsid w:val="004A46E3"/>
    <w:rsid w:val="004B0FF4"/>
    <w:rsid w:val="004B2798"/>
    <w:rsid w:val="004B544F"/>
    <w:rsid w:val="004B5E4A"/>
    <w:rsid w:val="004B669D"/>
    <w:rsid w:val="004B73E4"/>
    <w:rsid w:val="004C0177"/>
    <w:rsid w:val="004C05DB"/>
    <w:rsid w:val="004C083E"/>
    <w:rsid w:val="004C161B"/>
    <w:rsid w:val="004C162A"/>
    <w:rsid w:val="004C1826"/>
    <w:rsid w:val="004C5B47"/>
    <w:rsid w:val="004C6612"/>
    <w:rsid w:val="004C7B48"/>
    <w:rsid w:val="004D0D53"/>
    <w:rsid w:val="004D2A24"/>
    <w:rsid w:val="004D4B27"/>
    <w:rsid w:val="004D766F"/>
    <w:rsid w:val="004D7C88"/>
    <w:rsid w:val="004E3CFF"/>
    <w:rsid w:val="004E591A"/>
    <w:rsid w:val="004F18D8"/>
    <w:rsid w:val="004F22EA"/>
    <w:rsid w:val="004F25F9"/>
    <w:rsid w:val="004F44E8"/>
    <w:rsid w:val="004F47F0"/>
    <w:rsid w:val="004F4D93"/>
    <w:rsid w:val="004F6446"/>
    <w:rsid w:val="005009F0"/>
    <w:rsid w:val="00500E24"/>
    <w:rsid w:val="00501B12"/>
    <w:rsid w:val="00501F46"/>
    <w:rsid w:val="00504F0C"/>
    <w:rsid w:val="00506E2F"/>
    <w:rsid w:val="00507B44"/>
    <w:rsid w:val="00510D64"/>
    <w:rsid w:val="0051194E"/>
    <w:rsid w:val="00512019"/>
    <w:rsid w:val="00515A0C"/>
    <w:rsid w:val="00520E84"/>
    <w:rsid w:val="005211E1"/>
    <w:rsid w:val="00521CDF"/>
    <w:rsid w:val="0052335B"/>
    <w:rsid w:val="005235B5"/>
    <w:rsid w:val="0052517D"/>
    <w:rsid w:val="0052554E"/>
    <w:rsid w:val="00525899"/>
    <w:rsid w:val="00530252"/>
    <w:rsid w:val="00530AE2"/>
    <w:rsid w:val="005320BA"/>
    <w:rsid w:val="00533139"/>
    <w:rsid w:val="0053439A"/>
    <w:rsid w:val="00534CEF"/>
    <w:rsid w:val="0053651F"/>
    <w:rsid w:val="005374D3"/>
    <w:rsid w:val="0054107A"/>
    <w:rsid w:val="005430F9"/>
    <w:rsid w:val="00546F42"/>
    <w:rsid w:val="00552049"/>
    <w:rsid w:val="00552D95"/>
    <w:rsid w:val="00554B2E"/>
    <w:rsid w:val="00554D9A"/>
    <w:rsid w:val="005562F9"/>
    <w:rsid w:val="0055699F"/>
    <w:rsid w:val="00562E4C"/>
    <w:rsid w:val="0056496B"/>
    <w:rsid w:val="00564F47"/>
    <w:rsid w:val="005660F3"/>
    <w:rsid w:val="00570A91"/>
    <w:rsid w:val="005712B2"/>
    <w:rsid w:val="00571C44"/>
    <w:rsid w:val="00571D61"/>
    <w:rsid w:val="005728B0"/>
    <w:rsid w:val="005738E6"/>
    <w:rsid w:val="005742A3"/>
    <w:rsid w:val="0057687B"/>
    <w:rsid w:val="00577732"/>
    <w:rsid w:val="00577B6D"/>
    <w:rsid w:val="005802EA"/>
    <w:rsid w:val="005807FB"/>
    <w:rsid w:val="00580B58"/>
    <w:rsid w:val="005829D7"/>
    <w:rsid w:val="00583E0B"/>
    <w:rsid w:val="00585A04"/>
    <w:rsid w:val="00585A6B"/>
    <w:rsid w:val="00593516"/>
    <w:rsid w:val="00593B3F"/>
    <w:rsid w:val="0059597E"/>
    <w:rsid w:val="0059655F"/>
    <w:rsid w:val="005A3637"/>
    <w:rsid w:val="005A36C5"/>
    <w:rsid w:val="005A67EA"/>
    <w:rsid w:val="005B03AA"/>
    <w:rsid w:val="005B25CF"/>
    <w:rsid w:val="005B6CD6"/>
    <w:rsid w:val="005C06E2"/>
    <w:rsid w:val="005C1221"/>
    <w:rsid w:val="005C2C5C"/>
    <w:rsid w:val="005C3739"/>
    <w:rsid w:val="005C460B"/>
    <w:rsid w:val="005C61EA"/>
    <w:rsid w:val="005C773C"/>
    <w:rsid w:val="005D0FEA"/>
    <w:rsid w:val="005D3D73"/>
    <w:rsid w:val="005D60F2"/>
    <w:rsid w:val="005D6E35"/>
    <w:rsid w:val="005E010C"/>
    <w:rsid w:val="005E1F8F"/>
    <w:rsid w:val="005E2F33"/>
    <w:rsid w:val="005E3205"/>
    <w:rsid w:val="005E5951"/>
    <w:rsid w:val="005F19F4"/>
    <w:rsid w:val="005F23B6"/>
    <w:rsid w:val="005F73A6"/>
    <w:rsid w:val="005F77E9"/>
    <w:rsid w:val="005F7BF7"/>
    <w:rsid w:val="006005D0"/>
    <w:rsid w:val="00600E5E"/>
    <w:rsid w:val="00603BF5"/>
    <w:rsid w:val="006072F4"/>
    <w:rsid w:val="00614D08"/>
    <w:rsid w:val="00615C72"/>
    <w:rsid w:val="00617D7B"/>
    <w:rsid w:val="00620068"/>
    <w:rsid w:val="006211BC"/>
    <w:rsid w:val="00621F42"/>
    <w:rsid w:val="006233FF"/>
    <w:rsid w:val="006255E6"/>
    <w:rsid w:val="00627714"/>
    <w:rsid w:val="00627BC1"/>
    <w:rsid w:val="00630628"/>
    <w:rsid w:val="006362B4"/>
    <w:rsid w:val="006362B9"/>
    <w:rsid w:val="0064371D"/>
    <w:rsid w:val="0064514E"/>
    <w:rsid w:val="0065394D"/>
    <w:rsid w:val="00653A81"/>
    <w:rsid w:val="00653E0B"/>
    <w:rsid w:val="0065723C"/>
    <w:rsid w:val="006576D4"/>
    <w:rsid w:val="00657C45"/>
    <w:rsid w:val="00663573"/>
    <w:rsid w:val="00663AFF"/>
    <w:rsid w:val="00665849"/>
    <w:rsid w:val="0066790D"/>
    <w:rsid w:val="006711A4"/>
    <w:rsid w:val="006719D8"/>
    <w:rsid w:val="00672D18"/>
    <w:rsid w:val="00673051"/>
    <w:rsid w:val="006734F1"/>
    <w:rsid w:val="00673670"/>
    <w:rsid w:val="0067521A"/>
    <w:rsid w:val="006756E6"/>
    <w:rsid w:val="006764FF"/>
    <w:rsid w:val="00676920"/>
    <w:rsid w:val="00676CDA"/>
    <w:rsid w:val="0068180F"/>
    <w:rsid w:val="00681F44"/>
    <w:rsid w:val="0068226B"/>
    <w:rsid w:val="0068387F"/>
    <w:rsid w:val="006840BF"/>
    <w:rsid w:val="00690302"/>
    <w:rsid w:val="00690945"/>
    <w:rsid w:val="00693CAB"/>
    <w:rsid w:val="006940F1"/>
    <w:rsid w:val="00694B4C"/>
    <w:rsid w:val="00694EB0"/>
    <w:rsid w:val="00697D74"/>
    <w:rsid w:val="006A05AF"/>
    <w:rsid w:val="006A1BED"/>
    <w:rsid w:val="006A7440"/>
    <w:rsid w:val="006A7DC2"/>
    <w:rsid w:val="006B6CE9"/>
    <w:rsid w:val="006C17DC"/>
    <w:rsid w:val="006C21F1"/>
    <w:rsid w:val="006C27A6"/>
    <w:rsid w:val="006C4EE1"/>
    <w:rsid w:val="006C51BC"/>
    <w:rsid w:val="006C5403"/>
    <w:rsid w:val="006C6772"/>
    <w:rsid w:val="006D133B"/>
    <w:rsid w:val="006D50F7"/>
    <w:rsid w:val="006D62D0"/>
    <w:rsid w:val="006D739C"/>
    <w:rsid w:val="006E0FA7"/>
    <w:rsid w:val="006E53F2"/>
    <w:rsid w:val="006E6A04"/>
    <w:rsid w:val="006E77B5"/>
    <w:rsid w:val="006F1218"/>
    <w:rsid w:val="006F34B5"/>
    <w:rsid w:val="006F3534"/>
    <w:rsid w:val="006F378B"/>
    <w:rsid w:val="006F4AF9"/>
    <w:rsid w:val="006F5C36"/>
    <w:rsid w:val="0070002E"/>
    <w:rsid w:val="00701D2F"/>
    <w:rsid w:val="00701E92"/>
    <w:rsid w:val="00702FBE"/>
    <w:rsid w:val="007031E2"/>
    <w:rsid w:val="00704247"/>
    <w:rsid w:val="00704CBA"/>
    <w:rsid w:val="00706CEE"/>
    <w:rsid w:val="00707091"/>
    <w:rsid w:val="0071003D"/>
    <w:rsid w:val="007112DC"/>
    <w:rsid w:val="007115D5"/>
    <w:rsid w:val="007137A7"/>
    <w:rsid w:val="00713EF1"/>
    <w:rsid w:val="007142DB"/>
    <w:rsid w:val="00715FC6"/>
    <w:rsid w:val="00716244"/>
    <w:rsid w:val="007173C4"/>
    <w:rsid w:val="00717BAC"/>
    <w:rsid w:val="007207DE"/>
    <w:rsid w:val="00720D4A"/>
    <w:rsid w:val="0072240D"/>
    <w:rsid w:val="0073023B"/>
    <w:rsid w:val="007303DD"/>
    <w:rsid w:val="00730B72"/>
    <w:rsid w:val="00735D86"/>
    <w:rsid w:val="00737220"/>
    <w:rsid w:val="007419FD"/>
    <w:rsid w:val="00741F7B"/>
    <w:rsid w:val="00743247"/>
    <w:rsid w:val="007436F6"/>
    <w:rsid w:val="007466E9"/>
    <w:rsid w:val="00746C23"/>
    <w:rsid w:val="00746EDA"/>
    <w:rsid w:val="00755A2B"/>
    <w:rsid w:val="00760595"/>
    <w:rsid w:val="007605C5"/>
    <w:rsid w:val="00762258"/>
    <w:rsid w:val="00763A1F"/>
    <w:rsid w:val="007641A8"/>
    <w:rsid w:val="00764442"/>
    <w:rsid w:val="00766EB1"/>
    <w:rsid w:val="00773C54"/>
    <w:rsid w:val="00773FF2"/>
    <w:rsid w:val="0077507C"/>
    <w:rsid w:val="007763A1"/>
    <w:rsid w:val="007775D3"/>
    <w:rsid w:val="00777AD4"/>
    <w:rsid w:val="0078337A"/>
    <w:rsid w:val="0078756B"/>
    <w:rsid w:val="00790337"/>
    <w:rsid w:val="0079190D"/>
    <w:rsid w:val="007946FA"/>
    <w:rsid w:val="00795493"/>
    <w:rsid w:val="00795AD8"/>
    <w:rsid w:val="00795F5D"/>
    <w:rsid w:val="00796EC4"/>
    <w:rsid w:val="007A0DDB"/>
    <w:rsid w:val="007A3846"/>
    <w:rsid w:val="007A3895"/>
    <w:rsid w:val="007A4B13"/>
    <w:rsid w:val="007A5CA0"/>
    <w:rsid w:val="007B00D0"/>
    <w:rsid w:val="007B12EE"/>
    <w:rsid w:val="007B4E8F"/>
    <w:rsid w:val="007B6F6B"/>
    <w:rsid w:val="007B7887"/>
    <w:rsid w:val="007C216C"/>
    <w:rsid w:val="007C2ECF"/>
    <w:rsid w:val="007C4027"/>
    <w:rsid w:val="007C40BC"/>
    <w:rsid w:val="007D3748"/>
    <w:rsid w:val="007D4B60"/>
    <w:rsid w:val="007D7116"/>
    <w:rsid w:val="007D7478"/>
    <w:rsid w:val="007E647E"/>
    <w:rsid w:val="007E74DA"/>
    <w:rsid w:val="007E75BE"/>
    <w:rsid w:val="007F0F96"/>
    <w:rsid w:val="007F1564"/>
    <w:rsid w:val="007F1640"/>
    <w:rsid w:val="0080145F"/>
    <w:rsid w:val="00802427"/>
    <w:rsid w:val="0080245E"/>
    <w:rsid w:val="00802E71"/>
    <w:rsid w:val="008032D2"/>
    <w:rsid w:val="00804B5C"/>
    <w:rsid w:val="008071B8"/>
    <w:rsid w:val="0081392D"/>
    <w:rsid w:val="00815679"/>
    <w:rsid w:val="008179FD"/>
    <w:rsid w:val="008208FD"/>
    <w:rsid w:val="00821B31"/>
    <w:rsid w:val="00822E85"/>
    <w:rsid w:val="008241C3"/>
    <w:rsid w:val="00824D63"/>
    <w:rsid w:val="00827088"/>
    <w:rsid w:val="008350E0"/>
    <w:rsid w:val="00837BCB"/>
    <w:rsid w:val="00840DC3"/>
    <w:rsid w:val="00841899"/>
    <w:rsid w:val="0084336F"/>
    <w:rsid w:val="008474FC"/>
    <w:rsid w:val="008502DF"/>
    <w:rsid w:val="008514DF"/>
    <w:rsid w:val="008517B2"/>
    <w:rsid w:val="008518B2"/>
    <w:rsid w:val="0085750E"/>
    <w:rsid w:val="008643CC"/>
    <w:rsid w:val="008656F0"/>
    <w:rsid w:val="00866457"/>
    <w:rsid w:val="00870906"/>
    <w:rsid w:val="00871B37"/>
    <w:rsid w:val="0087460F"/>
    <w:rsid w:val="008765D0"/>
    <w:rsid w:val="00876F63"/>
    <w:rsid w:val="008774E6"/>
    <w:rsid w:val="00877ABD"/>
    <w:rsid w:val="008807B6"/>
    <w:rsid w:val="00883296"/>
    <w:rsid w:val="00883A86"/>
    <w:rsid w:val="00886CFD"/>
    <w:rsid w:val="00891098"/>
    <w:rsid w:val="0089161A"/>
    <w:rsid w:val="00896DEA"/>
    <w:rsid w:val="008A2F90"/>
    <w:rsid w:val="008A44E6"/>
    <w:rsid w:val="008A5371"/>
    <w:rsid w:val="008A5607"/>
    <w:rsid w:val="008A5AF2"/>
    <w:rsid w:val="008A78DB"/>
    <w:rsid w:val="008B0311"/>
    <w:rsid w:val="008B0C80"/>
    <w:rsid w:val="008B1A38"/>
    <w:rsid w:val="008B1FB0"/>
    <w:rsid w:val="008B2D53"/>
    <w:rsid w:val="008B4A1D"/>
    <w:rsid w:val="008B62DA"/>
    <w:rsid w:val="008B637C"/>
    <w:rsid w:val="008C0C07"/>
    <w:rsid w:val="008C3218"/>
    <w:rsid w:val="008C41FD"/>
    <w:rsid w:val="008C7DDD"/>
    <w:rsid w:val="008D30B8"/>
    <w:rsid w:val="008D35E3"/>
    <w:rsid w:val="008D391F"/>
    <w:rsid w:val="008D52FF"/>
    <w:rsid w:val="008E2F15"/>
    <w:rsid w:val="008E36EA"/>
    <w:rsid w:val="008E5003"/>
    <w:rsid w:val="008F0D5F"/>
    <w:rsid w:val="008F2002"/>
    <w:rsid w:val="008F2586"/>
    <w:rsid w:val="00911578"/>
    <w:rsid w:val="00911755"/>
    <w:rsid w:val="00914214"/>
    <w:rsid w:val="009162FD"/>
    <w:rsid w:val="00921597"/>
    <w:rsid w:val="00921BDF"/>
    <w:rsid w:val="00923096"/>
    <w:rsid w:val="00923176"/>
    <w:rsid w:val="0092391A"/>
    <w:rsid w:val="00924319"/>
    <w:rsid w:val="009243A8"/>
    <w:rsid w:val="00924D05"/>
    <w:rsid w:val="009258E7"/>
    <w:rsid w:val="00927E46"/>
    <w:rsid w:val="009303AB"/>
    <w:rsid w:val="00930695"/>
    <w:rsid w:val="009337FF"/>
    <w:rsid w:val="0093433E"/>
    <w:rsid w:val="009351EE"/>
    <w:rsid w:val="0093547A"/>
    <w:rsid w:val="009372D1"/>
    <w:rsid w:val="0094145B"/>
    <w:rsid w:val="00941A8D"/>
    <w:rsid w:val="0094382C"/>
    <w:rsid w:val="009513CB"/>
    <w:rsid w:val="00951C7C"/>
    <w:rsid w:val="00952834"/>
    <w:rsid w:val="009543D4"/>
    <w:rsid w:val="009546D8"/>
    <w:rsid w:val="00955FCC"/>
    <w:rsid w:val="00957B0E"/>
    <w:rsid w:val="00957C30"/>
    <w:rsid w:val="00960715"/>
    <w:rsid w:val="00962DC2"/>
    <w:rsid w:val="009642CD"/>
    <w:rsid w:val="0096547F"/>
    <w:rsid w:val="009668F4"/>
    <w:rsid w:val="00966E1E"/>
    <w:rsid w:val="00970E35"/>
    <w:rsid w:val="00971359"/>
    <w:rsid w:val="009713E2"/>
    <w:rsid w:val="00973985"/>
    <w:rsid w:val="00973D00"/>
    <w:rsid w:val="00975294"/>
    <w:rsid w:val="009752A8"/>
    <w:rsid w:val="009759FE"/>
    <w:rsid w:val="009775C7"/>
    <w:rsid w:val="00980D18"/>
    <w:rsid w:val="00981D7A"/>
    <w:rsid w:val="00982653"/>
    <w:rsid w:val="009831CB"/>
    <w:rsid w:val="0098376B"/>
    <w:rsid w:val="009857A2"/>
    <w:rsid w:val="00985BB3"/>
    <w:rsid w:val="009872DC"/>
    <w:rsid w:val="009877D3"/>
    <w:rsid w:val="00987BEA"/>
    <w:rsid w:val="00987DA6"/>
    <w:rsid w:val="009943FE"/>
    <w:rsid w:val="00995C80"/>
    <w:rsid w:val="0099636D"/>
    <w:rsid w:val="00997266"/>
    <w:rsid w:val="009A151B"/>
    <w:rsid w:val="009A2467"/>
    <w:rsid w:val="009A3903"/>
    <w:rsid w:val="009A4F4B"/>
    <w:rsid w:val="009A7720"/>
    <w:rsid w:val="009A7B2A"/>
    <w:rsid w:val="009B270F"/>
    <w:rsid w:val="009B37B3"/>
    <w:rsid w:val="009B55FB"/>
    <w:rsid w:val="009B7017"/>
    <w:rsid w:val="009C0F0E"/>
    <w:rsid w:val="009C1495"/>
    <w:rsid w:val="009C179D"/>
    <w:rsid w:val="009C265C"/>
    <w:rsid w:val="009C4883"/>
    <w:rsid w:val="009C6B44"/>
    <w:rsid w:val="009D0AC5"/>
    <w:rsid w:val="009D0C69"/>
    <w:rsid w:val="009D2265"/>
    <w:rsid w:val="009D4A8A"/>
    <w:rsid w:val="009D4C83"/>
    <w:rsid w:val="009D518C"/>
    <w:rsid w:val="009D6E9C"/>
    <w:rsid w:val="009E727C"/>
    <w:rsid w:val="009E790B"/>
    <w:rsid w:val="009F0DBD"/>
    <w:rsid w:val="009F2DA6"/>
    <w:rsid w:val="009F3337"/>
    <w:rsid w:val="009F4F26"/>
    <w:rsid w:val="009F5044"/>
    <w:rsid w:val="009F59CA"/>
    <w:rsid w:val="00A00472"/>
    <w:rsid w:val="00A00F96"/>
    <w:rsid w:val="00A13853"/>
    <w:rsid w:val="00A13C1F"/>
    <w:rsid w:val="00A16B41"/>
    <w:rsid w:val="00A16D01"/>
    <w:rsid w:val="00A177FB"/>
    <w:rsid w:val="00A1782A"/>
    <w:rsid w:val="00A206CD"/>
    <w:rsid w:val="00A25265"/>
    <w:rsid w:val="00A2576F"/>
    <w:rsid w:val="00A2696A"/>
    <w:rsid w:val="00A348EF"/>
    <w:rsid w:val="00A34EBC"/>
    <w:rsid w:val="00A36722"/>
    <w:rsid w:val="00A36ADF"/>
    <w:rsid w:val="00A429F1"/>
    <w:rsid w:val="00A454D4"/>
    <w:rsid w:val="00A458FA"/>
    <w:rsid w:val="00A47529"/>
    <w:rsid w:val="00A47CA0"/>
    <w:rsid w:val="00A528F4"/>
    <w:rsid w:val="00A55CDA"/>
    <w:rsid w:val="00A56803"/>
    <w:rsid w:val="00A5700E"/>
    <w:rsid w:val="00A60422"/>
    <w:rsid w:val="00A6512E"/>
    <w:rsid w:val="00A67906"/>
    <w:rsid w:val="00A7127C"/>
    <w:rsid w:val="00A718E7"/>
    <w:rsid w:val="00A723A2"/>
    <w:rsid w:val="00A75550"/>
    <w:rsid w:val="00A759F1"/>
    <w:rsid w:val="00A75AEB"/>
    <w:rsid w:val="00A762F7"/>
    <w:rsid w:val="00A80042"/>
    <w:rsid w:val="00A808D6"/>
    <w:rsid w:val="00A80F9A"/>
    <w:rsid w:val="00A82630"/>
    <w:rsid w:val="00A82DBA"/>
    <w:rsid w:val="00A832EA"/>
    <w:rsid w:val="00A85F9D"/>
    <w:rsid w:val="00A86B07"/>
    <w:rsid w:val="00A872BC"/>
    <w:rsid w:val="00A90799"/>
    <w:rsid w:val="00A920F5"/>
    <w:rsid w:val="00A93D24"/>
    <w:rsid w:val="00A93E60"/>
    <w:rsid w:val="00A94BBD"/>
    <w:rsid w:val="00A95AE6"/>
    <w:rsid w:val="00AA037D"/>
    <w:rsid w:val="00AA3466"/>
    <w:rsid w:val="00AA7032"/>
    <w:rsid w:val="00AA7539"/>
    <w:rsid w:val="00AB12FB"/>
    <w:rsid w:val="00AB13B6"/>
    <w:rsid w:val="00AB36DA"/>
    <w:rsid w:val="00AB6270"/>
    <w:rsid w:val="00AB7032"/>
    <w:rsid w:val="00AC008F"/>
    <w:rsid w:val="00AC01C7"/>
    <w:rsid w:val="00AC1E17"/>
    <w:rsid w:val="00AC2D30"/>
    <w:rsid w:val="00AC4A78"/>
    <w:rsid w:val="00AC4DE1"/>
    <w:rsid w:val="00AC7227"/>
    <w:rsid w:val="00AC7F2A"/>
    <w:rsid w:val="00AD454E"/>
    <w:rsid w:val="00AD56C4"/>
    <w:rsid w:val="00AD73E1"/>
    <w:rsid w:val="00AE03C4"/>
    <w:rsid w:val="00AE1861"/>
    <w:rsid w:val="00AE298C"/>
    <w:rsid w:val="00AE4F31"/>
    <w:rsid w:val="00AE64D1"/>
    <w:rsid w:val="00AE6A0E"/>
    <w:rsid w:val="00AE7D7D"/>
    <w:rsid w:val="00AF09BE"/>
    <w:rsid w:val="00AF2CA8"/>
    <w:rsid w:val="00AF6400"/>
    <w:rsid w:val="00AF7B84"/>
    <w:rsid w:val="00B00C99"/>
    <w:rsid w:val="00B040C5"/>
    <w:rsid w:val="00B05345"/>
    <w:rsid w:val="00B06AD1"/>
    <w:rsid w:val="00B117F9"/>
    <w:rsid w:val="00B118A7"/>
    <w:rsid w:val="00B13F02"/>
    <w:rsid w:val="00B1422C"/>
    <w:rsid w:val="00B148E0"/>
    <w:rsid w:val="00B223B4"/>
    <w:rsid w:val="00B22EB6"/>
    <w:rsid w:val="00B27B2C"/>
    <w:rsid w:val="00B309C9"/>
    <w:rsid w:val="00B31D40"/>
    <w:rsid w:val="00B32EB0"/>
    <w:rsid w:val="00B34D63"/>
    <w:rsid w:val="00B35037"/>
    <w:rsid w:val="00B35710"/>
    <w:rsid w:val="00B421F9"/>
    <w:rsid w:val="00B425A5"/>
    <w:rsid w:val="00B459FC"/>
    <w:rsid w:val="00B47F37"/>
    <w:rsid w:val="00B501C4"/>
    <w:rsid w:val="00B50473"/>
    <w:rsid w:val="00B54209"/>
    <w:rsid w:val="00B54315"/>
    <w:rsid w:val="00B54528"/>
    <w:rsid w:val="00B55380"/>
    <w:rsid w:val="00B558B7"/>
    <w:rsid w:val="00B60160"/>
    <w:rsid w:val="00B60E08"/>
    <w:rsid w:val="00B61BD0"/>
    <w:rsid w:val="00B64161"/>
    <w:rsid w:val="00B653BD"/>
    <w:rsid w:val="00B6580B"/>
    <w:rsid w:val="00B6732E"/>
    <w:rsid w:val="00B7105F"/>
    <w:rsid w:val="00B7260A"/>
    <w:rsid w:val="00B7269E"/>
    <w:rsid w:val="00B726CE"/>
    <w:rsid w:val="00B7270B"/>
    <w:rsid w:val="00B72CFE"/>
    <w:rsid w:val="00B7398C"/>
    <w:rsid w:val="00B74E9F"/>
    <w:rsid w:val="00B7676B"/>
    <w:rsid w:val="00B830C4"/>
    <w:rsid w:val="00B83257"/>
    <w:rsid w:val="00B835FB"/>
    <w:rsid w:val="00B83941"/>
    <w:rsid w:val="00B878CC"/>
    <w:rsid w:val="00B87AD8"/>
    <w:rsid w:val="00B87BAD"/>
    <w:rsid w:val="00B87DF3"/>
    <w:rsid w:val="00B90B30"/>
    <w:rsid w:val="00B9482A"/>
    <w:rsid w:val="00BA09E8"/>
    <w:rsid w:val="00BA2248"/>
    <w:rsid w:val="00BA522B"/>
    <w:rsid w:val="00BA5393"/>
    <w:rsid w:val="00BA6A26"/>
    <w:rsid w:val="00BB1043"/>
    <w:rsid w:val="00BB1884"/>
    <w:rsid w:val="00BB28FC"/>
    <w:rsid w:val="00BB3448"/>
    <w:rsid w:val="00BB4155"/>
    <w:rsid w:val="00BB4686"/>
    <w:rsid w:val="00BB5033"/>
    <w:rsid w:val="00BB5928"/>
    <w:rsid w:val="00BB66DE"/>
    <w:rsid w:val="00BB6B9A"/>
    <w:rsid w:val="00BB6DC4"/>
    <w:rsid w:val="00BB7863"/>
    <w:rsid w:val="00BB789C"/>
    <w:rsid w:val="00BC0211"/>
    <w:rsid w:val="00BC2D06"/>
    <w:rsid w:val="00BC5DF3"/>
    <w:rsid w:val="00BD32DA"/>
    <w:rsid w:val="00BD44EC"/>
    <w:rsid w:val="00BD5FF5"/>
    <w:rsid w:val="00BE0D50"/>
    <w:rsid w:val="00BE131A"/>
    <w:rsid w:val="00BE1BF3"/>
    <w:rsid w:val="00BE2549"/>
    <w:rsid w:val="00BE52BA"/>
    <w:rsid w:val="00BE65C3"/>
    <w:rsid w:val="00BE6B6F"/>
    <w:rsid w:val="00BF30BB"/>
    <w:rsid w:val="00BF337E"/>
    <w:rsid w:val="00BF4494"/>
    <w:rsid w:val="00BF5F65"/>
    <w:rsid w:val="00BF732B"/>
    <w:rsid w:val="00C006C9"/>
    <w:rsid w:val="00C00C19"/>
    <w:rsid w:val="00C03185"/>
    <w:rsid w:val="00C042F2"/>
    <w:rsid w:val="00C04618"/>
    <w:rsid w:val="00C0598B"/>
    <w:rsid w:val="00C06FB5"/>
    <w:rsid w:val="00C13CC1"/>
    <w:rsid w:val="00C1488E"/>
    <w:rsid w:val="00C15FED"/>
    <w:rsid w:val="00C171BC"/>
    <w:rsid w:val="00C203DF"/>
    <w:rsid w:val="00C2277F"/>
    <w:rsid w:val="00C22A3B"/>
    <w:rsid w:val="00C23D06"/>
    <w:rsid w:val="00C24F15"/>
    <w:rsid w:val="00C2689F"/>
    <w:rsid w:val="00C304EF"/>
    <w:rsid w:val="00C31225"/>
    <w:rsid w:val="00C3325B"/>
    <w:rsid w:val="00C33C2E"/>
    <w:rsid w:val="00C36A0D"/>
    <w:rsid w:val="00C36CD9"/>
    <w:rsid w:val="00C379CD"/>
    <w:rsid w:val="00C434CF"/>
    <w:rsid w:val="00C44B69"/>
    <w:rsid w:val="00C452A4"/>
    <w:rsid w:val="00C45BD1"/>
    <w:rsid w:val="00C463A2"/>
    <w:rsid w:val="00C4691E"/>
    <w:rsid w:val="00C51391"/>
    <w:rsid w:val="00C5318D"/>
    <w:rsid w:val="00C536DF"/>
    <w:rsid w:val="00C547B2"/>
    <w:rsid w:val="00C57CE1"/>
    <w:rsid w:val="00C600CC"/>
    <w:rsid w:val="00C60BA6"/>
    <w:rsid w:val="00C62571"/>
    <w:rsid w:val="00C62724"/>
    <w:rsid w:val="00C64D0E"/>
    <w:rsid w:val="00C67D7F"/>
    <w:rsid w:val="00C71358"/>
    <w:rsid w:val="00C73627"/>
    <w:rsid w:val="00C7514E"/>
    <w:rsid w:val="00C76E96"/>
    <w:rsid w:val="00C779A5"/>
    <w:rsid w:val="00C86B0A"/>
    <w:rsid w:val="00C873AB"/>
    <w:rsid w:val="00C91000"/>
    <w:rsid w:val="00C91845"/>
    <w:rsid w:val="00C924F4"/>
    <w:rsid w:val="00C92D6E"/>
    <w:rsid w:val="00C93CAE"/>
    <w:rsid w:val="00C93FBA"/>
    <w:rsid w:val="00C959F8"/>
    <w:rsid w:val="00C97EE3"/>
    <w:rsid w:val="00CA53C6"/>
    <w:rsid w:val="00CB29C3"/>
    <w:rsid w:val="00CB320F"/>
    <w:rsid w:val="00CC17D3"/>
    <w:rsid w:val="00CC190C"/>
    <w:rsid w:val="00CC3B99"/>
    <w:rsid w:val="00CC7400"/>
    <w:rsid w:val="00CD01C1"/>
    <w:rsid w:val="00CD0290"/>
    <w:rsid w:val="00CD1B28"/>
    <w:rsid w:val="00CD20CB"/>
    <w:rsid w:val="00CD2369"/>
    <w:rsid w:val="00CD29EC"/>
    <w:rsid w:val="00CD5466"/>
    <w:rsid w:val="00CD64AC"/>
    <w:rsid w:val="00CD6FEA"/>
    <w:rsid w:val="00CD70D3"/>
    <w:rsid w:val="00CE0181"/>
    <w:rsid w:val="00CE0CA6"/>
    <w:rsid w:val="00CE1169"/>
    <w:rsid w:val="00CE1314"/>
    <w:rsid w:val="00CE4E21"/>
    <w:rsid w:val="00CE507D"/>
    <w:rsid w:val="00CF0920"/>
    <w:rsid w:val="00CF2899"/>
    <w:rsid w:val="00CF3928"/>
    <w:rsid w:val="00CF4BBC"/>
    <w:rsid w:val="00CF5509"/>
    <w:rsid w:val="00CF55D8"/>
    <w:rsid w:val="00CF6CE4"/>
    <w:rsid w:val="00D00506"/>
    <w:rsid w:val="00D01ADE"/>
    <w:rsid w:val="00D037CD"/>
    <w:rsid w:val="00D03F79"/>
    <w:rsid w:val="00D04AA1"/>
    <w:rsid w:val="00D06DA4"/>
    <w:rsid w:val="00D104B4"/>
    <w:rsid w:val="00D11F91"/>
    <w:rsid w:val="00D12C2C"/>
    <w:rsid w:val="00D162B2"/>
    <w:rsid w:val="00D17B15"/>
    <w:rsid w:val="00D23712"/>
    <w:rsid w:val="00D244E0"/>
    <w:rsid w:val="00D314DA"/>
    <w:rsid w:val="00D31561"/>
    <w:rsid w:val="00D31E7E"/>
    <w:rsid w:val="00D345E1"/>
    <w:rsid w:val="00D3539F"/>
    <w:rsid w:val="00D35773"/>
    <w:rsid w:val="00D35867"/>
    <w:rsid w:val="00D3591E"/>
    <w:rsid w:val="00D3642B"/>
    <w:rsid w:val="00D40491"/>
    <w:rsid w:val="00D40644"/>
    <w:rsid w:val="00D41567"/>
    <w:rsid w:val="00D42195"/>
    <w:rsid w:val="00D43A26"/>
    <w:rsid w:val="00D43EBD"/>
    <w:rsid w:val="00D46A77"/>
    <w:rsid w:val="00D47EBC"/>
    <w:rsid w:val="00D50CEE"/>
    <w:rsid w:val="00D51B3D"/>
    <w:rsid w:val="00D529A8"/>
    <w:rsid w:val="00D537EE"/>
    <w:rsid w:val="00D55205"/>
    <w:rsid w:val="00D569DD"/>
    <w:rsid w:val="00D56FB5"/>
    <w:rsid w:val="00D578C5"/>
    <w:rsid w:val="00D619A5"/>
    <w:rsid w:val="00D62C18"/>
    <w:rsid w:val="00D651B8"/>
    <w:rsid w:val="00D66C3B"/>
    <w:rsid w:val="00D71463"/>
    <w:rsid w:val="00D7179B"/>
    <w:rsid w:val="00D71A55"/>
    <w:rsid w:val="00D7204D"/>
    <w:rsid w:val="00D753AA"/>
    <w:rsid w:val="00D75AFF"/>
    <w:rsid w:val="00D765CB"/>
    <w:rsid w:val="00D7671F"/>
    <w:rsid w:val="00D770F1"/>
    <w:rsid w:val="00D80E84"/>
    <w:rsid w:val="00D823BD"/>
    <w:rsid w:val="00D877DE"/>
    <w:rsid w:val="00D87FD5"/>
    <w:rsid w:val="00D91E5C"/>
    <w:rsid w:val="00D948DD"/>
    <w:rsid w:val="00D9502C"/>
    <w:rsid w:val="00D953F5"/>
    <w:rsid w:val="00D95A0E"/>
    <w:rsid w:val="00DA09F7"/>
    <w:rsid w:val="00DA0F9A"/>
    <w:rsid w:val="00DA439A"/>
    <w:rsid w:val="00DA49FD"/>
    <w:rsid w:val="00DA6CE6"/>
    <w:rsid w:val="00DB0A57"/>
    <w:rsid w:val="00DB22FC"/>
    <w:rsid w:val="00DB2454"/>
    <w:rsid w:val="00DB3839"/>
    <w:rsid w:val="00DB38D7"/>
    <w:rsid w:val="00DB4B79"/>
    <w:rsid w:val="00DB641D"/>
    <w:rsid w:val="00DB66AC"/>
    <w:rsid w:val="00DB67FD"/>
    <w:rsid w:val="00DC05B7"/>
    <w:rsid w:val="00DC2766"/>
    <w:rsid w:val="00DC50DD"/>
    <w:rsid w:val="00DC5B27"/>
    <w:rsid w:val="00DC6167"/>
    <w:rsid w:val="00DD07B9"/>
    <w:rsid w:val="00DD145A"/>
    <w:rsid w:val="00DD295B"/>
    <w:rsid w:val="00DE297B"/>
    <w:rsid w:val="00DE3753"/>
    <w:rsid w:val="00DE5A00"/>
    <w:rsid w:val="00DE5FD0"/>
    <w:rsid w:val="00DE6079"/>
    <w:rsid w:val="00DF3B49"/>
    <w:rsid w:val="00DF4B43"/>
    <w:rsid w:val="00DF5291"/>
    <w:rsid w:val="00DF52F1"/>
    <w:rsid w:val="00DF53B6"/>
    <w:rsid w:val="00DF787F"/>
    <w:rsid w:val="00E01341"/>
    <w:rsid w:val="00E03367"/>
    <w:rsid w:val="00E0592F"/>
    <w:rsid w:val="00E10457"/>
    <w:rsid w:val="00E12C11"/>
    <w:rsid w:val="00E137F3"/>
    <w:rsid w:val="00E13C74"/>
    <w:rsid w:val="00E16879"/>
    <w:rsid w:val="00E16EB1"/>
    <w:rsid w:val="00E218AD"/>
    <w:rsid w:val="00E21941"/>
    <w:rsid w:val="00E2256F"/>
    <w:rsid w:val="00E226C5"/>
    <w:rsid w:val="00E227D4"/>
    <w:rsid w:val="00E249F7"/>
    <w:rsid w:val="00E2563E"/>
    <w:rsid w:val="00E263C4"/>
    <w:rsid w:val="00E32023"/>
    <w:rsid w:val="00E3428E"/>
    <w:rsid w:val="00E36BC6"/>
    <w:rsid w:val="00E40CA2"/>
    <w:rsid w:val="00E40F9A"/>
    <w:rsid w:val="00E425C1"/>
    <w:rsid w:val="00E45F5E"/>
    <w:rsid w:val="00E465EC"/>
    <w:rsid w:val="00E50071"/>
    <w:rsid w:val="00E526AD"/>
    <w:rsid w:val="00E60563"/>
    <w:rsid w:val="00E63218"/>
    <w:rsid w:val="00E65ED8"/>
    <w:rsid w:val="00E6658B"/>
    <w:rsid w:val="00E675B1"/>
    <w:rsid w:val="00E7380E"/>
    <w:rsid w:val="00E74B3E"/>
    <w:rsid w:val="00E74B8B"/>
    <w:rsid w:val="00E8249F"/>
    <w:rsid w:val="00E842EF"/>
    <w:rsid w:val="00E84B1F"/>
    <w:rsid w:val="00E850F6"/>
    <w:rsid w:val="00E8709C"/>
    <w:rsid w:val="00E874DA"/>
    <w:rsid w:val="00E91B5F"/>
    <w:rsid w:val="00E93290"/>
    <w:rsid w:val="00E9358E"/>
    <w:rsid w:val="00E93849"/>
    <w:rsid w:val="00E94880"/>
    <w:rsid w:val="00E95B5B"/>
    <w:rsid w:val="00E95D8F"/>
    <w:rsid w:val="00E96A4A"/>
    <w:rsid w:val="00EA0BB9"/>
    <w:rsid w:val="00EA29C8"/>
    <w:rsid w:val="00EA52D9"/>
    <w:rsid w:val="00EA6028"/>
    <w:rsid w:val="00EA6431"/>
    <w:rsid w:val="00EA7F90"/>
    <w:rsid w:val="00EB0E15"/>
    <w:rsid w:val="00EB48C8"/>
    <w:rsid w:val="00EB5F02"/>
    <w:rsid w:val="00EB6B5B"/>
    <w:rsid w:val="00EC1641"/>
    <w:rsid w:val="00EC3DE5"/>
    <w:rsid w:val="00ED505B"/>
    <w:rsid w:val="00ED67B4"/>
    <w:rsid w:val="00EE059C"/>
    <w:rsid w:val="00EE0C4F"/>
    <w:rsid w:val="00EE1287"/>
    <w:rsid w:val="00EE3367"/>
    <w:rsid w:val="00EE51D5"/>
    <w:rsid w:val="00EE54D1"/>
    <w:rsid w:val="00EE6A28"/>
    <w:rsid w:val="00EE7959"/>
    <w:rsid w:val="00EF17AD"/>
    <w:rsid w:val="00EF1C9C"/>
    <w:rsid w:val="00EF4501"/>
    <w:rsid w:val="00EF6188"/>
    <w:rsid w:val="00F004C2"/>
    <w:rsid w:val="00F00797"/>
    <w:rsid w:val="00F022D5"/>
    <w:rsid w:val="00F0462A"/>
    <w:rsid w:val="00F07923"/>
    <w:rsid w:val="00F07A04"/>
    <w:rsid w:val="00F10425"/>
    <w:rsid w:val="00F14316"/>
    <w:rsid w:val="00F14C7F"/>
    <w:rsid w:val="00F14E5F"/>
    <w:rsid w:val="00F1585E"/>
    <w:rsid w:val="00F2673E"/>
    <w:rsid w:val="00F2705E"/>
    <w:rsid w:val="00F27CCA"/>
    <w:rsid w:val="00F300FA"/>
    <w:rsid w:val="00F32D2B"/>
    <w:rsid w:val="00F338BD"/>
    <w:rsid w:val="00F34B8C"/>
    <w:rsid w:val="00F34F47"/>
    <w:rsid w:val="00F41FE8"/>
    <w:rsid w:val="00F432AA"/>
    <w:rsid w:val="00F44F9A"/>
    <w:rsid w:val="00F454FB"/>
    <w:rsid w:val="00F4667A"/>
    <w:rsid w:val="00F500F0"/>
    <w:rsid w:val="00F52256"/>
    <w:rsid w:val="00F546F1"/>
    <w:rsid w:val="00F547DE"/>
    <w:rsid w:val="00F549EA"/>
    <w:rsid w:val="00F54BA3"/>
    <w:rsid w:val="00F556AE"/>
    <w:rsid w:val="00F55D46"/>
    <w:rsid w:val="00F56DF7"/>
    <w:rsid w:val="00F57690"/>
    <w:rsid w:val="00F606C2"/>
    <w:rsid w:val="00F60E1D"/>
    <w:rsid w:val="00F61E2E"/>
    <w:rsid w:val="00F62CEE"/>
    <w:rsid w:val="00F62E0A"/>
    <w:rsid w:val="00F6481C"/>
    <w:rsid w:val="00F65EEA"/>
    <w:rsid w:val="00F65EF6"/>
    <w:rsid w:val="00F672EE"/>
    <w:rsid w:val="00F67479"/>
    <w:rsid w:val="00F71932"/>
    <w:rsid w:val="00F71BF0"/>
    <w:rsid w:val="00F76B8E"/>
    <w:rsid w:val="00F81252"/>
    <w:rsid w:val="00F8145B"/>
    <w:rsid w:val="00F81550"/>
    <w:rsid w:val="00F83779"/>
    <w:rsid w:val="00F903ED"/>
    <w:rsid w:val="00F90DD7"/>
    <w:rsid w:val="00F92ACD"/>
    <w:rsid w:val="00F9581C"/>
    <w:rsid w:val="00F96289"/>
    <w:rsid w:val="00FA242F"/>
    <w:rsid w:val="00FA520D"/>
    <w:rsid w:val="00FA7FFE"/>
    <w:rsid w:val="00FB33F7"/>
    <w:rsid w:val="00FB58A2"/>
    <w:rsid w:val="00FB6552"/>
    <w:rsid w:val="00FC0FF8"/>
    <w:rsid w:val="00FC13FA"/>
    <w:rsid w:val="00FC21E3"/>
    <w:rsid w:val="00FC2C13"/>
    <w:rsid w:val="00FC3D6A"/>
    <w:rsid w:val="00FC3DAA"/>
    <w:rsid w:val="00FC40A9"/>
    <w:rsid w:val="00FC4330"/>
    <w:rsid w:val="00FC4E06"/>
    <w:rsid w:val="00FC558B"/>
    <w:rsid w:val="00FC6FA9"/>
    <w:rsid w:val="00FC7582"/>
    <w:rsid w:val="00FC77DB"/>
    <w:rsid w:val="00FC78BD"/>
    <w:rsid w:val="00FD02C2"/>
    <w:rsid w:val="00FD03D8"/>
    <w:rsid w:val="00FD04ED"/>
    <w:rsid w:val="00FD22D4"/>
    <w:rsid w:val="00FD30B3"/>
    <w:rsid w:val="00FD7433"/>
    <w:rsid w:val="00FD7C95"/>
    <w:rsid w:val="00FE2C51"/>
    <w:rsid w:val="00FE3C1E"/>
    <w:rsid w:val="00FE6E3D"/>
    <w:rsid w:val="00FF4135"/>
    <w:rsid w:val="00FF6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548D8"/>
  <w15:chartTrackingRefBased/>
  <w15:docId w15:val="{45A2B8D3-A891-450B-94B5-2DCBA0F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93849"/>
    <w:rPr>
      <w:sz w:val="28"/>
    </w:rPr>
  </w:style>
  <w:style w:type="paragraph" w:styleId="Nagwek1">
    <w:name w:val="heading 1"/>
    <w:basedOn w:val="Normalny"/>
    <w:next w:val="Normalny"/>
    <w:qFormat/>
    <w:rsid w:val="00E93849"/>
    <w:pPr>
      <w:keepNext/>
      <w:ind w:firstLine="360"/>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pPr>
    <w:rPr>
      <w:sz w:val="24"/>
    </w:rPr>
  </w:style>
  <w:style w:type="paragraph" w:styleId="Tekstpodstawowy">
    <w:name w:val="Body Text"/>
    <w:basedOn w:val="Normalny"/>
    <w:rPr>
      <w:sz w:val="24"/>
    </w:rPr>
  </w:style>
  <w:style w:type="paragraph" w:styleId="Tytu">
    <w:name w:val="Title"/>
    <w:basedOn w:val="Normalny"/>
    <w:link w:val="TytuZnak"/>
    <w:qFormat/>
    <w:pPr>
      <w:jc w:val="center"/>
    </w:pPr>
    <w:rPr>
      <w:b/>
      <w:sz w:val="24"/>
      <w:lang w:val="x-none" w:eastAsia="x-none"/>
    </w:rPr>
  </w:style>
  <w:style w:type="paragraph" w:styleId="Stopka">
    <w:name w:val="footer"/>
    <w:basedOn w:val="Normalny"/>
    <w:pPr>
      <w:tabs>
        <w:tab w:val="center" w:pos="4536"/>
        <w:tab w:val="right" w:pos="9072"/>
      </w:tabs>
      <w:jc w:val="both"/>
    </w:pPr>
    <w:rPr>
      <w:sz w:val="24"/>
    </w:rPr>
  </w:style>
  <w:style w:type="paragraph" w:styleId="Tekstpodstawowywcity2">
    <w:name w:val="Body Text Indent 2"/>
    <w:basedOn w:val="Normalny"/>
    <w:pPr>
      <w:ind w:left="426" w:hanging="426"/>
    </w:pPr>
    <w:rPr>
      <w:sz w:val="24"/>
    </w:rPr>
  </w:style>
  <w:style w:type="paragraph" w:styleId="Tekstpodstawowywcity3">
    <w:name w:val="Body Text Indent 3"/>
    <w:basedOn w:val="Normalny"/>
    <w:pPr>
      <w:spacing w:before="120" w:after="120"/>
      <w:ind w:left="357"/>
      <w:jc w:val="both"/>
    </w:pPr>
    <w:rPr>
      <w:sz w:val="24"/>
    </w:rPr>
  </w:style>
  <w:style w:type="character" w:styleId="Numerstrony">
    <w:name w:val="page number"/>
    <w:basedOn w:val="Domylnaczcionkaakapitu"/>
  </w:style>
  <w:style w:type="paragraph" w:styleId="Tekstdymka">
    <w:name w:val="Balloon Text"/>
    <w:basedOn w:val="Normalny"/>
    <w:semiHidden/>
    <w:rsid w:val="00AB13B6"/>
    <w:rPr>
      <w:rFonts w:ascii="Tahoma" w:hAnsi="Tahoma" w:cs="Tahoma"/>
      <w:sz w:val="16"/>
      <w:szCs w:val="16"/>
    </w:rPr>
  </w:style>
  <w:style w:type="paragraph" w:customStyle="1" w:styleId="a">
    <w:basedOn w:val="Normalny"/>
    <w:next w:val="Mapadokumentu"/>
    <w:semiHidden/>
    <w:rsid w:val="00E93849"/>
    <w:pPr>
      <w:shd w:val="clear" w:color="auto" w:fill="000080"/>
    </w:pPr>
    <w:rPr>
      <w:rFonts w:ascii="Tahoma" w:hAnsi="Tahoma" w:cs="Tahoma"/>
      <w:sz w:val="20"/>
    </w:rPr>
  </w:style>
  <w:style w:type="paragraph" w:styleId="Tekstpodstawowy3">
    <w:name w:val="Body Text 3"/>
    <w:basedOn w:val="Normalny"/>
    <w:rsid w:val="006D62D0"/>
    <w:pPr>
      <w:spacing w:after="120"/>
    </w:pPr>
    <w:rPr>
      <w:sz w:val="16"/>
      <w:szCs w:val="16"/>
    </w:rPr>
  </w:style>
  <w:style w:type="paragraph" w:customStyle="1" w:styleId="Umowa1">
    <w:name w:val="Umowa 1"/>
    <w:basedOn w:val="Normalny"/>
    <w:rsid w:val="00261318"/>
    <w:pPr>
      <w:jc w:val="center"/>
    </w:pPr>
    <w:rPr>
      <w:sz w:val="32"/>
      <w:szCs w:val="32"/>
    </w:rPr>
  </w:style>
  <w:style w:type="paragraph" w:customStyle="1" w:styleId="Umowa2">
    <w:name w:val="Umowa 2"/>
    <w:basedOn w:val="Normalny"/>
    <w:rsid w:val="00261318"/>
    <w:pPr>
      <w:jc w:val="both"/>
    </w:pPr>
    <w:rPr>
      <w:sz w:val="24"/>
      <w:szCs w:val="24"/>
    </w:rPr>
  </w:style>
  <w:style w:type="paragraph" w:customStyle="1" w:styleId="Umowa3">
    <w:name w:val="Umowa 3"/>
    <w:basedOn w:val="Normalny"/>
    <w:rsid w:val="00261318"/>
    <w:pPr>
      <w:jc w:val="both"/>
    </w:pPr>
    <w:rPr>
      <w:sz w:val="24"/>
      <w:szCs w:val="24"/>
    </w:rPr>
  </w:style>
  <w:style w:type="paragraph" w:customStyle="1" w:styleId="Umowa4">
    <w:name w:val="Umowa 4"/>
    <w:basedOn w:val="Normalny"/>
    <w:rsid w:val="00261318"/>
    <w:pPr>
      <w:jc w:val="both"/>
    </w:pPr>
    <w:rPr>
      <w:sz w:val="24"/>
      <w:szCs w:val="24"/>
    </w:rPr>
  </w:style>
  <w:style w:type="paragraph" w:customStyle="1" w:styleId="Umowa5">
    <w:name w:val="Umowa 5"/>
    <w:basedOn w:val="Normalny"/>
    <w:rsid w:val="00261318"/>
    <w:pPr>
      <w:jc w:val="both"/>
    </w:pPr>
    <w:rPr>
      <w:sz w:val="24"/>
      <w:szCs w:val="24"/>
    </w:rPr>
  </w:style>
  <w:style w:type="paragraph" w:customStyle="1" w:styleId="Umowa6">
    <w:name w:val="Umowa 6"/>
    <w:basedOn w:val="Normalny"/>
    <w:rsid w:val="00261318"/>
    <w:pPr>
      <w:jc w:val="both"/>
    </w:pPr>
    <w:rPr>
      <w:sz w:val="24"/>
      <w:szCs w:val="24"/>
    </w:rPr>
  </w:style>
  <w:style w:type="paragraph" w:customStyle="1" w:styleId="Umowa7">
    <w:name w:val="Umowa 7"/>
    <w:basedOn w:val="Normalny"/>
    <w:rsid w:val="00261318"/>
    <w:pPr>
      <w:jc w:val="both"/>
    </w:pPr>
    <w:rPr>
      <w:sz w:val="24"/>
      <w:szCs w:val="24"/>
    </w:rPr>
  </w:style>
  <w:style w:type="paragraph" w:customStyle="1" w:styleId="Umowa8">
    <w:name w:val="Umowa 8"/>
    <w:basedOn w:val="Normalny"/>
    <w:rsid w:val="00261318"/>
    <w:pPr>
      <w:jc w:val="both"/>
    </w:pPr>
    <w:rPr>
      <w:sz w:val="24"/>
      <w:szCs w:val="24"/>
    </w:rPr>
  </w:style>
  <w:style w:type="character" w:styleId="Pogrubienie">
    <w:name w:val="Strong"/>
    <w:uiPriority w:val="22"/>
    <w:qFormat/>
    <w:rsid w:val="002B7F08"/>
    <w:rPr>
      <w:b/>
      <w:bCs/>
    </w:rPr>
  </w:style>
  <w:style w:type="paragraph" w:customStyle="1" w:styleId="1Poziom-Umowa">
    <w:name w:val="1. Poziom -  Umowa"/>
    <w:basedOn w:val="Normalny"/>
    <w:autoRedefine/>
    <w:rsid w:val="00A718E7"/>
    <w:pPr>
      <w:keepNext/>
      <w:spacing w:line="360" w:lineRule="auto"/>
      <w:ind w:left="357" w:hanging="357"/>
      <w:jc w:val="both"/>
    </w:pPr>
    <w:rPr>
      <w:rFonts w:eastAsia="Calibri"/>
      <w:bCs/>
      <w:iCs/>
      <w:sz w:val="24"/>
      <w:lang w:eastAsia="en-US"/>
    </w:rPr>
  </w:style>
  <w:style w:type="character" w:customStyle="1" w:styleId="gray11px">
    <w:name w:val="gray11px"/>
    <w:basedOn w:val="Domylnaczcionkaakapitu"/>
    <w:rsid w:val="00A718E7"/>
  </w:style>
  <w:style w:type="paragraph" w:customStyle="1" w:styleId="Default">
    <w:name w:val="Default"/>
    <w:rsid w:val="00190331"/>
    <w:pPr>
      <w:autoSpaceDE w:val="0"/>
      <w:autoSpaceDN w:val="0"/>
      <w:adjustRightInd w:val="0"/>
    </w:pPr>
    <w:rPr>
      <w:color w:val="000000"/>
      <w:sz w:val="24"/>
      <w:szCs w:val="24"/>
    </w:rPr>
  </w:style>
  <w:style w:type="paragraph" w:customStyle="1" w:styleId="Ciemnalistaakcent51">
    <w:name w:val="Ciemna lista — akcent 51"/>
    <w:basedOn w:val="Normalny"/>
    <w:uiPriority w:val="99"/>
    <w:qFormat/>
    <w:rsid w:val="003F36B0"/>
    <w:pPr>
      <w:ind w:left="708"/>
    </w:pPr>
  </w:style>
  <w:style w:type="character" w:customStyle="1" w:styleId="TytuZnak">
    <w:name w:val="Tytuł Znak"/>
    <w:link w:val="Tytu"/>
    <w:rsid w:val="00614D08"/>
    <w:rPr>
      <w:b/>
      <w:sz w:val="24"/>
    </w:rPr>
  </w:style>
  <w:style w:type="character" w:styleId="Odwoaniedokomentarza">
    <w:name w:val="annotation reference"/>
    <w:uiPriority w:val="99"/>
    <w:semiHidden/>
    <w:rsid w:val="00DE3753"/>
    <w:rPr>
      <w:sz w:val="16"/>
      <w:szCs w:val="16"/>
    </w:rPr>
  </w:style>
  <w:style w:type="paragraph" w:styleId="Tekstkomentarza">
    <w:name w:val="annotation text"/>
    <w:basedOn w:val="Normalny"/>
    <w:link w:val="TekstkomentarzaZnak"/>
    <w:uiPriority w:val="99"/>
    <w:rsid w:val="00DE3753"/>
    <w:rPr>
      <w:sz w:val="20"/>
    </w:rPr>
  </w:style>
  <w:style w:type="paragraph" w:styleId="Tematkomentarza">
    <w:name w:val="annotation subject"/>
    <w:basedOn w:val="Tekstkomentarza"/>
    <w:next w:val="Tekstkomentarza"/>
    <w:semiHidden/>
    <w:rsid w:val="00DE3753"/>
    <w:rPr>
      <w:b/>
      <w:bCs/>
    </w:rPr>
  </w:style>
  <w:style w:type="paragraph" w:customStyle="1" w:styleId="BodyText21">
    <w:name w:val="Body Text 21"/>
    <w:basedOn w:val="Normalny"/>
    <w:rsid w:val="00B040C5"/>
    <w:pPr>
      <w:widowControl w:val="0"/>
      <w:ind w:left="227" w:hanging="227"/>
      <w:jc w:val="center"/>
    </w:pPr>
    <w:rPr>
      <w:rFonts w:ascii="Arial" w:hAnsi="Arial"/>
      <w:b/>
      <w:sz w:val="24"/>
    </w:rPr>
  </w:style>
  <w:style w:type="paragraph" w:customStyle="1" w:styleId="ZnakZnak">
    <w:name w:val="Znak Znak"/>
    <w:basedOn w:val="Normalny"/>
    <w:rsid w:val="0071003D"/>
    <w:pPr>
      <w:suppressAutoHyphens/>
      <w:spacing w:line="360" w:lineRule="auto"/>
      <w:jc w:val="both"/>
    </w:pPr>
    <w:rPr>
      <w:rFonts w:ascii="Verdana" w:hAnsi="Verdana"/>
      <w:sz w:val="20"/>
      <w:lang w:eastAsia="ar-SA"/>
    </w:rPr>
  </w:style>
  <w:style w:type="character" w:customStyle="1" w:styleId="FontStyle63">
    <w:name w:val="Font Style63"/>
    <w:rsid w:val="004A46E3"/>
    <w:rPr>
      <w:rFonts w:ascii="Times New Roman" w:hAnsi="Times New Roman" w:cs="Times New Roman"/>
      <w:b/>
      <w:bCs/>
      <w:sz w:val="22"/>
      <w:szCs w:val="22"/>
    </w:rPr>
  </w:style>
  <w:style w:type="paragraph" w:customStyle="1" w:styleId="Jasnasiatkaakcent31">
    <w:name w:val="Jasna siatka — akcent 31"/>
    <w:basedOn w:val="Normalny"/>
    <w:uiPriority w:val="34"/>
    <w:qFormat/>
    <w:rsid w:val="00653E0B"/>
    <w:pPr>
      <w:ind w:left="708"/>
    </w:pPr>
  </w:style>
  <w:style w:type="character" w:customStyle="1" w:styleId="FontStyle33">
    <w:name w:val="Font Style33"/>
    <w:rsid w:val="00CD5466"/>
    <w:rPr>
      <w:rFonts w:ascii="Times New Roman" w:hAnsi="Times New Roman" w:cs="Times New Roman"/>
      <w:sz w:val="24"/>
      <w:szCs w:val="24"/>
    </w:rPr>
  </w:style>
  <w:style w:type="paragraph" w:customStyle="1" w:styleId="Kolorowecieniowanieakcent11">
    <w:name w:val="Kolorowe cieniowanie — akcent 11"/>
    <w:hidden/>
    <w:uiPriority w:val="99"/>
    <w:semiHidden/>
    <w:rsid w:val="003464C9"/>
    <w:rPr>
      <w:sz w:val="28"/>
    </w:rPr>
  </w:style>
  <w:style w:type="character" w:customStyle="1" w:styleId="TekstkomentarzaZnak">
    <w:name w:val="Tekst komentarza Znak"/>
    <w:link w:val="Tekstkomentarza"/>
    <w:uiPriority w:val="99"/>
    <w:rsid w:val="00D3642B"/>
  </w:style>
  <w:style w:type="paragraph" w:customStyle="1" w:styleId="1Wyliczankawpara">
    <w:name w:val="1. Wyliczanka_w_para"/>
    <w:basedOn w:val="Normalny"/>
    <w:rsid w:val="00E93849"/>
    <w:pPr>
      <w:numPr>
        <w:numId w:val="11"/>
      </w:numPr>
      <w:spacing w:after="120"/>
      <w:jc w:val="both"/>
    </w:pPr>
    <w:rPr>
      <w:rFonts w:cs="Arial"/>
      <w:sz w:val="24"/>
      <w:szCs w:val="22"/>
      <w:lang w:eastAsia="en-US"/>
    </w:rPr>
  </w:style>
  <w:style w:type="character" w:customStyle="1" w:styleId="FontStyle18">
    <w:name w:val="Font Style18"/>
    <w:uiPriority w:val="99"/>
    <w:rsid w:val="001B398F"/>
    <w:rPr>
      <w:rFonts w:ascii="Times New Roman" w:hAnsi="Times New Roman" w:cs="Times New Roman"/>
      <w:sz w:val="22"/>
      <w:szCs w:val="22"/>
    </w:rPr>
  </w:style>
  <w:style w:type="paragraph" w:styleId="Akapitzlist">
    <w:name w:val="List Paragraph"/>
    <w:aliases w:val="Akapit z listą BS,Wypunktowanie,Numerowanie,BulletC,Wyliczanie,Obiekt,normalny tekst,Akapit z listą31,Bullets,Preambuła"/>
    <w:basedOn w:val="Normalny"/>
    <w:link w:val="AkapitzlistZnak"/>
    <w:uiPriority w:val="34"/>
    <w:qFormat/>
    <w:rsid w:val="000E7C28"/>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
    <w:link w:val="Akapitzlist"/>
    <w:uiPriority w:val="34"/>
    <w:qFormat/>
    <w:rsid w:val="000E7C28"/>
    <w:rPr>
      <w:rFonts w:ascii="Calibri" w:eastAsia="Calibri" w:hAnsi="Calibri"/>
      <w:sz w:val="22"/>
      <w:szCs w:val="22"/>
      <w:lang w:eastAsia="en-US"/>
    </w:rPr>
  </w:style>
  <w:style w:type="table" w:styleId="Tabela-Siatka">
    <w:name w:val="Table Grid"/>
    <w:basedOn w:val="Standardowy"/>
    <w:uiPriority w:val="59"/>
    <w:rsid w:val="000E65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E654F"/>
    <w:rPr>
      <w:color w:val="0000FF"/>
      <w:u w:val="single"/>
    </w:rPr>
  </w:style>
  <w:style w:type="paragraph" w:styleId="Nagwek">
    <w:name w:val="header"/>
    <w:basedOn w:val="Normalny"/>
    <w:link w:val="NagwekZnak"/>
    <w:rsid w:val="000E654F"/>
    <w:pPr>
      <w:tabs>
        <w:tab w:val="center" w:pos="4536"/>
        <w:tab w:val="right" w:pos="9072"/>
      </w:tabs>
    </w:pPr>
  </w:style>
  <w:style w:type="character" w:customStyle="1" w:styleId="NagwekZnak">
    <w:name w:val="Nagłówek Znak"/>
    <w:link w:val="Nagwek"/>
    <w:rsid w:val="000E654F"/>
    <w:rPr>
      <w:sz w:val="28"/>
    </w:rPr>
  </w:style>
  <w:style w:type="paragraph" w:styleId="Poprawka">
    <w:name w:val="Revision"/>
    <w:hidden/>
    <w:uiPriority w:val="99"/>
    <w:semiHidden/>
    <w:rsid w:val="005F73A6"/>
    <w:rPr>
      <w:sz w:val="28"/>
    </w:rPr>
  </w:style>
  <w:style w:type="paragraph" w:customStyle="1" w:styleId="ZnakZnak0">
    <w:name w:val="Znak Znak"/>
    <w:basedOn w:val="Normalny"/>
    <w:rsid w:val="00E93849"/>
    <w:pPr>
      <w:suppressAutoHyphens/>
      <w:spacing w:line="360" w:lineRule="auto"/>
      <w:jc w:val="both"/>
    </w:pPr>
    <w:rPr>
      <w:rFonts w:ascii="Verdana" w:hAnsi="Verdana"/>
      <w:sz w:val="20"/>
      <w:lang w:eastAsia="ar-SA"/>
    </w:rPr>
  </w:style>
  <w:style w:type="paragraph" w:styleId="Mapadokumentu">
    <w:name w:val="Document Map"/>
    <w:basedOn w:val="Normalny"/>
    <w:link w:val="MapadokumentuZnak"/>
    <w:rsid w:val="00E93849"/>
    <w:rPr>
      <w:rFonts w:ascii="Segoe UI" w:hAnsi="Segoe UI" w:cs="Segoe UI"/>
      <w:sz w:val="16"/>
      <w:szCs w:val="16"/>
    </w:rPr>
  </w:style>
  <w:style w:type="character" w:customStyle="1" w:styleId="MapadokumentuZnak">
    <w:name w:val="Mapa dokumentu Znak"/>
    <w:basedOn w:val="Domylnaczcionkaakapitu"/>
    <w:link w:val="Mapadokumentu"/>
    <w:rsid w:val="00E93849"/>
    <w:rPr>
      <w:rFonts w:ascii="Segoe UI" w:hAnsi="Segoe UI" w:cs="Segoe UI"/>
      <w:sz w:val="16"/>
      <w:szCs w:val="16"/>
    </w:rPr>
  </w:style>
  <w:style w:type="paragraph" w:customStyle="1" w:styleId="Plandokumentu">
    <w:name w:val="Plan dokumentu"/>
    <w:basedOn w:val="Normalny"/>
    <w:semiHidden/>
    <w:rsid w:val="00E93849"/>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084136">
      <w:bodyDiv w:val="1"/>
      <w:marLeft w:val="0"/>
      <w:marRight w:val="0"/>
      <w:marTop w:val="0"/>
      <w:marBottom w:val="0"/>
      <w:divBdr>
        <w:top w:val="none" w:sz="0" w:space="0" w:color="auto"/>
        <w:left w:val="none" w:sz="0" w:space="0" w:color="auto"/>
        <w:bottom w:val="none" w:sz="0" w:space="0" w:color="auto"/>
        <w:right w:val="none" w:sz="0" w:space="0" w:color="auto"/>
      </w:divBdr>
    </w:div>
    <w:div w:id="1037389452">
      <w:bodyDiv w:val="1"/>
      <w:marLeft w:val="0"/>
      <w:marRight w:val="0"/>
      <w:marTop w:val="0"/>
      <w:marBottom w:val="0"/>
      <w:divBdr>
        <w:top w:val="none" w:sz="0" w:space="0" w:color="auto"/>
        <w:left w:val="none" w:sz="0" w:space="0" w:color="auto"/>
        <w:bottom w:val="none" w:sz="0" w:space="0" w:color="auto"/>
        <w:right w:val="none" w:sz="0" w:space="0" w:color="auto"/>
      </w:divBdr>
    </w:div>
    <w:div w:id="1938444919">
      <w:bodyDiv w:val="1"/>
      <w:marLeft w:val="0"/>
      <w:marRight w:val="0"/>
      <w:marTop w:val="0"/>
      <w:marBottom w:val="0"/>
      <w:divBdr>
        <w:top w:val="none" w:sz="0" w:space="0" w:color="auto"/>
        <w:left w:val="none" w:sz="0" w:space="0" w:color="auto"/>
        <w:bottom w:val="none" w:sz="0" w:space="0" w:color="auto"/>
        <w:right w:val="none" w:sz="0" w:space="0" w:color="auto"/>
      </w:divBdr>
    </w:div>
    <w:div w:id="20135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gloszenia.WAN@m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ms.gov.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9355-55FE-46FF-B577-79C6A247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37</Pages>
  <Words>8530</Words>
  <Characters>53509</Characters>
  <Application>Microsoft Office Word</Application>
  <DocSecurity>0</DocSecurity>
  <Lines>445</Lines>
  <Paragraphs>123</Paragraphs>
  <ScaleCrop>false</ScaleCrop>
  <HeadingPairs>
    <vt:vector size="2" baseType="variant">
      <vt:variant>
        <vt:lpstr>Tytuł</vt:lpstr>
      </vt:variant>
      <vt:variant>
        <vt:i4>1</vt:i4>
      </vt:variant>
    </vt:vector>
  </HeadingPairs>
  <TitlesOfParts>
    <vt:vector size="1" baseType="lpstr">
      <vt:lpstr>Internet</vt:lpstr>
    </vt:vector>
  </TitlesOfParts>
  <Company>Biuro CORS</Company>
  <LinksUpToDate>false</LinksUpToDate>
  <CharactersWithSpaces>61916</CharactersWithSpaces>
  <SharedDoc>false</SharedDoc>
  <HLinks>
    <vt:vector size="12" baseType="variant">
      <vt:variant>
        <vt:i4>1441836</vt:i4>
      </vt:variant>
      <vt:variant>
        <vt:i4>3</vt:i4>
      </vt:variant>
      <vt:variant>
        <vt:i4>0</vt:i4>
      </vt:variant>
      <vt:variant>
        <vt:i4>5</vt:i4>
      </vt:variant>
      <vt:variant>
        <vt:lpwstr>mailto:Zgloszenia.WAN@ms.gov.pl</vt:lpwstr>
      </vt:variant>
      <vt:variant>
        <vt:lpwstr/>
      </vt:variant>
      <vt:variant>
        <vt:i4>4849723</vt:i4>
      </vt:variant>
      <vt:variant>
        <vt:i4>0</vt:i4>
      </vt:variant>
      <vt:variant>
        <vt:i4>0</vt:i4>
      </vt:variant>
      <vt:variant>
        <vt:i4>5</vt:i4>
      </vt:variant>
      <vt:variant>
        <vt:lpwstr>mailto:zs@ms.gov.pl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dc:title>
  <dc:subject/>
  <dc:creator>Kozłowska Katarzyna  (DIRS)</dc:creator>
  <cp:keywords/>
  <cp:lastModifiedBy>Gecyngier Paulina  (BF)</cp:lastModifiedBy>
  <cp:revision>23</cp:revision>
  <cp:lastPrinted>2020-05-15T08:46:00Z</cp:lastPrinted>
  <dcterms:created xsi:type="dcterms:W3CDTF">2020-05-15T11:41:00Z</dcterms:created>
  <dcterms:modified xsi:type="dcterms:W3CDTF">2020-07-27T11:07:00Z</dcterms:modified>
</cp:coreProperties>
</file>