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B2" w:rsidRPr="00B57930" w:rsidRDefault="006679B2" w:rsidP="0065070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57930">
        <w:rPr>
          <w:rFonts w:ascii="Times New Roman" w:hAnsi="Times New Roman"/>
          <w:sz w:val="24"/>
          <w:szCs w:val="24"/>
        </w:rPr>
        <w:t xml:space="preserve">Olsztyn, </w:t>
      </w:r>
      <w:r>
        <w:rPr>
          <w:rFonts w:ascii="Times New Roman" w:hAnsi="Times New Roman"/>
          <w:sz w:val="24"/>
          <w:szCs w:val="24"/>
        </w:rPr>
        <w:t xml:space="preserve">dnia </w:t>
      </w:r>
      <w:bookmarkStart w:id="0" w:name="_GoBack"/>
      <w:bookmarkEnd w:id="0"/>
      <w:r w:rsidRPr="00B57930">
        <w:rPr>
          <w:rFonts w:ascii="Times New Roman" w:hAnsi="Times New Roman"/>
          <w:sz w:val="24"/>
          <w:szCs w:val="24"/>
        </w:rPr>
        <w:t>14 lutego 2020 r.</w:t>
      </w:r>
    </w:p>
    <w:p w:rsidR="006679B2" w:rsidRDefault="006679B2" w:rsidP="00650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9B2" w:rsidRDefault="006679B2" w:rsidP="00650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9B2" w:rsidRPr="00BE0AA5" w:rsidRDefault="006679B2" w:rsidP="006507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9B2" w:rsidRDefault="006679B2" w:rsidP="003853B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448C6">
        <w:rPr>
          <w:rFonts w:ascii="Times New Roman" w:hAnsi="Times New Roman"/>
          <w:b/>
          <w:sz w:val="24"/>
          <w:szCs w:val="24"/>
        </w:rPr>
        <w:t xml:space="preserve">Wytyczne </w:t>
      </w:r>
      <w:r w:rsidRPr="00650700">
        <w:rPr>
          <w:rFonts w:ascii="Times New Roman" w:hAnsi="Times New Roman"/>
          <w:b/>
          <w:sz w:val="24"/>
          <w:szCs w:val="24"/>
        </w:rPr>
        <w:t>dotyczące ustanawiania stref ochronnych ujęć wody</w:t>
      </w:r>
    </w:p>
    <w:p w:rsidR="006679B2" w:rsidRDefault="006679B2" w:rsidP="003853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79B2" w:rsidRPr="00810508" w:rsidRDefault="006679B2" w:rsidP="008105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50700">
        <w:rPr>
          <w:rFonts w:ascii="Times New Roman" w:hAnsi="Times New Roman"/>
          <w:sz w:val="24"/>
          <w:szCs w:val="24"/>
        </w:rPr>
        <w:t xml:space="preserve">Zgodnie z art. 133 ust. 2 </w:t>
      </w:r>
      <w:r>
        <w:rPr>
          <w:rFonts w:ascii="Times New Roman" w:hAnsi="Times New Roman"/>
          <w:sz w:val="24"/>
          <w:szCs w:val="24"/>
        </w:rPr>
        <w:t>ustawy Prawo wodne (Dz. U. z 2018 r., poz. 2268 ze zm.) strefa ochronna ujęcia wody ustanawiana jest na wniosek właściciela ujęcia wody lub z urzędu.</w:t>
      </w:r>
      <w:r w:rsidRPr="0081050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Pr="00810508">
        <w:rPr>
          <w:rFonts w:ascii="Times New Roman" w:hAnsi="Times New Roman"/>
          <w:sz w:val="24"/>
          <w:szCs w:val="24"/>
        </w:rPr>
        <w:t>ojewoda w drodze aktu prawa miejscowego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0508">
        <w:rPr>
          <w:rFonts w:ascii="Times New Roman" w:hAnsi="Times New Roman"/>
          <w:sz w:val="24"/>
          <w:szCs w:val="24"/>
        </w:rPr>
        <w:t xml:space="preserve">ustanawia </w:t>
      </w:r>
      <w:r>
        <w:rPr>
          <w:rFonts w:ascii="Times New Roman" w:hAnsi="Times New Roman"/>
          <w:sz w:val="24"/>
          <w:szCs w:val="24"/>
        </w:rPr>
        <w:t>t</w:t>
      </w:r>
      <w:r w:rsidRPr="00810508">
        <w:rPr>
          <w:rFonts w:ascii="Times New Roman" w:hAnsi="Times New Roman"/>
          <w:sz w:val="24"/>
          <w:szCs w:val="24"/>
        </w:rPr>
        <w:t xml:space="preserve">eren ochrony bezpośredniej i teren ochrony pośredniej </w:t>
      </w:r>
      <w:r>
        <w:rPr>
          <w:rFonts w:ascii="Times New Roman" w:hAnsi="Times New Roman"/>
          <w:b/>
          <w:sz w:val="24"/>
          <w:szCs w:val="24"/>
        </w:rPr>
        <w:t>(</w:t>
      </w:r>
      <w:r w:rsidRPr="00810508">
        <w:rPr>
          <w:rFonts w:ascii="Times New Roman" w:hAnsi="Times New Roman"/>
          <w:sz w:val="24"/>
          <w:szCs w:val="24"/>
        </w:rPr>
        <w:t xml:space="preserve">art. 135 ust. 1 pkt 2 </w:t>
      </w:r>
      <w:r>
        <w:rPr>
          <w:rFonts w:ascii="Times New Roman" w:hAnsi="Times New Roman"/>
          <w:sz w:val="24"/>
          <w:szCs w:val="24"/>
        </w:rPr>
        <w:t>ustawy)</w:t>
      </w:r>
      <w:r w:rsidRPr="00810508">
        <w:rPr>
          <w:rFonts w:ascii="Times New Roman" w:hAnsi="Times New Roman"/>
          <w:sz w:val="24"/>
          <w:szCs w:val="24"/>
        </w:rPr>
        <w:t>.</w:t>
      </w:r>
    </w:p>
    <w:p w:rsidR="006679B2" w:rsidRDefault="006679B2" w:rsidP="0081050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679B2" w:rsidRPr="00810508" w:rsidRDefault="006679B2" w:rsidP="00810508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10508">
        <w:rPr>
          <w:rFonts w:ascii="Times New Roman" w:hAnsi="Times New Roman"/>
          <w:b/>
          <w:sz w:val="24"/>
          <w:szCs w:val="24"/>
        </w:rPr>
        <w:t xml:space="preserve">USTANAWIANIE STREF OCHRONNYCH UJĘĆ </w:t>
      </w:r>
      <w:r>
        <w:rPr>
          <w:rFonts w:ascii="Times New Roman" w:hAnsi="Times New Roman"/>
          <w:b/>
          <w:sz w:val="24"/>
          <w:szCs w:val="24"/>
        </w:rPr>
        <w:t xml:space="preserve">WODY </w:t>
      </w:r>
      <w:r w:rsidRPr="00810508">
        <w:rPr>
          <w:rFonts w:ascii="Times New Roman" w:hAnsi="Times New Roman"/>
          <w:b/>
          <w:sz w:val="24"/>
          <w:szCs w:val="24"/>
        </w:rPr>
        <w:t>NA WNIOSEK WŁAŚCICIELA UJĘCIA</w:t>
      </w:r>
    </w:p>
    <w:p w:rsidR="006679B2" w:rsidRPr="00810508" w:rsidRDefault="006679B2" w:rsidP="0081050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79B2" w:rsidRDefault="006679B2" w:rsidP="00B57930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F1F10">
        <w:rPr>
          <w:rFonts w:ascii="Times New Roman" w:hAnsi="Times New Roman"/>
          <w:sz w:val="24"/>
          <w:szCs w:val="24"/>
        </w:rPr>
        <w:t xml:space="preserve">Wniosek o ustanowienie strefy ochronnej wód </w:t>
      </w:r>
      <w:r>
        <w:rPr>
          <w:rFonts w:ascii="Times New Roman" w:hAnsi="Times New Roman"/>
          <w:sz w:val="24"/>
          <w:szCs w:val="24"/>
        </w:rPr>
        <w:t xml:space="preserve">na terenie ochrony bezpośredniej i terenie ochrony pośredniej </w:t>
      </w:r>
      <w:r w:rsidRPr="009F1F10">
        <w:rPr>
          <w:rFonts w:ascii="Times New Roman" w:hAnsi="Times New Roman"/>
          <w:sz w:val="24"/>
          <w:szCs w:val="24"/>
        </w:rPr>
        <w:t>musi zawierać:</w:t>
      </w:r>
    </w:p>
    <w:p w:rsidR="006679B2" w:rsidRPr="00B57930" w:rsidRDefault="006679B2" w:rsidP="00B57930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57930">
        <w:rPr>
          <w:rFonts w:ascii="Times New Roman" w:hAnsi="Times New Roman"/>
          <w:sz w:val="24"/>
          <w:szCs w:val="24"/>
        </w:rPr>
        <w:t xml:space="preserve">Uzasadnienie potrzeby ustanowienia strefy ochronnej uwzględniające analizę ryzyka oraz propozycje granic terenu ochrony pośredniej wraz z planem sytuacyjnym, </w:t>
      </w:r>
      <w:r w:rsidRPr="00B57930">
        <w:rPr>
          <w:rFonts w:ascii="Times New Roman" w:hAnsi="Times New Roman"/>
          <w:sz w:val="24"/>
          <w:szCs w:val="24"/>
        </w:rPr>
        <w:br/>
        <w:t>w szczególności:</w:t>
      </w:r>
    </w:p>
    <w:p w:rsidR="006679B2" w:rsidRDefault="006679B2" w:rsidP="00810508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uzasadnienie zasięgu proponowanej strefy ochrony pośredniej;</w:t>
      </w:r>
    </w:p>
    <w:p w:rsidR="006679B2" w:rsidRPr="00E71427" w:rsidRDefault="006679B2" w:rsidP="00810508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71427">
        <w:rPr>
          <w:rFonts w:ascii="Times New Roman" w:hAnsi="Times New Roman"/>
          <w:sz w:val="24"/>
          <w:szCs w:val="24"/>
        </w:rPr>
        <w:t xml:space="preserve">- opis przebiegu granic terenu ochrony pośredniej w oparciu o punkty przecięcia się granic szlaków ze szlakami komunikacyjnymi oraz inne punkty charakterystyczne w terenie; </w:t>
      </w:r>
    </w:p>
    <w:p w:rsidR="006679B2" w:rsidRDefault="006679B2" w:rsidP="00810508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określenie powierzchni strefy z podziałem na teren ochrony bezpośredniej i pośredniej;</w:t>
      </w:r>
    </w:p>
    <w:p w:rsidR="006679B2" w:rsidRDefault="006679B2" w:rsidP="00810508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wykaz działek ewidencyjnych, położonych w granicach terenu ochrony bezpośredniej </w:t>
      </w:r>
      <w:r>
        <w:rPr>
          <w:rFonts w:ascii="Times New Roman" w:hAnsi="Times New Roman"/>
          <w:sz w:val="24"/>
          <w:szCs w:val="24"/>
        </w:rPr>
        <w:br/>
        <w:t>i pośredniej z podaniem jednostki ewidencyjnej, obrębu oraz numeru działki;</w:t>
      </w:r>
    </w:p>
    <w:p w:rsidR="006679B2" w:rsidRDefault="006679B2" w:rsidP="00810508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ewentualny opis granic wyznaczonego terenu również za pomocą współrzędnych podanych w państwowym układzie współrzędnych płaskich prostokątnych PL-2000 dla strefy 7 (wg bazy danych układów współrzędnych oznaczony jako EPSG:2178) w formie wektorowej warstwy w formacie *.shp bądź *.dxf;</w:t>
      </w:r>
    </w:p>
    <w:p w:rsidR="006679B2" w:rsidRDefault="006679B2" w:rsidP="00810508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mapy ewidencyjne z naniesionymi granicami terenu ochrony bezpośredniej i pośredniej, w skali umożliwiającej czytelność mapy;</w:t>
      </w:r>
    </w:p>
    <w:p w:rsidR="006679B2" w:rsidRPr="008C132B" w:rsidRDefault="006679B2" w:rsidP="00810508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C132B">
        <w:rPr>
          <w:rFonts w:ascii="Times New Roman" w:hAnsi="Times New Roman"/>
          <w:sz w:val="24"/>
          <w:szCs w:val="24"/>
        </w:rPr>
        <w:t>- propozycję rozmieszczenia lokalizacji tablic informacyjnych.</w:t>
      </w:r>
    </w:p>
    <w:p w:rsidR="006679B2" w:rsidRPr="007D54BF" w:rsidRDefault="006679B2" w:rsidP="00B57930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D5510">
        <w:rPr>
          <w:rFonts w:ascii="Times New Roman" w:hAnsi="Times New Roman"/>
          <w:sz w:val="24"/>
          <w:szCs w:val="24"/>
        </w:rPr>
        <w:t>Ch</w:t>
      </w:r>
      <w:r>
        <w:rPr>
          <w:rFonts w:ascii="Times New Roman" w:hAnsi="Times New Roman"/>
          <w:sz w:val="24"/>
          <w:szCs w:val="24"/>
        </w:rPr>
        <w:t>arakterystykę techniczną ujęcia;</w:t>
      </w:r>
    </w:p>
    <w:p w:rsidR="006679B2" w:rsidRPr="00ED5510" w:rsidRDefault="006679B2" w:rsidP="00B57930">
      <w:pPr>
        <w:pStyle w:val="ListParagraph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D5510">
        <w:rPr>
          <w:rFonts w:ascii="Times New Roman" w:hAnsi="Times New Roman"/>
          <w:sz w:val="24"/>
          <w:szCs w:val="24"/>
        </w:rPr>
        <w:t>Propozycje nakazów, zakazów i ograniczeń dotyczących użytkowania gruntów oraz korzystania z wód</w:t>
      </w:r>
      <w:r>
        <w:rPr>
          <w:rFonts w:ascii="Times New Roman" w:hAnsi="Times New Roman"/>
          <w:sz w:val="24"/>
          <w:szCs w:val="24"/>
        </w:rPr>
        <w:t xml:space="preserve"> na terenach ochrony pośredniej</w:t>
      </w:r>
      <w:r w:rsidRPr="00ED55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wraz z uzasadnieniem, </w:t>
      </w:r>
      <w:r w:rsidRPr="00ED5510">
        <w:rPr>
          <w:rFonts w:ascii="Times New Roman" w:hAnsi="Times New Roman"/>
          <w:sz w:val="24"/>
          <w:szCs w:val="24"/>
        </w:rPr>
        <w:t>mając na uwadze, że:</w:t>
      </w:r>
    </w:p>
    <w:p w:rsidR="006679B2" w:rsidRDefault="006679B2" w:rsidP="00810508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katalog zakazów i ograniczeń wymienionych w art. 130 ust. 1 ustawy jest katalogiem zamkniętym;</w:t>
      </w:r>
    </w:p>
    <w:p w:rsidR="006679B2" w:rsidRDefault="006679B2" w:rsidP="00810508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B7669">
        <w:rPr>
          <w:rFonts w:ascii="Times New Roman" w:hAnsi="Times New Roman"/>
          <w:sz w:val="24"/>
          <w:szCs w:val="24"/>
        </w:rPr>
        <w:t xml:space="preserve">-  uzasadnienie musi być </w:t>
      </w:r>
      <w:r>
        <w:rPr>
          <w:rFonts w:ascii="Times New Roman" w:hAnsi="Times New Roman"/>
          <w:sz w:val="24"/>
          <w:szCs w:val="24"/>
        </w:rPr>
        <w:t xml:space="preserve">obszerne i </w:t>
      </w:r>
      <w:r w:rsidRPr="00BB7669">
        <w:rPr>
          <w:rFonts w:ascii="Times New Roman" w:hAnsi="Times New Roman"/>
          <w:sz w:val="24"/>
          <w:szCs w:val="24"/>
        </w:rPr>
        <w:t xml:space="preserve">szczegółowe z </w:t>
      </w:r>
      <w:r>
        <w:rPr>
          <w:rFonts w:ascii="Times New Roman" w:hAnsi="Times New Roman"/>
          <w:sz w:val="24"/>
          <w:szCs w:val="24"/>
        </w:rPr>
        <w:t xml:space="preserve">uwzględnieniem czynników negatywnie wpływających na jakość wody lub wydajność </w:t>
      </w:r>
      <w:r w:rsidRPr="00BB7669">
        <w:rPr>
          <w:rFonts w:ascii="Times New Roman" w:hAnsi="Times New Roman"/>
          <w:sz w:val="24"/>
          <w:szCs w:val="24"/>
        </w:rPr>
        <w:t>ujęcia</w:t>
      </w:r>
      <w:r>
        <w:rPr>
          <w:rFonts w:ascii="Times New Roman" w:hAnsi="Times New Roman"/>
          <w:sz w:val="24"/>
          <w:szCs w:val="24"/>
        </w:rPr>
        <w:t>, z którego musi wynikać ściśle konieczność wprowadzenia poszczególnych zakazów, nakazów i ograniczeń. Niedopuszczalne jest ogólnikowe motywowanie wprowadzenia tych zakazów jedynie budową geologiczną;</w:t>
      </w:r>
    </w:p>
    <w:p w:rsidR="006679B2" w:rsidRDefault="006679B2" w:rsidP="00810508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zakazy, nakazy i ograniczenia powinny być spójne z analizą ryzyka przeprowadzoną, dla zidentyfikowanych obecnych i ewentualnych przyszłych zagrożeń.</w:t>
      </w:r>
    </w:p>
    <w:p w:rsidR="006679B2" w:rsidRDefault="006679B2" w:rsidP="00810508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79B2" w:rsidRDefault="006679B2" w:rsidP="00810508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679B2" w:rsidRDefault="006679B2" w:rsidP="006E5F4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679B2" w:rsidRDefault="006679B2" w:rsidP="006E5F4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64180">
        <w:rPr>
          <w:rFonts w:ascii="Times New Roman" w:hAnsi="Times New Roman"/>
          <w:sz w:val="24"/>
          <w:szCs w:val="24"/>
        </w:rPr>
        <w:t>Ponadto</w:t>
      </w:r>
      <w:r>
        <w:rPr>
          <w:rFonts w:ascii="Times New Roman" w:hAnsi="Times New Roman"/>
          <w:sz w:val="24"/>
          <w:szCs w:val="24"/>
        </w:rPr>
        <w:t>,</w:t>
      </w:r>
      <w:r w:rsidRPr="002641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przedkładając</w:t>
      </w:r>
      <w:r w:rsidRPr="00264180">
        <w:rPr>
          <w:rFonts w:ascii="Times New Roman" w:hAnsi="Times New Roman"/>
          <w:sz w:val="24"/>
          <w:szCs w:val="24"/>
        </w:rPr>
        <w:t xml:space="preserve"> propozycje nakazów, zakazów i ograniczeń należy </w:t>
      </w:r>
      <w:r>
        <w:rPr>
          <w:rFonts w:ascii="Times New Roman" w:hAnsi="Times New Roman"/>
          <w:sz w:val="24"/>
          <w:szCs w:val="24"/>
        </w:rPr>
        <w:t>przeanalizować:</w:t>
      </w:r>
    </w:p>
    <w:p w:rsidR="006679B2" w:rsidRPr="00264180" w:rsidRDefault="006679B2" w:rsidP="006E5F4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64180">
        <w:rPr>
          <w:rFonts w:ascii="Times New Roman" w:hAnsi="Times New Roman"/>
          <w:sz w:val="24"/>
          <w:szCs w:val="24"/>
        </w:rPr>
        <w:t xml:space="preserve"> zapisy wynikające z obowiązującego studium uwarunkowań i kierunków zagospodarowania przestrzennego gminy oraz postanowień miejscowego planu zagospodarowania przestrzennego dla terenu strefy ochronnej</w:t>
      </w:r>
      <w:r>
        <w:rPr>
          <w:rFonts w:ascii="Times New Roman" w:hAnsi="Times New Roman"/>
          <w:sz w:val="24"/>
          <w:szCs w:val="24"/>
        </w:rPr>
        <w:t xml:space="preserve"> (uzasadnienie musi zawierać stwierdzenie, że dokonano tej analizy);</w:t>
      </w:r>
    </w:p>
    <w:p w:rsidR="006679B2" w:rsidRDefault="006679B2" w:rsidP="006E5F4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B025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dokonać szczegółowej inwentaryzacji</w:t>
      </w:r>
      <w:r w:rsidRPr="008B025E">
        <w:rPr>
          <w:rFonts w:ascii="Times New Roman" w:hAnsi="Times New Roman"/>
          <w:sz w:val="24"/>
          <w:szCs w:val="24"/>
        </w:rPr>
        <w:t xml:space="preserve"> istniejących i potencjalnych ognisk zanieczyszczeń wód podziemnych w granicach proponowanej strefy. </w:t>
      </w:r>
    </w:p>
    <w:p w:rsidR="006679B2" w:rsidRPr="00B22927" w:rsidRDefault="006679B2" w:rsidP="006E5F4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22927">
        <w:rPr>
          <w:rFonts w:ascii="Times New Roman" w:hAnsi="Times New Roman"/>
          <w:b/>
          <w:sz w:val="24"/>
          <w:szCs w:val="24"/>
        </w:rPr>
        <w:t>Podsumowując</w:t>
      </w:r>
      <w:r>
        <w:rPr>
          <w:rFonts w:ascii="Times New Roman" w:hAnsi="Times New Roman"/>
          <w:b/>
          <w:sz w:val="24"/>
          <w:szCs w:val="24"/>
        </w:rPr>
        <w:t>,</w:t>
      </w:r>
      <w:r w:rsidRPr="00B22927">
        <w:rPr>
          <w:rFonts w:ascii="Times New Roman" w:hAnsi="Times New Roman"/>
          <w:b/>
          <w:sz w:val="24"/>
          <w:szCs w:val="24"/>
        </w:rPr>
        <w:t xml:space="preserve"> uzasadnienie wprowadzenia zakazu, nakazu bądź ograniczenia musi </w:t>
      </w:r>
      <w:r>
        <w:rPr>
          <w:rFonts w:ascii="Times New Roman" w:hAnsi="Times New Roman"/>
          <w:b/>
          <w:sz w:val="24"/>
          <w:szCs w:val="24"/>
        </w:rPr>
        <w:br/>
      </w:r>
      <w:r w:rsidRPr="00B22927">
        <w:rPr>
          <w:rFonts w:ascii="Times New Roman" w:hAnsi="Times New Roman"/>
          <w:b/>
          <w:sz w:val="24"/>
          <w:szCs w:val="24"/>
        </w:rPr>
        <w:t>w pełni wyczerpywać przedstawione wyżej uwagi.</w:t>
      </w:r>
    </w:p>
    <w:p w:rsidR="006679B2" w:rsidRDefault="006679B2" w:rsidP="006E5F4B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679B2" w:rsidRPr="009B23F9" w:rsidRDefault="006679B2" w:rsidP="009B23F9">
      <w:pPr>
        <w:pStyle w:val="ListParagraph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</w:t>
      </w:r>
      <w:r w:rsidRPr="009B23F9">
        <w:rPr>
          <w:rFonts w:ascii="Times New Roman" w:hAnsi="Times New Roman"/>
          <w:sz w:val="24"/>
          <w:szCs w:val="24"/>
        </w:rPr>
        <w:t>. Dodatkowo do wniosku należy dołączyć:</w:t>
      </w:r>
    </w:p>
    <w:p w:rsidR="006679B2" w:rsidRDefault="006679B2" w:rsidP="00A547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870A9">
        <w:rPr>
          <w:rFonts w:ascii="Times New Roman" w:hAnsi="Times New Roman"/>
          <w:sz w:val="24"/>
          <w:szCs w:val="24"/>
        </w:rPr>
        <w:t>W przypadku ujęcia wód podziemnych należy do wniosku dołączyć dokumentację hydrogeologiczną</w:t>
      </w:r>
      <w:r>
        <w:rPr>
          <w:rFonts w:ascii="Times New Roman" w:hAnsi="Times New Roman"/>
          <w:sz w:val="24"/>
          <w:szCs w:val="24"/>
        </w:rPr>
        <w:t>, a w</w:t>
      </w:r>
      <w:r w:rsidRPr="00A5472F">
        <w:rPr>
          <w:rFonts w:ascii="Times New Roman" w:hAnsi="Times New Roman"/>
          <w:sz w:val="24"/>
          <w:szCs w:val="24"/>
        </w:rPr>
        <w:t xml:space="preserve">  przypadku ujęcia wód powierzchniowych dokumentację hydro</w:t>
      </w:r>
      <w:r>
        <w:rPr>
          <w:rFonts w:ascii="Times New Roman" w:hAnsi="Times New Roman"/>
          <w:sz w:val="24"/>
          <w:szCs w:val="24"/>
        </w:rPr>
        <w:t>l</w:t>
      </w:r>
      <w:r w:rsidRPr="00A5472F">
        <w:rPr>
          <w:rFonts w:ascii="Times New Roman" w:hAnsi="Times New Roman"/>
          <w:sz w:val="24"/>
          <w:szCs w:val="24"/>
        </w:rPr>
        <w:t>ogiczną ujęcia</w:t>
      </w:r>
      <w:r w:rsidRPr="00C17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A5472F">
        <w:rPr>
          <w:rFonts w:ascii="Times New Roman" w:hAnsi="Times New Roman"/>
          <w:sz w:val="24"/>
          <w:szCs w:val="24"/>
        </w:rPr>
        <w:t xml:space="preserve">decyzje właściwych organów </w:t>
      </w:r>
      <w:r>
        <w:rPr>
          <w:rFonts w:ascii="Times New Roman" w:hAnsi="Times New Roman"/>
          <w:sz w:val="24"/>
          <w:szCs w:val="24"/>
        </w:rPr>
        <w:t xml:space="preserve">administracji, </w:t>
      </w:r>
      <w:r w:rsidRPr="00A5472F">
        <w:rPr>
          <w:rFonts w:ascii="Times New Roman" w:hAnsi="Times New Roman"/>
          <w:sz w:val="24"/>
          <w:szCs w:val="24"/>
        </w:rPr>
        <w:t>zatwierdzają</w:t>
      </w:r>
      <w:r>
        <w:rPr>
          <w:rFonts w:ascii="Times New Roman" w:hAnsi="Times New Roman"/>
          <w:sz w:val="24"/>
          <w:szCs w:val="24"/>
        </w:rPr>
        <w:t>ce dokumentację</w:t>
      </w:r>
      <w:r w:rsidRPr="00A5472F">
        <w:rPr>
          <w:rFonts w:ascii="Times New Roman" w:hAnsi="Times New Roman"/>
          <w:sz w:val="24"/>
          <w:szCs w:val="24"/>
        </w:rPr>
        <w:t xml:space="preserve"> hydrogeologiczną</w:t>
      </w:r>
      <w:r>
        <w:rPr>
          <w:rFonts w:ascii="Times New Roman" w:hAnsi="Times New Roman"/>
          <w:sz w:val="24"/>
          <w:szCs w:val="24"/>
        </w:rPr>
        <w:t xml:space="preserve"> i jej dodatki</w:t>
      </w:r>
      <w:r w:rsidRPr="00A5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5472F">
        <w:rPr>
          <w:rFonts w:ascii="Times New Roman" w:hAnsi="Times New Roman"/>
          <w:sz w:val="24"/>
          <w:szCs w:val="24"/>
        </w:rPr>
        <w:t>aneksy</w:t>
      </w:r>
      <w:r>
        <w:rPr>
          <w:rFonts w:ascii="Times New Roman" w:hAnsi="Times New Roman"/>
          <w:sz w:val="24"/>
          <w:szCs w:val="24"/>
        </w:rPr>
        <w:t>)</w:t>
      </w:r>
      <w:r w:rsidRPr="00A5472F">
        <w:rPr>
          <w:rFonts w:ascii="Times New Roman" w:hAnsi="Times New Roman"/>
          <w:sz w:val="24"/>
          <w:szCs w:val="24"/>
        </w:rPr>
        <w:t>.</w:t>
      </w:r>
    </w:p>
    <w:p w:rsidR="006679B2" w:rsidRPr="00B22927" w:rsidRDefault="006679B2" w:rsidP="00A5472F">
      <w:pPr>
        <w:pStyle w:val="ListParagraph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22927">
        <w:rPr>
          <w:rFonts w:ascii="Times New Roman" w:hAnsi="Times New Roman"/>
          <w:sz w:val="24"/>
          <w:szCs w:val="24"/>
        </w:rPr>
        <w:t xml:space="preserve">Obowiązkową zawartość dokumentacji określa Rozporządzenie Ministra Środowiska </w:t>
      </w:r>
      <w:r>
        <w:rPr>
          <w:rFonts w:ascii="Times New Roman" w:hAnsi="Times New Roman"/>
          <w:sz w:val="24"/>
          <w:szCs w:val="24"/>
        </w:rPr>
        <w:br/>
      </w:r>
      <w:r w:rsidRPr="00B22927">
        <w:rPr>
          <w:rFonts w:ascii="Times New Roman" w:hAnsi="Times New Roman"/>
          <w:sz w:val="24"/>
          <w:szCs w:val="24"/>
        </w:rPr>
        <w:t xml:space="preserve">z dnia 18 listopada 2016 r. w sprawie dokumentacji hydrogeologicznej i dokumentacji geologiczno-inżynierskiej (Dz. U. z 2016 r., poz. 2033). W przypadku dokumentacji, które zostały zatwierdzone przez właściwy organ administracji </w:t>
      </w:r>
      <w:r>
        <w:rPr>
          <w:rFonts w:ascii="Times New Roman" w:hAnsi="Times New Roman"/>
          <w:sz w:val="24"/>
          <w:szCs w:val="24"/>
        </w:rPr>
        <w:t xml:space="preserve">geologiczny, </w:t>
      </w:r>
      <w:r w:rsidRPr="00B22927">
        <w:rPr>
          <w:rFonts w:ascii="Times New Roman" w:hAnsi="Times New Roman"/>
          <w:sz w:val="24"/>
          <w:szCs w:val="24"/>
        </w:rPr>
        <w:t xml:space="preserve">przed wejściem </w:t>
      </w:r>
      <w:r>
        <w:rPr>
          <w:rFonts w:ascii="Times New Roman" w:hAnsi="Times New Roman"/>
          <w:sz w:val="24"/>
          <w:szCs w:val="24"/>
        </w:rPr>
        <w:br/>
      </w:r>
      <w:r w:rsidRPr="00B22927">
        <w:rPr>
          <w:rFonts w:ascii="Times New Roman" w:hAnsi="Times New Roman"/>
          <w:sz w:val="24"/>
          <w:szCs w:val="24"/>
        </w:rPr>
        <w:t>w życie ww</w:t>
      </w:r>
      <w:r>
        <w:rPr>
          <w:rFonts w:ascii="Times New Roman" w:hAnsi="Times New Roman"/>
          <w:sz w:val="24"/>
          <w:szCs w:val="24"/>
        </w:rPr>
        <w:t>.</w:t>
      </w:r>
      <w:r w:rsidRPr="00B22927">
        <w:rPr>
          <w:rFonts w:ascii="Times New Roman" w:hAnsi="Times New Roman"/>
          <w:sz w:val="24"/>
          <w:szCs w:val="24"/>
        </w:rPr>
        <w:t xml:space="preserve"> Rozporządzenia, należy uzupełnić wniosek o ustanowienie strefy ochrony pośredniej i bezpośredniej o brakujące elementy oraz załączniki graficzne</w:t>
      </w:r>
      <w:r>
        <w:rPr>
          <w:rFonts w:ascii="Times New Roman" w:hAnsi="Times New Roman"/>
          <w:sz w:val="24"/>
          <w:szCs w:val="24"/>
        </w:rPr>
        <w:t>,</w:t>
      </w:r>
      <w:r w:rsidRPr="00B22927">
        <w:rPr>
          <w:rFonts w:ascii="Times New Roman" w:hAnsi="Times New Roman"/>
          <w:sz w:val="24"/>
          <w:szCs w:val="24"/>
        </w:rPr>
        <w:t xml:space="preserve"> określone w § 6 ust. 2 i 4. Ponadto do wniosku należy dołączyć analizę potrzeby ustanowienia strefy ochronnej ujęcia wód podziemnych</w:t>
      </w:r>
      <w:r>
        <w:rPr>
          <w:rFonts w:ascii="Times New Roman" w:hAnsi="Times New Roman"/>
          <w:sz w:val="24"/>
          <w:szCs w:val="24"/>
        </w:rPr>
        <w:t>,</w:t>
      </w:r>
      <w:r w:rsidRPr="00B22927">
        <w:rPr>
          <w:rFonts w:ascii="Times New Roman" w:hAnsi="Times New Roman"/>
          <w:sz w:val="24"/>
          <w:szCs w:val="24"/>
        </w:rPr>
        <w:t xml:space="preserve"> zgodnie z § 6 ust. 1 pkt 10</w:t>
      </w:r>
      <w:r>
        <w:rPr>
          <w:rFonts w:ascii="Times New Roman" w:hAnsi="Times New Roman"/>
          <w:sz w:val="24"/>
          <w:szCs w:val="24"/>
        </w:rPr>
        <w:t xml:space="preserve"> ww. Rozporządzenia.</w:t>
      </w:r>
    </w:p>
    <w:p w:rsidR="006679B2" w:rsidRDefault="006679B2" w:rsidP="00810508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36D74">
        <w:rPr>
          <w:rFonts w:ascii="Times New Roman" w:hAnsi="Times New Roman"/>
          <w:sz w:val="24"/>
          <w:szCs w:val="24"/>
        </w:rPr>
        <w:t>Analizę ryzyka;</w:t>
      </w:r>
    </w:p>
    <w:p w:rsidR="006679B2" w:rsidRDefault="006679B2" w:rsidP="00810508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36D74">
        <w:rPr>
          <w:rFonts w:ascii="Times New Roman" w:hAnsi="Times New Roman"/>
          <w:sz w:val="24"/>
          <w:szCs w:val="24"/>
        </w:rPr>
        <w:t>Prawomocną decyzję pozwolenia wodnoprawnego na pobór wód;</w:t>
      </w:r>
    </w:p>
    <w:p w:rsidR="006679B2" w:rsidRDefault="006679B2" w:rsidP="00810508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Decyzje, dotyczące ustanowienia strefy ochronnej przedmiotowego ujęcia (jeżeli ujęcie posiadało strefę) wraz z załącznikiem graficznym przedstawiającym, granice strefy – dotyczy również strefy ochrony bezpośredniej;</w:t>
      </w:r>
    </w:p>
    <w:p w:rsidR="006679B2" w:rsidRDefault="006679B2" w:rsidP="00810508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 zaświadczający o prawie własności ujęcia wody (np. odpis  księgi wieczystej lub wypis z ewidencji gruntów);</w:t>
      </w:r>
    </w:p>
    <w:p w:rsidR="006679B2" w:rsidRDefault="006679B2" w:rsidP="00810508">
      <w:pPr>
        <w:pStyle w:val="ListParagraph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Dokument, na podstawie którego będzie możliwe ustalenie prawa własności do działek/działki, na których zlokalizowany jest teren ochrony bezpośredniej.</w:t>
      </w:r>
    </w:p>
    <w:p w:rsidR="006679B2" w:rsidRDefault="006679B2" w:rsidP="009B23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9B2" w:rsidRDefault="006679B2" w:rsidP="008B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</w:t>
      </w:r>
      <w:r w:rsidRPr="0082158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Zgodnie z art. 121 ust. 2 ustawy, strefa ochronna obejmuje wyłącznie teren ochrony bezpośredniej albo teren ochrony bezpośredniej i teren ochrony pośredniej. </w:t>
      </w:r>
      <w:r w:rsidRPr="00BE0AA5">
        <w:rPr>
          <w:rFonts w:ascii="Times New Roman" w:hAnsi="Times New Roman"/>
          <w:b/>
          <w:sz w:val="24"/>
          <w:szCs w:val="24"/>
        </w:rPr>
        <w:t xml:space="preserve">W związku </w:t>
      </w:r>
      <w:r>
        <w:rPr>
          <w:rFonts w:ascii="Times New Roman" w:hAnsi="Times New Roman"/>
          <w:b/>
          <w:sz w:val="24"/>
          <w:szCs w:val="24"/>
        </w:rPr>
        <w:br/>
      </w:r>
      <w:r w:rsidRPr="00BE0AA5">
        <w:rPr>
          <w:rFonts w:ascii="Times New Roman" w:hAnsi="Times New Roman"/>
          <w:b/>
          <w:sz w:val="24"/>
          <w:szCs w:val="24"/>
        </w:rPr>
        <w:t>z powyższym wnioskodawca powinien wnioskować do wojewody o ustanowienie strefy ochrony wód obejmującej</w:t>
      </w:r>
      <w:r>
        <w:rPr>
          <w:rFonts w:ascii="Times New Roman" w:hAnsi="Times New Roman"/>
          <w:b/>
          <w:sz w:val="24"/>
          <w:szCs w:val="24"/>
        </w:rPr>
        <w:t>,</w:t>
      </w:r>
      <w:r w:rsidRPr="00BE0A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zarówno </w:t>
      </w:r>
      <w:r w:rsidRPr="00BE0AA5">
        <w:rPr>
          <w:rFonts w:ascii="Times New Roman" w:hAnsi="Times New Roman"/>
          <w:b/>
          <w:sz w:val="24"/>
          <w:szCs w:val="24"/>
        </w:rPr>
        <w:t>teren ochrony bezpośredniej i pośredniej.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679B2" w:rsidRDefault="006679B2" w:rsidP="008B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9B2" w:rsidRPr="008B537D" w:rsidRDefault="006679B2" w:rsidP="008B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</w:t>
      </w:r>
      <w:r w:rsidRPr="008B537D">
        <w:rPr>
          <w:rFonts w:ascii="Times New Roman" w:hAnsi="Times New Roman"/>
          <w:sz w:val="24"/>
          <w:szCs w:val="24"/>
        </w:rPr>
        <w:t>Wszystkie elementy wniosku powinny zostać dostarczone w jednym egzemplarzu papierowym oraz w formacie elektronicznym (CD/DVD).</w:t>
      </w:r>
    </w:p>
    <w:p w:rsidR="006679B2" w:rsidRPr="008B537D" w:rsidRDefault="006679B2" w:rsidP="008B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79B2" w:rsidRDefault="006679B2" w:rsidP="00E714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9B2" w:rsidRPr="00810508" w:rsidRDefault="006679B2" w:rsidP="00E71427">
      <w:pPr>
        <w:pStyle w:val="ListParagraph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10508">
        <w:rPr>
          <w:rFonts w:ascii="Times New Roman" w:hAnsi="Times New Roman"/>
          <w:b/>
          <w:sz w:val="24"/>
          <w:szCs w:val="24"/>
        </w:rPr>
        <w:t xml:space="preserve">USTANAWIANIE STREF OCHRONNYCH UJĘĆ </w:t>
      </w:r>
      <w:r>
        <w:rPr>
          <w:rFonts w:ascii="Times New Roman" w:hAnsi="Times New Roman"/>
          <w:b/>
          <w:sz w:val="24"/>
          <w:szCs w:val="24"/>
        </w:rPr>
        <w:t>Z URZĘDU</w:t>
      </w:r>
    </w:p>
    <w:p w:rsidR="006679B2" w:rsidRDefault="006679B2" w:rsidP="009B62E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9B2" w:rsidRPr="00A034A8" w:rsidRDefault="006679B2" w:rsidP="00A034A8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34A8">
        <w:rPr>
          <w:rFonts w:ascii="Times New Roman" w:hAnsi="Times New Roman"/>
          <w:sz w:val="24"/>
          <w:szCs w:val="24"/>
        </w:rPr>
        <w:t xml:space="preserve">Strefę ochronną obejmującą teren ochrony bezpośredniej i teren ochrony pośredniej ustanawia się z urzędu, jeżeli właściciel ujęcia wody nie złożył wniosku, </w:t>
      </w:r>
      <w:r>
        <w:rPr>
          <w:rFonts w:ascii="Times New Roman" w:hAnsi="Times New Roman"/>
          <w:sz w:val="24"/>
          <w:szCs w:val="24"/>
        </w:rPr>
        <w:br/>
      </w:r>
      <w:r w:rsidRPr="00A034A8">
        <w:rPr>
          <w:rFonts w:ascii="Times New Roman" w:hAnsi="Times New Roman"/>
          <w:sz w:val="24"/>
          <w:szCs w:val="24"/>
        </w:rPr>
        <w:t xml:space="preserve">a z przeprowadzonej </w:t>
      </w:r>
      <w:r w:rsidRPr="00C17297">
        <w:rPr>
          <w:rFonts w:ascii="Times New Roman" w:hAnsi="Times New Roman"/>
          <w:sz w:val="24"/>
          <w:szCs w:val="24"/>
          <w:u w:val="single"/>
        </w:rPr>
        <w:t>analizy ryzyka wynika potrzeba jej ustanowienia</w:t>
      </w:r>
      <w:r w:rsidRPr="00A034A8">
        <w:rPr>
          <w:rFonts w:ascii="Times New Roman" w:hAnsi="Times New Roman"/>
          <w:sz w:val="24"/>
          <w:szCs w:val="24"/>
        </w:rPr>
        <w:t xml:space="preserve"> (art. 133 ust. 2 pkt. 2 ustawy).</w:t>
      </w:r>
    </w:p>
    <w:p w:rsidR="006679B2" w:rsidRDefault="006679B2" w:rsidP="00F14384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Właściciele ujęć wody, dla których nie ustanowiono strefy ochronnej, obejmującej teren ochrony pośredniej, w terminie </w:t>
      </w:r>
      <w:r w:rsidRPr="002E2D85">
        <w:rPr>
          <w:rFonts w:ascii="Times New Roman" w:hAnsi="Times New Roman"/>
          <w:b/>
          <w:sz w:val="24"/>
          <w:szCs w:val="24"/>
        </w:rPr>
        <w:t>3 lat od dnia wejścia w życie ustawy (tj. do 31 grudnia 2020 r.)</w:t>
      </w:r>
      <w:r>
        <w:rPr>
          <w:rFonts w:ascii="Times New Roman" w:hAnsi="Times New Roman"/>
          <w:b/>
          <w:sz w:val="24"/>
          <w:szCs w:val="24"/>
        </w:rPr>
        <w:t>,</w:t>
      </w:r>
      <w:r w:rsidRPr="002E2D8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powinni przeprowadzić</w:t>
      </w:r>
      <w:r w:rsidRPr="002E2D85">
        <w:rPr>
          <w:rFonts w:ascii="Times New Roman" w:hAnsi="Times New Roman"/>
          <w:b/>
          <w:sz w:val="24"/>
          <w:szCs w:val="24"/>
        </w:rPr>
        <w:t xml:space="preserve"> analizę ryzyka</w:t>
      </w:r>
      <w:r>
        <w:rPr>
          <w:rFonts w:ascii="Times New Roman" w:hAnsi="Times New Roman"/>
          <w:sz w:val="24"/>
          <w:szCs w:val="24"/>
        </w:rPr>
        <w:t xml:space="preserve"> i złożyć wnioski do Wojewody </w:t>
      </w:r>
      <w:r>
        <w:rPr>
          <w:rFonts w:ascii="Times New Roman" w:hAnsi="Times New Roman"/>
          <w:sz w:val="24"/>
          <w:szCs w:val="24"/>
        </w:rPr>
        <w:br/>
        <w:t xml:space="preserve">o ustanowienie stref ochronnych, obejmujących teren ochrony bezpośredniej oraz teren ochrony pośredniej, jeżeli jest to uzasadnione wynikami tej analizy. </w:t>
      </w:r>
      <w:r w:rsidRPr="002E2D85">
        <w:rPr>
          <w:rFonts w:ascii="Times New Roman" w:hAnsi="Times New Roman"/>
          <w:sz w:val="24"/>
          <w:szCs w:val="24"/>
        </w:rPr>
        <w:t xml:space="preserve"> </w:t>
      </w:r>
    </w:p>
    <w:p w:rsidR="006679B2" w:rsidRDefault="006679B2" w:rsidP="00320833">
      <w:pPr>
        <w:pStyle w:val="ListParagraph"/>
        <w:numPr>
          <w:ilvl w:val="0"/>
          <w:numId w:val="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Jeżeli z przygotowanej analizy ryzyka wynika potrzeba ustanowienia stref ochrony bezpośredniej i pośredniej, przedkładając analizę ryzyka należy </w:t>
      </w:r>
      <w:r w:rsidRPr="00032C42">
        <w:rPr>
          <w:rFonts w:ascii="Times New Roman" w:hAnsi="Times New Roman"/>
          <w:b/>
          <w:sz w:val="24"/>
          <w:szCs w:val="24"/>
        </w:rPr>
        <w:t>jednocześnie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6EBF">
        <w:rPr>
          <w:rFonts w:ascii="Times New Roman" w:hAnsi="Times New Roman"/>
          <w:b/>
          <w:sz w:val="24"/>
          <w:szCs w:val="24"/>
        </w:rPr>
        <w:t>wyst</w:t>
      </w:r>
      <w:r>
        <w:rPr>
          <w:rFonts w:ascii="Times New Roman" w:hAnsi="Times New Roman"/>
          <w:b/>
          <w:sz w:val="24"/>
          <w:szCs w:val="24"/>
        </w:rPr>
        <w:t xml:space="preserve">ąpić </w:t>
      </w:r>
      <w:r>
        <w:rPr>
          <w:rFonts w:ascii="Times New Roman" w:hAnsi="Times New Roman"/>
          <w:b/>
          <w:sz w:val="24"/>
          <w:szCs w:val="24"/>
        </w:rPr>
        <w:br/>
      </w:r>
      <w:r w:rsidRPr="00226EBF">
        <w:rPr>
          <w:rFonts w:ascii="Times New Roman" w:hAnsi="Times New Roman"/>
          <w:b/>
          <w:sz w:val="24"/>
          <w:szCs w:val="24"/>
        </w:rPr>
        <w:t>z wniosk</w:t>
      </w:r>
      <w:r>
        <w:rPr>
          <w:rFonts w:ascii="Times New Roman" w:hAnsi="Times New Roman"/>
          <w:b/>
          <w:sz w:val="24"/>
          <w:szCs w:val="24"/>
        </w:rPr>
        <w:t xml:space="preserve">iem o </w:t>
      </w:r>
      <w:r w:rsidRPr="00226EBF">
        <w:rPr>
          <w:rFonts w:ascii="Times New Roman" w:hAnsi="Times New Roman"/>
          <w:b/>
          <w:sz w:val="24"/>
          <w:szCs w:val="24"/>
        </w:rPr>
        <w:t>ustanowienie</w:t>
      </w:r>
      <w:r>
        <w:rPr>
          <w:rFonts w:ascii="Times New Roman" w:hAnsi="Times New Roman"/>
          <w:b/>
          <w:sz w:val="24"/>
          <w:szCs w:val="24"/>
        </w:rPr>
        <w:t xml:space="preserve"> tych stref wraz z wymaganą dokumentacją</w:t>
      </w:r>
      <w:r>
        <w:rPr>
          <w:rFonts w:ascii="Times New Roman" w:hAnsi="Times New Roman"/>
          <w:sz w:val="24"/>
          <w:szCs w:val="24"/>
        </w:rPr>
        <w:t>.</w:t>
      </w:r>
    </w:p>
    <w:p w:rsidR="006679B2" w:rsidRDefault="006679B2" w:rsidP="00694C3B">
      <w:pPr>
        <w:pStyle w:val="ListParagraph"/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6679B2" w:rsidRPr="00CC5860" w:rsidRDefault="006679B2" w:rsidP="00694C3B">
      <w:pPr>
        <w:pStyle w:val="ListParagraph"/>
        <w:numPr>
          <w:ilvl w:val="0"/>
          <w:numId w:val="6"/>
        </w:numPr>
        <w:tabs>
          <w:tab w:val="left" w:pos="0"/>
        </w:tabs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CC5860">
        <w:rPr>
          <w:rFonts w:ascii="Times New Roman" w:hAnsi="Times New Roman"/>
          <w:b/>
          <w:sz w:val="24"/>
          <w:szCs w:val="24"/>
        </w:rPr>
        <w:t>ANALIZA RYZYKA</w:t>
      </w:r>
    </w:p>
    <w:p w:rsidR="006679B2" w:rsidRDefault="006679B2" w:rsidP="00C03FCB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679B2" w:rsidRPr="00CC5860" w:rsidRDefault="006679B2" w:rsidP="00CC586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CC5860">
        <w:rPr>
          <w:rFonts w:ascii="Times New Roman" w:hAnsi="Times New Roman"/>
          <w:sz w:val="24"/>
          <w:szCs w:val="24"/>
        </w:rPr>
        <w:t xml:space="preserve">Zgodnie z art. 133 ust. 3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CC5860">
        <w:rPr>
          <w:rFonts w:ascii="Times New Roman" w:hAnsi="Times New Roman"/>
          <w:sz w:val="24"/>
          <w:szCs w:val="24"/>
        </w:rPr>
        <w:t xml:space="preserve">strefę ochronną ustanawia się na podstawie </w:t>
      </w:r>
      <w:r w:rsidRPr="00CC5860">
        <w:rPr>
          <w:rFonts w:ascii="Times New Roman" w:hAnsi="Times New Roman"/>
          <w:b/>
          <w:sz w:val="24"/>
          <w:szCs w:val="24"/>
        </w:rPr>
        <w:t>analizy ryzyka</w:t>
      </w:r>
      <w:r>
        <w:rPr>
          <w:rFonts w:ascii="Times New Roman" w:hAnsi="Times New Roman"/>
          <w:b/>
          <w:sz w:val="24"/>
          <w:szCs w:val="24"/>
        </w:rPr>
        <w:t>,</w:t>
      </w:r>
      <w:r w:rsidRPr="00CC5860">
        <w:rPr>
          <w:rFonts w:ascii="Times New Roman" w:hAnsi="Times New Roman"/>
          <w:sz w:val="24"/>
          <w:szCs w:val="24"/>
        </w:rPr>
        <w:t xml:space="preserve"> obejmującej ocenę zagrożeń zdrowotnych z uwzględnieniem czynników negatywnie wpływających na jakość ujmowanej wody, przeprowadzoną w oparciu o:</w:t>
      </w:r>
    </w:p>
    <w:p w:rsidR="006679B2" w:rsidRDefault="006679B2" w:rsidP="00CC5860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analizy hydrogeologiczne lub hydrologiczne;</w:t>
      </w:r>
    </w:p>
    <w:p w:rsidR="006679B2" w:rsidRDefault="006679B2" w:rsidP="00CC5860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dokumentację hydrogeologiczną lub hydrologiczną;</w:t>
      </w:r>
    </w:p>
    <w:p w:rsidR="006679B2" w:rsidRDefault="006679B2" w:rsidP="00CC5860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analizę identyfikacji źródeł zagrożenia wynikających ze sposobu zagospodarowania terenu;</w:t>
      </w:r>
    </w:p>
    <w:p w:rsidR="006679B2" w:rsidRDefault="006679B2" w:rsidP="00CC5860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aktualne wyniki badania jakości ujmowanej wody.</w:t>
      </w:r>
    </w:p>
    <w:p w:rsidR="006679B2" w:rsidRDefault="006679B2" w:rsidP="00CC5860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679B2" w:rsidRPr="00CC5860" w:rsidRDefault="006679B2" w:rsidP="00F14384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Ponadto, przedkładając analizę ryzyka, która ma służyć do ewentualnego utworzenia strefy ochronnej, należy zwrócić uwagę, aby zawierała ona, m.in.: </w:t>
      </w:r>
    </w:p>
    <w:p w:rsidR="006679B2" w:rsidRPr="00DC7AFF" w:rsidRDefault="006679B2" w:rsidP="00694C3B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C7AFF">
        <w:rPr>
          <w:rFonts w:ascii="Times New Roman" w:hAnsi="Times New Roman"/>
          <w:sz w:val="24"/>
          <w:szCs w:val="24"/>
        </w:rPr>
        <w:t xml:space="preserve">- dokumentację hydrogeologiczną wraz ze wszystkimi dodatkami (aneksami), </w:t>
      </w:r>
      <w:r>
        <w:rPr>
          <w:rFonts w:ascii="Times New Roman" w:hAnsi="Times New Roman"/>
          <w:sz w:val="24"/>
          <w:szCs w:val="24"/>
        </w:rPr>
        <w:br/>
      </w:r>
      <w:r w:rsidRPr="00DC7AFF">
        <w:rPr>
          <w:rFonts w:ascii="Times New Roman" w:hAnsi="Times New Roman"/>
          <w:sz w:val="24"/>
          <w:szCs w:val="24"/>
        </w:rPr>
        <w:t>w szczególności dotyczącymi projektowanej strefy ochronnej oraz decyzje właściwych organów administracyjnych</w:t>
      </w:r>
      <w:r>
        <w:rPr>
          <w:rFonts w:ascii="Times New Roman" w:hAnsi="Times New Roman"/>
          <w:sz w:val="24"/>
          <w:szCs w:val="24"/>
        </w:rPr>
        <w:t>,</w:t>
      </w:r>
      <w:r w:rsidRPr="00DC7AFF">
        <w:rPr>
          <w:rFonts w:ascii="Times New Roman" w:hAnsi="Times New Roman"/>
          <w:sz w:val="24"/>
          <w:szCs w:val="24"/>
        </w:rPr>
        <w:t xml:space="preserve"> zatwierdzające ww. dokumenty;</w:t>
      </w:r>
    </w:p>
    <w:p w:rsidR="006679B2" w:rsidRPr="00DC7AFF" w:rsidRDefault="006679B2" w:rsidP="00694C3B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C7AFF">
        <w:rPr>
          <w:rFonts w:ascii="Times New Roman" w:hAnsi="Times New Roman"/>
          <w:sz w:val="24"/>
          <w:szCs w:val="24"/>
        </w:rPr>
        <w:t>- szczegółowe wyniki badań jakości ujmowanej wody (woda surowa);</w:t>
      </w:r>
    </w:p>
    <w:p w:rsidR="006679B2" w:rsidRPr="00DC7AFF" w:rsidRDefault="006679B2" w:rsidP="00694C3B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C7AFF">
        <w:rPr>
          <w:rFonts w:ascii="Times New Roman" w:hAnsi="Times New Roman"/>
          <w:sz w:val="24"/>
          <w:szCs w:val="24"/>
        </w:rPr>
        <w:t>- aktualne pozwolenia wodnoprawne dotyczące ujęcia;</w:t>
      </w:r>
    </w:p>
    <w:p w:rsidR="006679B2" w:rsidRPr="00DC7AFF" w:rsidRDefault="006679B2" w:rsidP="00694C3B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C7AFF">
        <w:rPr>
          <w:rFonts w:ascii="Times New Roman" w:hAnsi="Times New Roman"/>
          <w:sz w:val="24"/>
          <w:szCs w:val="24"/>
        </w:rPr>
        <w:t>- szczegółowe informacje na temat obowiązujących w rejonie ujęcia miejscowych planów zagospodarowania przestrzennego;</w:t>
      </w:r>
    </w:p>
    <w:p w:rsidR="006679B2" w:rsidRDefault="006679B2" w:rsidP="00785305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C7AFF">
        <w:rPr>
          <w:rFonts w:ascii="Times New Roman" w:hAnsi="Times New Roman"/>
          <w:sz w:val="24"/>
          <w:szCs w:val="24"/>
        </w:rPr>
        <w:t xml:space="preserve">- dodatkowo ewentualne przedstawienie granic proponowanej strefy ochronnej </w:t>
      </w:r>
      <w:r>
        <w:rPr>
          <w:rFonts w:ascii="Times New Roman" w:hAnsi="Times New Roman"/>
          <w:sz w:val="24"/>
          <w:szCs w:val="24"/>
        </w:rPr>
        <w:t>również za pomocą współrzędnych podanych w państwowym układzie współrzędnych płaskich prostokątnych PL-2000 dla strefy 7 (wg bazy danych układów współrzędnych oznaczony jako EPSG:2178) w formie wektorowej warstwy w formacie *.shp bądź *.dxf.</w:t>
      </w:r>
    </w:p>
    <w:p w:rsidR="006679B2" w:rsidRDefault="006679B2" w:rsidP="00785305">
      <w:pPr>
        <w:pStyle w:val="ListParagraph"/>
        <w:tabs>
          <w:tab w:val="left" w:pos="28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6679B2" w:rsidRPr="00115721" w:rsidRDefault="006679B2" w:rsidP="00115721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  <w:r w:rsidRPr="00115721">
        <w:rPr>
          <w:rFonts w:ascii="Times New Roman" w:hAnsi="Times New Roman"/>
          <w:sz w:val="24"/>
          <w:szCs w:val="24"/>
        </w:rPr>
        <w:t xml:space="preserve"> Analiza ryzyka powinna zostać dostarczona w jednym egzemplarzu papierowym oraz </w:t>
      </w:r>
      <w:r>
        <w:rPr>
          <w:rFonts w:ascii="Times New Roman" w:hAnsi="Times New Roman"/>
          <w:sz w:val="24"/>
          <w:szCs w:val="24"/>
        </w:rPr>
        <w:br/>
      </w:r>
      <w:r w:rsidRPr="00115721">
        <w:rPr>
          <w:rFonts w:ascii="Times New Roman" w:hAnsi="Times New Roman"/>
          <w:sz w:val="24"/>
          <w:szCs w:val="24"/>
        </w:rPr>
        <w:t>w formacie elektronicznym (CD/DVD).</w:t>
      </w:r>
    </w:p>
    <w:p w:rsidR="006679B2" w:rsidRDefault="006679B2" w:rsidP="00763242">
      <w:pPr>
        <w:jc w:val="both"/>
        <w:rPr>
          <w:rFonts w:ascii="Times New Roman" w:hAnsi="Times New Roman"/>
          <w:b/>
          <w:sz w:val="24"/>
          <w:szCs w:val="24"/>
        </w:rPr>
      </w:pPr>
    </w:p>
    <w:p w:rsidR="006679B2" w:rsidRDefault="006679B2" w:rsidP="00763242">
      <w:pPr>
        <w:jc w:val="both"/>
        <w:rPr>
          <w:rFonts w:ascii="Times New Roman" w:hAnsi="Times New Roman"/>
          <w:b/>
          <w:sz w:val="24"/>
          <w:szCs w:val="24"/>
        </w:rPr>
      </w:pPr>
      <w:r w:rsidRPr="00D457AD">
        <w:rPr>
          <w:rFonts w:ascii="Times New Roman" w:hAnsi="Times New Roman"/>
          <w:b/>
          <w:sz w:val="24"/>
          <w:szCs w:val="24"/>
        </w:rPr>
        <w:t xml:space="preserve">Ważne! </w:t>
      </w:r>
    </w:p>
    <w:p w:rsidR="006679B2" w:rsidRDefault="006679B2" w:rsidP="00763242">
      <w:pPr>
        <w:jc w:val="both"/>
        <w:rPr>
          <w:rFonts w:ascii="Times New Roman" w:hAnsi="Times New Roman"/>
          <w:b/>
          <w:sz w:val="24"/>
          <w:szCs w:val="24"/>
        </w:rPr>
      </w:pPr>
      <w:r w:rsidRPr="00D457AD">
        <w:rPr>
          <w:rFonts w:ascii="Times New Roman" w:hAnsi="Times New Roman"/>
          <w:b/>
          <w:sz w:val="24"/>
          <w:szCs w:val="24"/>
        </w:rPr>
        <w:t xml:space="preserve">Analiza ryzyka, a następnie składany wniosek o ustanowienie strefy ochronnej wód na terenie ochrony bezpośredniej i pośredniej muszą być ze sobą spójne. </w:t>
      </w:r>
    </w:p>
    <w:p w:rsidR="006679B2" w:rsidRPr="00D457AD" w:rsidRDefault="006679B2" w:rsidP="00B5793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Należy zwrócić uwagę, aby wniosek o ustanowienie strefy ochrony bezpośredniej </w:t>
      </w:r>
      <w:r>
        <w:rPr>
          <w:rFonts w:ascii="Times New Roman" w:hAnsi="Times New Roman"/>
          <w:b/>
          <w:sz w:val="24"/>
          <w:szCs w:val="24"/>
        </w:rPr>
        <w:br/>
        <w:t xml:space="preserve">i pośredniej został sporządzony zgodnie z wymogami art. 138 ustawy. Analiza ryzyka ma stanowić odrębny dokument jako załącznik do wniosku. </w:t>
      </w:r>
    </w:p>
    <w:sectPr w:rsidR="006679B2" w:rsidRPr="00D457AD" w:rsidSect="00F25982">
      <w:headerReference w:type="even" r:id="rId7"/>
      <w:headerReference w:type="default" r:id="rId8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B2" w:rsidRDefault="006679B2" w:rsidP="00A576CE">
      <w:pPr>
        <w:spacing w:after="0" w:line="240" w:lineRule="auto"/>
      </w:pPr>
      <w:r>
        <w:separator/>
      </w:r>
    </w:p>
  </w:endnote>
  <w:endnote w:type="continuationSeparator" w:id="0">
    <w:p w:rsidR="006679B2" w:rsidRDefault="006679B2" w:rsidP="00A5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B2" w:rsidRDefault="006679B2" w:rsidP="00A576CE">
      <w:pPr>
        <w:spacing w:after="0" w:line="240" w:lineRule="auto"/>
      </w:pPr>
      <w:r>
        <w:separator/>
      </w:r>
    </w:p>
  </w:footnote>
  <w:footnote w:type="continuationSeparator" w:id="0">
    <w:p w:rsidR="006679B2" w:rsidRDefault="006679B2" w:rsidP="00A5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B2" w:rsidRDefault="006679B2" w:rsidP="00311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79B2" w:rsidRDefault="00667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B2" w:rsidRDefault="006679B2" w:rsidP="003113D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6679B2" w:rsidRDefault="006679B2">
    <w:pPr>
      <w:pStyle w:val="Header"/>
      <w:jc w:val="center"/>
    </w:pPr>
  </w:p>
  <w:p w:rsidR="006679B2" w:rsidRDefault="00667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04A5E"/>
    <w:multiLevelType w:val="hybridMultilevel"/>
    <w:tmpl w:val="FC365FE6"/>
    <w:lvl w:ilvl="0" w:tplc="A094D66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626A91"/>
    <w:multiLevelType w:val="hybridMultilevel"/>
    <w:tmpl w:val="C9CAEC04"/>
    <w:lvl w:ilvl="0" w:tplc="1CDC631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140663"/>
    <w:multiLevelType w:val="hybridMultilevel"/>
    <w:tmpl w:val="7ED2E078"/>
    <w:lvl w:ilvl="0" w:tplc="9216D6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2E5595"/>
    <w:multiLevelType w:val="hybridMultilevel"/>
    <w:tmpl w:val="BF442A98"/>
    <w:lvl w:ilvl="0" w:tplc="62E438C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632665F0"/>
    <w:multiLevelType w:val="hybridMultilevel"/>
    <w:tmpl w:val="593A955C"/>
    <w:lvl w:ilvl="0" w:tplc="4718CA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8FF586A"/>
    <w:multiLevelType w:val="hybridMultilevel"/>
    <w:tmpl w:val="8E5856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C70FE9"/>
    <w:multiLevelType w:val="hybridMultilevel"/>
    <w:tmpl w:val="9FE825B0"/>
    <w:lvl w:ilvl="0" w:tplc="59D80EE8">
      <w:start w:val="1"/>
      <w:numFmt w:val="decimal"/>
      <w:lvlText w:val="%1."/>
      <w:lvlJc w:val="left"/>
      <w:pPr>
        <w:ind w:left="25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2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0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7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4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1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8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6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336" w:hanging="180"/>
      </w:pPr>
      <w:rPr>
        <w:rFonts w:cs="Times New Roman"/>
      </w:rPr>
    </w:lvl>
  </w:abstractNum>
  <w:abstractNum w:abstractNumId="7">
    <w:nsid w:val="74900B8F"/>
    <w:multiLevelType w:val="hybridMultilevel"/>
    <w:tmpl w:val="BE462168"/>
    <w:lvl w:ilvl="0" w:tplc="3D60F2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AA51EF"/>
    <w:multiLevelType w:val="hybridMultilevel"/>
    <w:tmpl w:val="6A56E136"/>
    <w:lvl w:ilvl="0" w:tplc="95601D2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783"/>
    <w:rsid w:val="0000163F"/>
    <w:rsid w:val="000050EF"/>
    <w:rsid w:val="00011ADF"/>
    <w:rsid w:val="000131FD"/>
    <w:rsid w:val="00032C42"/>
    <w:rsid w:val="000459B9"/>
    <w:rsid w:val="000540D7"/>
    <w:rsid w:val="00072A36"/>
    <w:rsid w:val="00082ADB"/>
    <w:rsid w:val="00091379"/>
    <w:rsid w:val="000D449B"/>
    <w:rsid w:val="00100FAF"/>
    <w:rsid w:val="00115721"/>
    <w:rsid w:val="001309FD"/>
    <w:rsid w:val="00140B98"/>
    <w:rsid w:val="00146724"/>
    <w:rsid w:val="00146A5D"/>
    <w:rsid w:val="00171E8D"/>
    <w:rsid w:val="00172469"/>
    <w:rsid w:val="001866E9"/>
    <w:rsid w:val="00196897"/>
    <w:rsid w:val="001A0407"/>
    <w:rsid w:val="001B4BED"/>
    <w:rsid w:val="001C268F"/>
    <w:rsid w:val="001D52BB"/>
    <w:rsid w:val="001E2986"/>
    <w:rsid w:val="001F50A9"/>
    <w:rsid w:val="0022475E"/>
    <w:rsid w:val="00226EBF"/>
    <w:rsid w:val="002302C6"/>
    <w:rsid w:val="00264180"/>
    <w:rsid w:val="00276B65"/>
    <w:rsid w:val="002A2150"/>
    <w:rsid w:val="002B3C2C"/>
    <w:rsid w:val="002B4BED"/>
    <w:rsid w:val="002C5BF8"/>
    <w:rsid w:val="002C7573"/>
    <w:rsid w:val="002E2D85"/>
    <w:rsid w:val="00304BDE"/>
    <w:rsid w:val="003113D3"/>
    <w:rsid w:val="00320833"/>
    <w:rsid w:val="00326E48"/>
    <w:rsid w:val="00346D99"/>
    <w:rsid w:val="003853BA"/>
    <w:rsid w:val="003A0A16"/>
    <w:rsid w:val="00430761"/>
    <w:rsid w:val="004434A2"/>
    <w:rsid w:val="00464186"/>
    <w:rsid w:val="004842EC"/>
    <w:rsid w:val="00484B14"/>
    <w:rsid w:val="00523D19"/>
    <w:rsid w:val="00536637"/>
    <w:rsid w:val="00543FF2"/>
    <w:rsid w:val="0056278B"/>
    <w:rsid w:val="005808B4"/>
    <w:rsid w:val="005A37E4"/>
    <w:rsid w:val="005B046D"/>
    <w:rsid w:val="005C42B6"/>
    <w:rsid w:val="005D7E9D"/>
    <w:rsid w:val="005E7961"/>
    <w:rsid w:val="00603193"/>
    <w:rsid w:val="00650700"/>
    <w:rsid w:val="00656E06"/>
    <w:rsid w:val="006613FD"/>
    <w:rsid w:val="006679B2"/>
    <w:rsid w:val="00694C3B"/>
    <w:rsid w:val="006B1908"/>
    <w:rsid w:val="006C150E"/>
    <w:rsid w:val="006E128D"/>
    <w:rsid w:val="006E5F4B"/>
    <w:rsid w:val="006F1A77"/>
    <w:rsid w:val="00725660"/>
    <w:rsid w:val="00763242"/>
    <w:rsid w:val="00765CD4"/>
    <w:rsid w:val="00785305"/>
    <w:rsid w:val="007920CB"/>
    <w:rsid w:val="007A316D"/>
    <w:rsid w:val="007B4A37"/>
    <w:rsid w:val="007D54BF"/>
    <w:rsid w:val="00810508"/>
    <w:rsid w:val="0082158A"/>
    <w:rsid w:val="008870A9"/>
    <w:rsid w:val="008A4808"/>
    <w:rsid w:val="008B025E"/>
    <w:rsid w:val="008B537D"/>
    <w:rsid w:val="008C132B"/>
    <w:rsid w:val="008E68A7"/>
    <w:rsid w:val="0090171A"/>
    <w:rsid w:val="0091265D"/>
    <w:rsid w:val="00932C73"/>
    <w:rsid w:val="00933BD0"/>
    <w:rsid w:val="009674C6"/>
    <w:rsid w:val="009B23F9"/>
    <w:rsid w:val="009B433B"/>
    <w:rsid w:val="009B62EB"/>
    <w:rsid w:val="009C4F2F"/>
    <w:rsid w:val="009F1F10"/>
    <w:rsid w:val="009F6FEA"/>
    <w:rsid w:val="00A034A8"/>
    <w:rsid w:val="00A24807"/>
    <w:rsid w:val="00A5303E"/>
    <w:rsid w:val="00A5472F"/>
    <w:rsid w:val="00A576CE"/>
    <w:rsid w:val="00A6073B"/>
    <w:rsid w:val="00A717C4"/>
    <w:rsid w:val="00A834AE"/>
    <w:rsid w:val="00B11FC9"/>
    <w:rsid w:val="00B22927"/>
    <w:rsid w:val="00B2409C"/>
    <w:rsid w:val="00B340CF"/>
    <w:rsid w:val="00B4201F"/>
    <w:rsid w:val="00B57930"/>
    <w:rsid w:val="00B87F24"/>
    <w:rsid w:val="00BB7669"/>
    <w:rsid w:val="00BC7520"/>
    <w:rsid w:val="00BE0AA5"/>
    <w:rsid w:val="00C03FCB"/>
    <w:rsid w:val="00C05FEA"/>
    <w:rsid w:val="00C17297"/>
    <w:rsid w:val="00C2638A"/>
    <w:rsid w:val="00C52617"/>
    <w:rsid w:val="00C82914"/>
    <w:rsid w:val="00CB744A"/>
    <w:rsid w:val="00CC5860"/>
    <w:rsid w:val="00CE5783"/>
    <w:rsid w:val="00D12BCE"/>
    <w:rsid w:val="00D24967"/>
    <w:rsid w:val="00D330C4"/>
    <w:rsid w:val="00D448C6"/>
    <w:rsid w:val="00D457AD"/>
    <w:rsid w:val="00D851FE"/>
    <w:rsid w:val="00DB3634"/>
    <w:rsid w:val="00DC7AFF"/>
    <w:rsid w:val="00DD3802"/>
    <w:rsid w:val="00E119C5"/>
    <w:rsid w:val="00E1687E"/>
    <w:rsid w:val="00E51C78"/>
    <w:rsid w:val="00E71427"/>
    <w:rsid w:val="00ED5510"/>
    <w:rsid w:val="00EE4DE7"/>
    <w:rsid w:val="00F14384"/>
    <w:rsid w:val="00F25982"/>
    <w:rsid w:val="00F30C30"/>
    <w:rsid w:val="00F34F1D"/>
    <w:rsid w:val="00F36D74"/>
    <w:rsid w:val="00F44411"/>
    <w:rsid w:val="00F663DB"/>
    <w:rsid w:val="00F72F99"/>
    <w:rsid w:val="00FC2ADC"/>
    <w:rsid w:val="00FC6F4F"/>
    <w:rsid w:val="00FE55B2"/>
    <w:rsid w:val="00FE7324"/>
    <w:rsid w:val="00FF084A"/>
    <w:rsid w:val="00FF2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3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07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5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576C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5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76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C5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5860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B11F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B11FC9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B11FC9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F2598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1780</TotalTime>
  <Pages>3</Pages>
  <Words>1150</Words>
  <Characters>6905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Eryka Jachimczuk</dc:creator>
  <cp:keywords/>
  <dc:description/>
  <cp:lastModifiedBy>jmoszczy</cp:lastModifiedBy>
  <cp:revision>74</cp:revision>
  <cp:lastPrinted>2020-02-11T12:00:00Z</cp:lastPrinted>
  <dcterms:created xsi:type="dcterms:W3CDTF">2019-12-31T11:24:00Z</dcterms:created>
  <dcterms:modified xsi:type="dcterms:W3CDTF">2020-02-14T11:47:00Z</dcterms:modified>
</cp:coreProperties>
</file>