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245B" w:rsidRPr="009A245B" w:rsidRDefault="009A245B" w:rsidP="009A245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245B">
        <w:rPr>
          <w:rFonts w:ascii="Times New Roman" w:hAnsi="Times New Roman" w:cs="Times New Roman"/>
          <w:sz w:val="24"/>
          <w:szCs w:val="24"/>
        </w:rPr>
        <w:t>Załącznik nr 3</w:t>
      </w:r>
    </w:p>
    <w:p w:rsidR="009A245B" w:rsidRPr="0042071A" w:rsidRDefault="009A245B" w:rsidP="009A245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71A">
        <w:rPr>
          <w:rFonts w:ascii="Times New Roman" w:hAnsi="Times New Roman" w:cs="Times New Roman"/>
          <w:b/>
          <w:bCs/>
          <w:sz w:val="24"/>
          <w:szCs w:val="24"/>
        </w:rPr>
        <w:t>Harmonogram odbioru odpadów</w:t>
      </w:r>
    </w:p>
    <w:p w:rsidR="009A245B" w:rsidRDefault="009A245B" w:rsidP="009A245B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</w:t>
      </w:r>
    </w:p>
    <w:p w:rsidR="009A245B" w:rsidRDefault="009A245B" w:rsidP="009A245B">
      <w:pPr>
        <w:ind w:left="360"/>
        <w:jc w:val="both"/>
        <w:rPr>
          <w:rFonts w:ascii="Arial" w:hAnsi="Arial" w:cs="Arial"/>
          <w:sz w:val="20"/>
          <w:szCs w:val="20"/>
        </w:rPr>
      </w:pPr>
      <w:r w:rsidRPr="0042071A">
        <w:rPr>
          <w:noProof/>
        </w:rPr>
        <w:drawing>
          <wp:inline distT="0" distB="0" distL="0" distR="0" wp14:anchorId="453A67F0" wp14:editId="6CB24158">
            <wp:extent cx="5760720" cy="1693545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5B" w:rsidRDefault="009A245B" w:rsidP="009A24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9A245B" w:rsidRDefault="009A245B" w:rsidP="009A245B">
      <w:pPr>
        <w:ind w:left="360"/>
        <w:jc w:val="both"/>
        <w:rPr>
          <w:rFonts w:ascii="Arial" w:hAnsi="Arial" w:cs="Arial"/>
          <w:sz w:val="20"/>
          <w:szCs w:val="20"/>
        </w:rPr>
      </w:pPr>
      <w:r w:rsidRPr="0042071A">
        <w:rPr>
          <w:noProof/>
        </w:rPr>
        <w:drawing>
          <wp:inline distT="0" distB="0" distL="0" distR="0" wp14:anchorId="0D81C109" wp14:editId="45D737AF">
            <wp:extent cx="5760720" cy="1693545"/>
            <wp:effectExtent l="0" t="0" r="0" b="190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5B" w:rsidRDefault="009A245B" w:rsidP="009A245B">
      <w:pPr>
        <w:jc w:val="both"/>
        <w:rPr>
          <w:rFonts w:ascii="Arial" w:hAnsi="Arial" w:cs="Arial"/>
          <w:sz w:val="20"/>
          <w:szCs w:val="20"/>
        </w:rPr>
      </w:pPr>
    </w:p>
    <w:p w:rsidR="009A245B" w:rsidRDefault="009A245B" w:rsidP="009A245B">
      <w:pPr>
        <w:ind w:left="360"/>
        <w:jc w:val="both"/>
        <w:rPr>
          <w:rFonts w:ascii="Arial" w:hAnsi="Arial" w:cs="Arial"/>
          <w:sz w:val="20"/>
          <w:szCs w:val="20"/>
        </w:rPr>
      </w:pPr>
      <w:r w:rsidRPr="0042071A">
        <w:rPr>
          <w:noProof/>
        </w:rPr>
        <w:drawing>
          <wp:inline distT="0" distB="0" distL="0" distR="0" wp14:anchorId="6C7FFE00" wp14:editId="05404682">
            <wp:extent cx="5760720" cy="1693545"/>
            <wp:effectExtent l="0" t="0" r="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5B" w:rsidRDefault="009A245B" w:rsidP="009A24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9A245B" w:rsidRDefault="009A245B" w:rsidP="009A245B">
      <w:pPr>
        <w:jc w:val="both"/>
        <w:rPr>
          <w:rFonts w:ascii="Arial" w:hAnsi="Arial" w:cs="Arial"/>
          <w:sz w:val="20"/>
          <w:szCs w:val="20"/>
        </w:rPr>
      </w:pPr>
    </w:p>
    <w:p w:rsidR="00C532C7" w:rsidRDefault="00C532C7"/>
    <w:sectPr w:rsidR="00C53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5B"/>
    <w:rsid w:val="009A245B"/>
    <w:rsid w:val="00C5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77DC"/>
  <w15:chartTrackingRefBased/>
  <w15:docId w15:val="{D31D0977-365B-41DC-939A-B9C8EE2E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45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54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Ługowoj Paulina (BA)</dc:creator>
  <cp:keywords/>
  <dc:description/>
  <cp:lastModifiedBy>Ługowoj Paulina (BA)</cp:lastModifiedBy>
  <cp:revision>1</cp:revision>
  <dcterms:created xsi:type="dcterms:W3CDTF">2020-06-26T11:39:00Z</dcterms:created>
  <dcterms:modified xsi:type="dcterms:W3CDTF">2020-06-26T11:40:00Z</dcterms:modified>
</cp:coreProperties>
</file>