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CD" w:rsidRDefault="001B5ECD" w:rsidP="001B5ECD">
      <w:pPr>
        <w:pStyle w:val="OZNPROJEKTUwskazaniedatylubwersjiprojektu"/>
      </w:pPr>
      <w:r>
        <w:t xml:space="preserve">Projekt z dnia </w:t>
      </w:r>
      <w:r w:rsidR="00AC4518">
        <w:t>8</w:t>
      </w:r>
      <w:r w:rsidR="00AB21F6">
        <w:t xml:space="preserve"> czerwca</w:t>
      </w:r>
      <w:r>
        <w:t xml:space="preserve"> 2016 r.</w:t>
      </w:r>
    </w:p>
    <w:p w:rsidR="001B5ECD" w:rsidRDefault="001B5ECD" w:rsidP="001B5ECD">
      <w:pPr>
        <w:pStyle w:val="OZNRODZAKTUtznustawalubrozporzdzenieiorganwydajcy"/>
      </w:pPr>
    </w:p>
    <w:p w:rsidR="001B5ECD" w:rsidRPr="001B5ECD" w:rsidRDefault="001B5ECD" w:rsidP="001B5ECD">
      <w:pPr>
        <w:pStyle w:val="OZNRODZAKTUtznustawalubrozporzdzenieiorganwydajcy"/>
      </w:pPr>
      <w:r w:rsidRPr="001B5ECD">
        <w:t>ZARZĄDZENIE Nr</w:t>
      </w:r>
    </w:p>
    <w:p w:rsidR="001B5ECD" w:rsidRPr="001B5ECD" w:rsidRDefault="001B5ECD" w:rsidP="001B5ECD">
      <w:pPr>
        <w:pStyle w:val="OZNRODZAKTUtznustawalubrozporzdzenieiorganwydajcy"/>
      </w:pPr>
      <w:r w:rsidRPr="001B5ECD">
        <w:t>PREZESA RADY MINISTRÓW</w:t>
      </w:r>
    </w:p>
    <w:p w:rsidR="001B5ECD" w:rsidRPr="001B5ECD" w:rsidRDefault="001B5ECD" w:rsidP="001B5ECD">
      <w:pPr>
        <w:pStyle w:val="DATAAKTUdatauchwalenialubwydaniaaktu"/>
      </w:pPr>
      <w:r w:rsidRPr="001B5ECD">
        <w:t>z dnia                          2016 r.</w:t>
      </w:r>
    </w:p>
    <w:p w:rsidR="001B5ECD" w:rsidRPr="001B5ECD" w:rsidRDefault="001B5ECD" w:rsidP="002D47C5">
      <w:pPr>
        <w:pStyle w:val="TYTUAKTUprzedmiotregulacjiustawylubrozporzdzenia"/>
      </w:pPr>
      <w:r w:rsidRPr="001B5ECD">
        <w:t>zmieniające zarządzenie w sprawie nadania statutu</w:t>
      </w:r>
    </w:p>
    <w:p w:rsidR="001B5ECD" w:rsidRPr="001B5ECD" w:rsidRDefault="001B5ECD" w:rsidP="002D47C5">
      <w:pPr>
        <w:pStyle w:val="TYTUAKTUprzedmiotregulacjiustawylubrozporzdzenia"/>
      </w:pPr>
      <w:r w:rsidRPr="001B5ECD">
        <w:t>Ministerstwu Sprawiedliwości</w:t>
      </w:r>
    </w:p>
    <w:p w:rsidR="001B5ECD" w:rsidRPr="001B5ECD" w:rsidRDefault="001B5ECD" w:rsidP="001B5ECD">
      <w:pPr>
        <w:pStyle w:val="NIEARTTEKSTtekstnieartykuowanynppodstprawnarozplubpreambua"/>
      </w:pPr>
      <w:r w:rsidRPr="001B5ECD">
        <w:t>Na podstawie art. 39 ust. 5 ustawy z dnia 8 sierpnia 1996 r. o Radzie Ministrów (Dz. U. z 2012 r. poz. 392 oraz z 2015 r. poz. 1064) zarządza się, co następuje:</w:t>
      </w:r>
    </w:p>
    <w:p w:rsidR="001B5ECD" w:rsidRPr="001B5ECD" w:rsidRDefault="001B5ECD" w:rsidP="001B5ECD">
      <w:pPr>
        <w:pStyle w:val="ARTartustawynprozporzdzenia"/>
        <w:keepNext/>
      </w:pPr>
      <w:r w:rsidRPr="001B5ECD">
        <w:rPr>
          <w:rStyle w:val="Ppogrubienie"/>
        </w:rPr>
        <w:t>§ 1.</w:t>
      </w:r>
      <w:r>
        <w:t> </w:t>
      </w:r>
      <w:r w:rsidRPr="001B5ECD">
        <w:t>W zarządzeniu nr 8 Prezesa Rady Ministrów z dnia 23 stycznia 2015 r. w sprawie nadania statutu Ministerstwu Sprawiedliwości (M.P. poz. 141) w załączniku wprowadza się następujące zmiany:</w:t>
      </w:r>
    </w:p>
    <w:p w:rsidR="001B5ECD" w:rsidRPr="001B5ECD" w:rsidRDefault="001B5ECD" w:rsidP="00183DE1">
      <w:pPr>
        <w:pStyle w:val="PKTpunkt"/>
        <w:keepNext/>
      </w:pPr>
      <w:r w:rsidRPr="001B5ECD">
        <w:t>1)</w:t>
      </w:r>
      <w:r>
        <w:tab/>
      </w:r>
      <w:r w:rsidR="00183DE1">
        <w:t xml:space="preserve">w § 2 </w:t>
      </w:r>
      <w:r w:rsidRPr="001B5ECD">
        <w:t>po pkt 9 dodaje się pkt 9a w brzmieniu:</w:t>
      </w:r>
    </w:p>
    <w:p w:rsidR="001B5ECD" w:rsidRPr="001B5ECD" w:rsidRDefault="001B5ECD" w:rsidP="001B5ECD">
      <w:pPr>
        <w:pStyle w:val="ZLITPKTzmpktliter"/>
      </w:pPr>
      <w:r>
        <w:t>„</w:t>
      </w:r>
      <w:r w:rsidRPr="001B5ECD">
        <w:t>9a)</w:t>
      </w:r>
      <w:r>
        <w:tab/>
      </w:r>
      <w:r w:rsidRPr="001B5ECD">
        <w:t>Departament Spraw Rodzinnych i Nieletnich;</w:t>
      </w:r>
      <w:r>
        <w:t>”</w:t>
      </w:r>
      <w:r w:rsidRPr="001B5ECD">
        <w:t>;</w:t>
      </w:r>
    </w:p>
    <w:p w:rsidR="001B5ECD" w:rsidRPr="001B5ECD" w:rsidRDefault="001B5ECD" w:rsidP="00183DE1">
      <w:pPr>
        <w:pStyle w:val="PKTpunkt"/>
        <w:keepNext/>
      </w:pPr>
      <w:r w:rsidRPr="001B5ECD">
        <w:t>2)</w:t>
      </w:r>
      <w:r>
        <w:tab/>
      </w:r>
      <w:r w:rsidR="00183DE1">
        <w:t xml:space="preserve">w § 3 </w:t>
      </w:r>
      <w:r w:rsidRPr="001B5ECD">
        <w:t>po pkt 6 dodaje się pkt 6a w brzmieniu:</w:t>
      </w:r>
    </w:p>
    <w:p w:rsidR="001B5ECD" w:rsidRPr="001B5ECD" w:rsidRDefault="001B5ECD" w:rsidP="001B5ECD">
      <w:pPr>
        <w:pStyle w:val="ZLITPKTzmpktliter"/>
      </w:pPr>
      <w:r>
        <w:t>„</w:t>
      </w:r>
      <w:r w:rsidRPr="001B5ECD">
        <w:t>6a)</w:t>
      </w:r>
      <w:r>
        <w:tab/>
      </w:r>
      <w:r w:rsidRPr="001B5ECD">
        <w:t>Departament Spraw Rodzinnych i Nieletnich;</w:t>
      </w:r>
      <w:r>
        <w:t>”</w:t>
      </w:r>
      <w:r w:rsidRPr="001B5ECD">
        <w:t>.</w:t>
      </w:r>
    </w:p>
    <w:p w:rsidR="001B5ECD" w:rsidRPr="001B5ECD" w:rsidRDefault="001B5ECD" w:rsidP="001B5ECD">
      <w:pPr>
        <w:pStyle w:val="ARTartustawynprozporzdzenia"/>
      </w:pPr>
      <w:r w:rsidRPr="001B5ECD">
        <w:rPr>
          <w:rStyle w:val="Ppogrubienie"/>
        </w:rPr>
        <w:t>§ 2.</w:t>
      </w:r>
      <w:r>
        <w:t> </w:t>
      </w:r>
      <w:r w:rsidRPr="001B5ECD">
        <w:t>Zarządzenie wchodzi w życie z dniem następującym po dniu ogłoszenia.</w:t>
      </w:r>
    </w:p>
    <w:p w:rsidR="001B5ECD" w:rsidRDefault="001B5ECD" w:rsidP="001B5ECD">
      <w:pPr>
        <w:pStyle w:val="NAZORGWYDnazwaorganuwydajcegoprojektowanyakt"/>
      </w:pPr>
    </w:p>
    <w:p w:rsidR="00261A16" w:rsidRDefault="001B5ECD" w:rsidP="001B5ECD">
      <w:pPr>
        <w:pStyle w:val="NAZORGWYDnazwaorganuwydajcegoprojektowanyakt"/>
      </w:pPr>
      <w:r w:rsidRPr="001B5ECD">
        <w:t>PREZES RADY MINISTRÓW</w:t>
      </w:r>
    </w:p>
    <w:p w:rsidR="00970757" w:rsidRDefault="00970757" w:rsidP="001B5ECD">
      <w:pPr>
        <w:pStyle w:val="NAZORGWYDnazwaorganuwydajcegoprojektowanyakt"/>
      </w:pPr>
    </w:p>
    <w:p w:rsidR="00970757" w:rsidRDefault="00970757" w:rsidP="00970757">
      <w:pPr>
        <w:pStyle w:val="NIEARTTEKSTtekstnieartykuowanynppodstprawnarozplubpreambua"/>
      </w:pPr>
    </w:p>
    <w:p w:rsidR="00853299" w:rsidRDefault="00853299" w:rsidP="00853299">
      <w:pPr>
        <w:pStyle w:val="ARTartustawynprozporzdzenia"/>
      </w:pPr>
    </w:p>
    <w:p w:rsidR="00853299" w:rsidRDefault="00853299" w:rsidP="00853299">
      <w:pPr>
        <w:pStyle w:val="ARTartustawynprozporzdzenia"/>
      </w:pPr>
    </w:p>
    <w:p w:rsidR="00853299" w:rsidRDefault="00853299" w:rsidP="00853299">
      <w:pPr>
        <w:pStyle w:val="ARTartustawynprozporzdzenia"/>
      </w:pPr>
    </w:p>
    <w:p w:rsidR="00853299" w:rsidRPr="00853299" w:rsidRDefault="00853299" w:rsidP="00853299">
      <w:pPr>
        <w:pStyle w:val="ARTartustawynprozporzdzenia"/>
      </w:pPr>
    </w:p>
    <w:p w:rsidR="00970757" w:rsidRDefault="00970757" w:rsidP="00970757">
      <w:pPr>
        <w:pStyle w:val="NIEARTTEKSTtekstnieartykuowanynppodstprawnarozplubpreambua"/>
      </w:pPr>
    </w:p>
    <w:p w:rsidR="00970757" w:rsidRPr="00970757" w:rsidRDefault="00970757" w:rsidP="00970757">
      <w:pPr>
        <w:pStyle w:val="TYTUAKTUprzedmiotregulacjiustawylubrozporzdzenia"/>
      </w:pPr>
      <w:r w:rsidRPr="00970757">
        <w:lastRenderedPageBreak/>
        <w:t>UZASADNIENIE</w:t>
      </w:r>
    </w:p>
    <w:p w:rsidR="00970757" w:rsidRPr="00970757" w:rsidRDefault="00970757" w:rsidP="00970757">
      <w:pPr>
        <w:pStyle w:val="NIEARTTEKSTtekstnieartykuowanynppodstprawnarozplubpreambua"/>
      </w:pPr>
      <w:r w:rsidRPr="00970757">
        <w:t>Projektowane zarządzenie służy zmianie statutu Ministerstwa Sprawiedliwości, nadanego zarządzeniem nr 8 Prezesa Rady Ministrów z dnia 23 stycznia 2015 r. w sprawie nadania statutu Ministerstwu Sprawiedliwości (M.P. poz. 141), w celu wprowadzenia zmian w strukturze organizacyjnej Ministerstwa Sprawiedliwości.</w:t>
      </w:r>
    </w:p>
    <w:p w:rsidR="00970757" w:rsidRPr="00970757" w:rsidRDefault="00CD00EA" w:rsidP="00CD00EA">
      <w:pPr>
        <w:pStyle w:val="NIEARTTEKSTtekstnieartykuowanynppodstprawnarozplubpreambua"/>
      </w:pPr>
      <w:r>
        <w:t xml:space="preserve">Projekt przewiduje </w:t>
      </w:r>
      <w:r w:rsidR="003646F5">
        <w:t>u</w:t>
      </w:r>
      <w:r w:rsidR="00970757" w:rsidRPr="00970757">
        <w:t>tworzenie Departamentu Spraw Rodzinnych i Nieletnich (§ 2 pkt 9a statutu MS).</w:t>
      </w:r>
    </w:p>
    <w:p w:rsidR="00970757" w:rsidRPr="00970757" w:rsidRDefault="00970757" w:rsidP="00970757">
      <w:pPr>
        <w:pStyle w:val="NIEARTTEKSTtekstnieartykuowanynppodstprawnarozplubpreambua"/>
      </w:pPr>
      <w:r w:rsidRPr="00970757">
        <w:t>W departamencie tym realizowane będą:</w:t>
      </w:r>
    </w:p>
    <w:p w:rsidR="00970757" w:rsidRPr="00970757" w:rsidRDefault="00970757" w:rsidP="00970757">
      <w:pPr>
        <w:pStyle w:val="NIEARTTEKSTtekstnieartykuowanynppodstprawnarozplubpreambua"/>
      </w:pPr>
      <w:r w:rsidRPr="00970757">
        <w:t xml:space="preserve">1) część zadań dotychczasowego </w:t>
      </w:r>
      <w:r w:rsidR="00F63064">
        <w:t>Departamentu Wykonania Orzeczeń </w:t>
      </w:r>
      <w:r w:rsidRPr="00970757">
        <w:t>i Probacji, obejmujących:</w:t>
      </w:r>
    </w:p>
    <w:p w:rsidR="00970757" w:rsidRPr="00970757" w:rsidRDefault="00970757" w:rsidP="00970757">
      <w:pPr>
        <w:pStyle w:val="NIEARTTEKSTtekstnieartykuowanynppodstprawnarozplubpreambua"/>
      </w:pPr>
      <w:r w:rsidRPr="00970757">
        <w:t>a)</w:t>
      </w:r>
      <w:r w:rsidRPr="00970757">
        <w:tab/>
        <w:t xml:space="preserve">nadzór administracyjny nad działalnością administracyjną sądów powszechnych </w:t>
      </w:r>
      <w:r w:rsidR="00BA781B">
        <w:br/>
      </w:r>
      <w:r w:rsidRPr="00970757">
        <w:t>w zakresie wykonania orzeczeń w sprawach rodzinnych i nieletnich,</w:t>
      </w:r>
    </w:p>
    <w:p w:rsidR="00970757" w:rsidRPr="00970757" w:rsidRDefault="00970757" w:rsidP="00970757">
      <w:pPr>
        <w:pStyle w:val="NIEARTTEKSTtekstnieartykuowanynppodstprawnarozplubpreambua"/>
      </w:pPr>
      <w:r w:rsidRPr="00970757">
        <w:t>b)</w:t>
      </w:r>
      <w:r w:rsidRPr="00970757">
        <w:tab/>
        <w:t xml:space="preserve">nadzór administracyjny nad kuratorską służbą sądową w zakresie spraw rodzinnych </w:t>
      </w:r>
      <w:r w:rsidR="00BA781B">
        <w:br/>
      </w:r>
      <w:r w:rsidRPr="00970757">
        <w:t>i nieletnich oraz zwierzchni nadzór nad ośrodkami kuratorskimi,</w:t>
      </w:r>
    </w:p>
    <w:p w:rsidR="00970757" w:rsidRPr="00970757" w:rsidRDefault="00970757" w:rsidP="00970757">
      <w:pPr>
        <w:pStyle w:val="NIEARTTEKSTtekstnieartykuowanynppodstprawnarozplubpreambua"/>
      </w:pPr>
      <w:r w:rsidRPr="00970757">
        <w:t>c)</w:t>
      </w:r>
      <w:r w:rsidRPr="00970757">
        <w:tab/>
        <w:t>zwierzchni nadzór oraz nadzór pedagogiczny nad zakładami poprawczymi i schroniskami dla nieletnich, w tym opracowywanie rozwiązań i podejmowanie działań usprawniających ich organizację i funkcjonowanie;</w:t>
      </w:r>
    </w:p>
    <w:p w:rsidR="00970757" w:rsidRPr="00970757" w:rsidRDefault="00970757" w:rsidP="00970757">
      <w:pPr>
        <w:pStyle w:val="NIEARTTEKSTtekstnieartykuowanynppodstprawnarozplubpreambua"/>
      </w:pPr>
      <w:r w:rsidRPr="00970757">
        <w:t>2) cześć zadań dotychczasowego Departamentu Współpracy Międzynarodowej i Praw Człowieka, związanych z szeroko rozumianym systemem pomocy oso</w:t>
      </w:r>
      <w:r w:rsidR="00E36023">
        <w:t>bom pokrzywdzonym przestępstwem;</w:t>
      </w:r>
    </w:p>
    <w:p w:rsidR="00970757" w:rsidRPr="00970757" w:rsidRDefault="00970757" w:rsidP="00970757">
      <w:pPr>
        <w:pStyle w:val="NIEARTTEKSTtekstnieartykuowanynppodstprawnarozplubpreambua"/>
      </w:pPr>
      <w:r w:rsidRPr="00970757">
        <w:t>3) część zadań dotychczasowego Departamentu Sądów, Organizacji i Analiz Wymiaru Sprawiedliwości dotyczących nadzoru administracyjnego nad działalnością administracyjną sądów powszechnych w sprawach rodzinnych i nieletnich oraz nadzoru nad działalnością opiniodawczych zespołów sądowych specjalistów.</w:t>
      </w:r>
    </w:p>
    <w:p w:rsidR="00B535F5" w:rsidRDefault="00970757" w:rsidP="00B535F5">
      <w:pPr>
        <w:pStyle w:val="ARTartustawynprozporzdzenia"/>
      </w:pPr>
      <w:r w:rsidRPr="00970757">
        <w:t>Powierzenie tych zadań jednemu departamentowi pozwoli na realizowanie całokształtu zadań merytorycznych związanych z problematyką ochrony praw rodziny.</w:t>
      </w:r>
      <w:r w:rsidR="00BA781B">
        <w:t xml:space="preserve"> </w:t>
      </w:r>
      <w:r w:rsidRPr="00970757">
        <w:t xml:space="preserve">Projektowane zmiany nie powodują skutków finansowych dla budżetu państwa. Realizowany będzie zakres zadań Ministerstwa Sprawiedliwości odpowiadający dotychczasowemu, z zastosowaniem jedynie innego sposobu ich podziału pomiędzy poszczególne komórki organizacyjne, </w:t>
      </w:r>
      <w:r w:rsidR="00BA781B">
        <w:br/>
      </w:r>
      <w:r w:rsidRPr="00970757">
        <w:lastRenderedPageBreak/>
        <w:t xml:space="preserve">z wykorzystaniem środków przewidzianych w planie finansowym Ministerstwa na rok 2016. </w:t>
      </w:r>
      <w:r w:rsidR="00BA781B">
        <w:t>Powyższe, jak również brak konieczności przeprowadzenia wielokierunkowych zmian organizacyjnych, w tym kadrowych, uzasadnia projektowany termin wejścia w życie zarządzenia.</w:t>
      </w:r>
      <w:r w:rsidR="00B535F5" w:rsidRPr="00B535F5">
        <w:t xml:space="preserve"> </w:t>
      </w:r>
    </w:p>
    <w:p w:rsidR="00970757" w:rsidRDefault="00B535F5" w:rsidP="00B535F5">
      <w:pPr>
        <w:pStyle w:val="ARTartustawynprozporzdzenia"/>
      </w:pPr>
      <w:r w:rsidRPr="00B535F5">
        <w:t>Przedmiot projektowanej regulacji nie jest objęty zakresem prawa Unii Europejskiej.</w:t>
      </w:r>
    </w:p>
    <w:p w:rsidR="00B535F5" w:rsidRDefault="00B535F5" w:rsidP="00B535F5">
      <w:pPr>
        <w:pStyle w:val="ARTartustawynprozporzdzenia"/>
      </w:pPr>
      <w:r w:rsidRPr="00B535F5">
        <w:t xml:space="preserve">Projektowane </w:t>
      </w:r>
      <w:r>
        <w:t>za</w:t>
      </w:r>
      <w:r w:rsidRPr="00B535F5">
        <w:t>rządzenie nie podlega procedurze notyfikacji w rozumieniu przepisów rozporządzenia Rady Ministrów z dnia 23 grudnia 2002 r. w sprawie sposobu funkcjonowania krajowego systemu notyfikacji norm i aktów prawnych (Dz. U. Nr 239, poz. 2039, z późn. zm.).</w:t>
      </w:r>
    </w:p>
    <w:p w:rsidR="00B535F5" w:rsidRDefault="00B535F5" w:rsidP="00B535F5">
      <w:pPr>
        <w:pStyle w:val="ARTartustawynprozporzdzenia"/>
      </w:pPr>
      <w:r>
        <w:t xml:space="preserve">Projektowane zarządzenie nie podlega przedstawieniu właściwym organom </w:t>
      </w:r>
      <w:r w:rsidR="00164D11">
        <w:br/>
      </w:r>
      <w:r>
        <w:t>i instytucjom Unii Europejskiej, w tym Eu</w:t>
      </w:r>
      <w:r w:rsidR="002D47C5">
        <w:t>ropejskiemu Bankowi Centralnemu, w celu uzyskania opinii, dokonania powiadomienia, konsultacji albo uzgodnienia.</w:t>
      </w:r>
    </w:p>
    <w:p w:rsidR="007A03FD" w:rsidRPr="00164D11" w:rsidRDefault="00DB71D0" w:rsidP="007A03FD">
      <w:pPr>
        <w:pStyle w:val="NIEARTTEKSTtekstnieartykuowanynppodstprawnarozplubpreambua"/>
      </w:pPr>
      <w:r>
        <w:t>Projekt zarządzenia</w:t>
      </w:r>
      <w:r w:rsidR="007A03FD">
        <w:t xml:space="preserve"> został udostępniony w Biuletynie Informacji Publicznej</w:t>
      </w:r>
      <w:r w:rsidR="007A03FD" w:rsidRPr="00164D11">
        <w:t xml:space="preserve"> Ministerstwa Sprawiedliwości, zgodnie z ustawą z dnia 7 lipca 2005 r. o działalności lobbingowej w pr</w:t>
      </w:r>
      <w:bookmarkStart w:id="0" w:name="_GoBack"/>
      <w:bookmarkEnd w:id="0"/>
      <w:r w:rsidR="007A03FD" w:rsidRPr="00164D11">
        <w:t>ocesie stanowienia prawa (Dz. U. Nr 169, poz. 1414, z późn. zm.)</w:t>
      </w:r>
      <w:r w:rsidR="007A03FD">
        <w:t>.</w:t>
      </w:r>
    </w:p>
    <w:p w:rsidR="007A03FD" w:rsidRDefault="007A03FD" w:rsidP="00B535F5">
      <w:pPr>
        <w:pStyle w:val="ARTartustawynprozporzdzenia"/>
      </w:pPr>
    </w:p>
    <w:p w:rsidR="007A03FD" w:rsidRPr="00B535F5" w:rsidRDefault="007A03FD" w:rsidP="007A03FD">
      <w:pPr>
        <w:pStyle w:val="ARTartustawynprozporzdzenia"/>
        <w:ind w:firstLine="0"/>
      </w:pPr>
    </w:p>
    <w:p w:rsidR="00970757" w:rsidRPr="00F5013B" w:rsidRDefault="00970757" w:rsidP="00164D11">
      <w:pPr>
        <w:pStyle w:val="NIEARTTEKSTtekstnieartykuowanynppodstprawnarozplubpreambua"/>
        <w:rPr>
          <w:highlight w:val="yellow"/>
        </w:rPr>
      </w:pPr>
    </w:p>
    <w:p w:rsidR="00970757" w:rsidRPr="00737F6A" w:rsidRDefault="00970757" w:rsidP="001B5ECD">
      <w:pPr>
        <w:pStyle w:val="NAZORGWYDnazwaorganuwydajcegoprojektowanyakt"/>
      </w:pPr>
    </w:p>
    <w:sectPr w:rsidR="00970757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BB" w:rsidRDefault="00437FBB">
      <w:r>
        <w:separator/>
      </w:r>
    </w:p>
  </w:endnote>
  <w:endnote w:type="continuationSeparator" w:id="0">
    <w:p w:rsidR="00437FBB" w:rsidRDefault="0043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BB" w:rsidRDefault="00437FBB">
      <w:r>
        <w:separator/>
      </w:r>
    </w:p>
  </w:footnote>
  <w:footnote w:type="continuationSeparator" w:id="0">
    <w:p w:rsidR="00437FBB" w:rsidRDefault="0043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B71D0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ECD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3CF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5B8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4D11"/>
    <w:rsid w:val="00172F7A"/>
    <w:rsid w:val="00173150"/>
    <w:rsid w:val="00173390"/>
    <w:rsid w:val="001736F0"/>
    <w:rsid w:val="00173BB3"/>
    <w:rsid w:val="001740D0"/>
    <w:rsid w:val="00174F2C"/>
    <w:rsid w:val="00180F2A"/>
    <w:rsid w:val="00183DE1"/>
    <w:rsid w:val="00184B91"/>
    <w:rsid w:val="00184D4A"/>
    <w:rsid w:val="00185908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5ECD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6425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7C5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6F5"/>
    <w:rsid w:val="003647D5"/>
    <w:rsid w:val="003674B0"/>
    <w:rsid w:val="0037727C"/>
    <w:rsid w:val="00377E70"/>
    <w:rsid w:val="00380904"/>
    <w:rsid w:val="00381B46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37FBB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1D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03FD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3299"/>
    <w:rsid w:val="00856272"/>
    <w:rsid w:val="008563FF"/>
    <w:rsid w:val="0086018B"/>
    <w:rsid w:val="008611DD"/>
    <w:rsid w:val="00861847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0757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D8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1F6"/>
    <w:rsid w:val="00AB22C6"/>
    <w:rsid w:val="00AB2AD0"/>
    <w:rsid w:val="00AB67FC"/>
    <w:rsid w:val="00AC00F2"/>
    <w:rsid w:val="00AC31B5"/>
    <w:rsid w:val="00AC4518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35F5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904"/>
    <w:rsid w:val="00B90500"/>
    <w:rsid w:val="00B9176C"/>
    <w:rsid w:val="00B935A4"/>
    <w:rsid w:val="00BA561A"/>
    <w:rsid w:val="00BA781B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00EA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107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71D0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6023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13B"/>
    <w:rsid w:val="00F50237"/>
    <w:rsid w:val="00F53596"/>
    <w:rsid w:val="00F55BA8"/>
    <w:rsid w:val="00F55DB1"/>
    <w:rsid w:val="00F56ACA"/>
    <w:rsid w:val="00F600FE"/>
    <w:rsid w:val="00F62E4D"/>
    <w:rsid w:val="00F63064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761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 w:uiPriority="0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 w:uiPriority="0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.Serocki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E04775-9D20-4E14-8884-EC929988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Serocki Marcin  (DPK)</dc:creator>
  <cp:lastModifiedBy>Serocki Marcin  (DPK)</cp:lastModifiedBy>
  <cp:revision>3</cp:revision>
  <cp:lastPrinted>2016-06-08T12:46:00Z</cp:lastPrinted>
  <dcterms:created xsi:type="dcterms:W3CDTF">2016-06-08T12:54:00Z</dcterms:created>
  <dcterms:modified xsi:type="dcterms:W3CDTF">2016-06-08T12:54:00Z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