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EAA30" w14:textId="759A444C" w:rsidR="00206F70" w:rsidRPr="007D7BD7" w:rsidRDefault="00DF4953" w:rsidP="00206F70">
      <w:pPr>
        <w:pStyle w:val="Default"/>
        <w:spacing w:after="56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  <w:r w:rsidR="00206F70" w:rsidRPr="007D7BD7">
        <w:rPr>
          <w:b/>
          <w:bCs/>
          <w:color w:val="auto"/>
          <w:sz w:val="22"/>
          <w:szCs w:val="22"/>
        </w:rPr>
        <w:t>I</w:t>
      </w:r>
      <w:r w:rsidR="00206F70">
        <w:rPr>
          <w:b/>
          <w:bCs/>
          <w:color w:val="auto"/>
          <w:sz w:val="22"/>
          <w:szCs w:val="22"/>
        </w:rPr>
        <w:tab/>
      </w:r>
      <w:r w:rsidR="00206F70" w:rsidRPr="007D7BD7">
        <w:rPr>
          <w:b/>
          <w:bCs/>
          <w:color w:val="auto"/>
          <w:sz w:val="22"/>
          <w:szCs w:val="22"/>
        </w:rPr>
        <w:t>Przedmiot zamówienia obejmuje:</w:t>
      </w:r>
    </w:p>
    <w:p w14:paraId="02D3D8E5" w14:textId="3935FB0B" w:rsidR="00206F70" w:rsidRPr="00B30BF5" w:rsidRDefault="00594CDD" w:rsidP="00206F70">
      <w:pPr>
        <w:pStyle w:val="Default"/>
        <w:numPr>
          <w:ilvl w:val="0"/>
          <w:numId w:val="5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206F70" w:rsidRPr="00B30BF5">
        <w:rPr>
          <w:color w:val="auto"/>
          <w:sz w:val="22"/>
          <w:szCs w:val="22"/>
        </w:rPr>
        <w:t>ostarczenie systemu do zarządzania urządzeniami końcowymi (tj. stacjami roboczymi, serwerami, urządzeniami mobilnymi) zwanego dalej „Systemem” zgodnie z opisem przedmiotu zamówienia oraz udzielenie lub zapewnienie udzielenia licencji niezbędnych do prawidłowego działania Systemu w ilości pozwalającej na zarządzanie co najmniej 70 tyś urządzeń końcowych (tj. stacji roboczych, serwerów, urządzeń mobilnych), w tym</w:t>
      </w:r>
      <w:r w:rsidR="00206F70">
        <w:rPr>
          <w:color w:val="auto"/>
          <w:sz w:val="22"/>
          <w:szCs w:val="22"/>
        </w:rPr>
        <w:t xml:space="preserve"> </w:t>
      </w:r>
      <w:r w:rsidR="00206F70" w:rsidRPr="00B30BF5">
        <w:rPr>
          <w:color w:val="auto"/>
          <w:sz w:val="22"/>
          <w:szCs w:val="22"/>
        </w:rPr>
        <w:t xml:space="preserve">pozwalać na zainstalowanie i skonfigurowanie co najmniej 11 niezależnych instancji Systemu </w:t>
      </w:r>
      <w:r w:rsidR="00206F70">
        <w:rPr>
          <w:color w:val="auto"/>
          <w:sz w:val="22"/>
          <w:szCs w:val="22"/>
        </w:rPr>
        <w:t xml:space="preserve">w odrębnych lokalizacjach. </w:t>
      </w:r>
    </w:p>
    <w:p w14:paraId="14347A6C" w14:textId="70ACB549" w:rsidR="00206F70" w:rsidRPr="000F5C20" w:rsidRDefault="00594CDD" w:rsidP="00206F70">
      <w:pPr>
        <w:pStyle w:val="Default"/>
        <w:numPr>
          <w:ilvl w:val="0"/>
          <w:numId w:val="5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206F70" w:rsidRPr="007D7BD7">
        <w:rPr>
          <w:color w:val="auto"/>
          <w:sz w:val="22"/>
          <w:szCs w:val="22"/>
        </w:rPr>
        <w:t xml:space="preserve">pracowanie projektu wdrożeniowego obejmującego instalację i konfigurację Systemu oraz </w:t>
      </w:r>
      <w:r w:rsidR="00206F70" w:rsidRPr="000F5C20">
        <w:rPr>
          <w:color w:val="auto"/>
          <w:sz w:val="22"/>
          <w:szCs w:val="22"/>
        </w:rPr>
        <w:t xml:space="preserve">integrację z systemami obecnie funkcjonującymi </w:t>
      </w:r>
      <w:r w:rsidR="00E96646">
        <w:rPr>
          <w:color w:val="auto"/>
          <w:sz w:val="22"/>
          <w:szCs w:val="22"/>
        </w:rPr>
        <w:t xml:space="preserve">w 11 lokalizacjach zlokalizowanych w jednostkach na obszarze 11 apelacji </w:t>
      </w:r>
      <w:r w:rsidR="00206F70" w:rsidRPr="000F5C20">
        <w:rPr>
          <w:color w:val="auto"/>
          <w:sz w:val="22"/>
          <w:szCs w:val="22"/>
        </w:rPr>
        <w:t xml:space="preserve">, </w:t>
      </w:r>
    </w:p>
    <w:p w14:paraId="71133937" w14:textId="2F671574" w:rsidR="007C27B9" w:rsidRPr="000F5C20" w:rsidRDefault="00594CDD" w:rsidP="000F5C20">
      <w:pPr>
        <w:pStyle w:val="Default"/>
        <w:numPr>
          <w:ilvl w:val="0"/>
          <w:numId w:val="5"/>
        </w:numPr>
        <w:spacing w:after="56"/>
        <w:jc w:val="both"/>
        <w:rPr>
          <w:color w:val="auto"/>
          <w:sz w:val="22"/>
          <w:szCs w:val="22"/>
        </w:rPr>
      </w:pPr>
      <w:bookmarkStart w:id="0" w:name="_Hlk46154408"/>
      <w:r>
        <w:rPr>
          <w:color w:val="auto"/>
          <w:sz w:val="22"/>
          <w:szCs w:val="22"/>
        </w:rPr>
        <w:t>U</w:t>
      </w:r>
      <w:r w:rsidR="00206F70" w:rsidRPr="000F5C20">
        <w:rPr>
          <w:color w:val="auto"/>
          <w:sz w:val="22"/>
          <w:szCs w:val="22"/>
        </w:rPr>
        <w:t xml:space="preserve">ruchomienie i dokonanie konfiguracji Systemu </w:t>
      </w:r>
      <w:r w:rsidR="00E96646">
        <w:rPr>
          <w:color w:val="auto"/>
          <w:sz w:val="22"/>
          <w:szCs w:val="22"/>
        </w:rPr>
        <w:t xml:space="preserve">dla </w:t>
      </w:r>
      <w:r w:rsidR="00E96646" w:rsidRPr="00B30BF5">
        <w:rPr>
          <w:color w:val="auto"/>
          <w:sz w:val="22"/>
          <w:szCs w:val="22"/>
        </w:rPr>
        <w:t>11 niezależnych instancji Systemu</w:t>
      </w:r>
      <w:r w:rsidR="00E96646" w:rsidRPr="000F5C20">
        <w:rPr>
          <w:color w:val="auto"/>
          <w:sz w:val="22"/>
          <w:szCs w:val="22"/>
        </w:rPr>
        <w:t xml:space="preserve"> </w:t>
      </w:r>
      <w:r w:rsidR="00206F70" w:rsidRPr="000F5C20">
        <w:rPr>
          <w:color w:val="auto"/>
          <w:sz w:val="22"/>
          <w:szCs w:val="22"/>
        </w:rPr>
        <w:t>w oparciu o założenia projektu wdrożeniowego</w:t>
      </w:r>
      <w:r w:rsidR="007C27B9" w:rsidRPr="000F5C20">
        <w:rPr>
          <w:color w:val="auto"/>
          <w:sz w:val="22"/>
          <w:szCs w:val="22"/>
        </w:rPr>
        <w:t xml:space="preserve"> </w:t>
      </w:r>
    </w:p>
    <w:bookmarkEnd w:id="0"/>
    <w:p w14:paraId="61695C6B" w14:textId="42CB9317" w:rsidR="00206F70" w:rsidRPr="007D7BD7" w:rsidRDefault="00594CDD" w:rsidP="00206F70">
      <w:pPr>
        <w:pStyle w:val="Default"/>
        <w:numPr>
          <w:ilvl w:val="0"/>
          <w:numId w:val="5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206F70" w:rsidRPr="00412509">
        <w:rPr>
          <w:color w:val="auto"/>
          <w:sz w:val="22"/>
          <w:szCs w:val="22"/>
        </w:rPr>
        <w:t xml:space="preserve">rzeprowadzenie instruktażu stanowiskowego dla minimum </w:t>
      </w:r>
      <w:r w:rsidR="000F5C20" w:rsidRPr="00412509">
        <w:rPr>
          <w:color w:val="auto"/>
          <w:sz w:val="22"/>
          <w:szCs w:val="22"/>
        </w:rPr>
        <w:t>15</w:t>
      </w:r>
      <w:r w:rsidR="00206F70" w:rsidRPr="00412509">
        <w:rPr>
          <w:color w:val="auto"/>
          <w:sz w:val="22"/>
          <w:szCs w:val="22"/>
        </w:rPr>
        <w:t xml:space="preserve"> pracowników </w:t>
      </w:r>
      <w:r w:rsidR="00E96646">
        <w:rPr>
          <w:color w:val="auto"/>
          <w:sz w:val="22"/>
          <w:szCs w:val="22"/>
        </w:rPr>
        <w:t xml:space="preserve">wskazanych przez </w:t>
      </w:r>
      <w:r w:rsidR="00206F70" w:rsidRPr="00412509">
        <w:rPr>
          <w:color w:val="auto"/>
          <w:sz w:val="22"/>
          <w:szCs w:val="22"/>
        </w:rPr>
        <w:t>Zamawiającego</w:t>
      </w:r>
      <w:r w:rsidR="00206F70" w:rsidRPr="007D7BD7">
        <w:rPr>
          <w:color w:val="auto"/>
          <w:sz w:val="22"/>
          <w:szCs w:val="22"/>
        </w:rPr>
        <w:t xml:space="preserve"> z zakresu funkcjonowania dostarczonego Systemu i administrowania nim, </w:t>
      </w:r>
      <w:r w:rsidR="00E96646">
        <w:rPr>
          <w:color w:val="auto"/>
          <w:sz w:val="22"/>
          <w:szCs w:val="22"/>
        </w:rPr>
        <w:t xml:space="preserve">w podziale na 3 odrębne grupy. Instruktaż obejmuje </w:t>
      </w:r>
      <w:r w:rsidR="009D4EC5">
        <w:rPr>
          <w:color w:val="auto"/>
          <w:sz w:val="22"/>
          <w:szCs w:val="22"/>
        </w:rPr>
        <w:t xml:space="preserve">16 </w:t>
      </w:r>
      <w:r w:rsidR="00E96646">
        <w:rPr>
          <w:color w:val="auto"/>
          <w:sz w:val="22"/>
          <w:szCs w:val="22"/>
        </w:rPr>
        <w:t>godzin szkoleniowych dla każdej grupy</w:t>
      </w:r>
    </w:p>
    <w:p w14:paraId="220B5528" w14:textId="5FC0BFE1" w:rsidR="00206F70" w:rsidRPr="007D7BD7" w:rsidRDefault="00594CDD" w:rsidP="00206F70">
      <w:pPr>
        <w:pStyle w:val="Default"/>
        <w:numPr>
          <w:ilvl w:val="0"/>
          <w:numId w:val="5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</w:t>
      </w:r>
      <w:r w:rsidR="00206F70" w:rsidRPr="007D7BD7">
        <w:rPr>
          <w:color w:val="auto"/>
          <w:sz w:val="22"/>
          <w:szCs w:val="22"/>
        </w:rPr>
        <w:t>dzielenie 36-miesięcznej gwarancji, w ramach której zostanie zapewniona opieka serwisowa dla dostarczonego i uruchomionego Systemu,</w:t>
      </w:r>
    </w:p>
    <w:p w14:paraId="27CEA2AB" w14:textId="008E07EA" w:rsidR="00206F70" w:rsidRPr="007D7BD7" w:rsidRDefault="00594CDD" w:rsidP="00206F70">
      <w:pPr>
        <w:pStyle w:val="Default"/>
        <w:numPr>
          <w:ilvl w:val="0"/>
          <w:numId w:val="5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206F70" w:rsidRPr="007D7BD7">
        <w:rPr>
          <w:color w:val="auto"/>
          <w:sz w:val="22"/>
          <w:szCs w:val="22"/>
        </w:rPr>
        <w:t>ykonanie dokumentacji powykonawczej,</w:t>
      </w:r>
    </w:p>
    <w:p w14:paraId="3D434A5F" w14:textId="63D24212" w:rsidR="00206F70" w:rsidRPr="007D7BD7" w:rsidRDefault="00594CDD" w:rsidP="00206F70">
      <w:pPr>
        <w:pStyle w:val="Default"/>
        <w:numPr>
          <w:ilvl w:val="0"/>
          <w:numId w:val="5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206F70" w:rsidRPr="007D7BD7">
        <w:rPr>
          <w:color w:val="auto"/>
          <w:sz w:val="22"/>
          <w:szCs w:val="22"/>
        </w:rPr>
        <w:t xml:space="preserve">apewnienie </w:t>
      </w:r>
      <w:r w:rsidR="00206F70">
        <w:rPr>
          <w:color w:val="auto"/>
          <w:sz w:val="22"/>
          <w:szCs w:val="22"/>
        </w:rPr>
        <w:t>1000</w:t>
      </w:r>
      <w:r w:rsidR="00206F70" w:rsidRPr="007D7BD7">
        <w:rPr>
          <w:color w:val="auto"/>
          <w:sz w:val="22"/>
          <w:szCs w:val="22"/>
        </w:rPr>
        <w:t xml:space="preserve"> roboczogodzin asysty technicznej eksperta.</w:t>
      </w:r>
    </w:p>
    <w:p w14:paraId="5988E697" w14:textId="77777777" w:rsidR="00206F70" w:rsidRPr="007D7BD7" w:rsidRDefault="00206F70" w:rsidP="00206F70">
      <w:pPr>
        <w:pStyle w:val="Default"/>
        <w:spacing w:after="56"/>
        <w:jc w:val="both"/>
        <w:rPr>
          <w:color w:val="auto"/>
          <w:sz w:val="22"/>
          <w:szCs w:val="22"/>
        </w:rPr>
      </w:pPr>
    </w:p>
    <w:p w14:paraId="74032504" w14:textId="143D90DF" w:rsidR="00206F70" w:rsidRPr="007D7BD7" w:rsidRDefault="00206F70" w:rsidP="00206F70">
      <w:pPr>
        <w:pStyle w:val="Default"/>
        <w:spacing w:after="56"/>
        <w:jc w:val="both"/>
        <w:rPr>
          <w:b/>
          <w:bCs/>
          <w:color w:val="auto"/>
          <w:sz w:val="22"/>
          <w:szCs w:val="22"/>
        </w:rPr>
      </w:pPr>
      <w:r w:rsidRPr="007D7BD7">
        <w:rPr>
          <w:b/>
          <w:bCs/>
          <w:color w:val="auto"/>
          <w:sz w:val="22"/>
          <w:szCs w:val="22"/>
        </w:rPr>
        <w:t>I</w:t>
      </w:r>
      <w:r>
        <w:rPr>
          <w:b/>
          <w:bCs/>
          <w:color w:val="auto"/>
          <w:sz w:val="22"/>
          <w:szCs w:val="22"/>
        </w:rPr>
        <w:t>I</w:t>
      </w:r>
      <w:r>
        <w:rPr>
          <w:b/>
          <w:bCs/>
          <w:color w:val="auto"/>
          <w:sz w:val="22"/>
          <w:szCs w:val="22"/>
        </w:rPr>
        <w:tab/>
      </w:r>
      <w:r w:rsidRPr="007D7BD7">
        <w:rPr>
          <w:b/>
          <w:bCs/>
          <w:color w:val="auto"/>
          <w:sz w:val="22"/>
          <w:szCs w:val="22"/>
        </w:rPr>
        <w:t xml:space="preserve">Wymagania </w:t>
      </w:r>
      <w:r w:rsidR="00594CDD">
        <w:rPr>
          <w:b/>
          <w:bCs/>
          <w:color w:val="auto"/>
          <w:sz w:val="22"/>
          <w:szCs w:val="22"/>
        </w:rPr>
        <w:t xml:space="preserve">funkcjonalne </w:t>
      </w:r>
      <w:r w:rsidRPr="007D7BD7">
        <w:rPr>
          <w:b/>
          <w:bCs/>
          <w:color w:val="auto"/>
          <w:sz w:val="22"/>
          <w:szCs w:val="22"/>
        </w:rPr>
        <w:t xml:space="preserve">systemu </w:t>
      </w:r>
    </w:p>
    <w:p w14:paraId="37AFF574" w14:textId="77777777" w:rsidR="00206F70" w:rsidRPr="007D7BD7" w:rsidRDefault="00206F70" w:rsidP="00206F7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 xml:space="preserve">Dostarczone licencje na system </w:t>
      </w:r>
      <w:r>
        <w:rPr>
          <w:rFonts w:ascii="Calibri" w:hAnsi="Calibri" w:cs="Calibri"/>
        </w:rPr>
        <w:t>muszą</w:t>
      </w:r>
      <w:r w:rsidRPr="007D7BD7">
        <w:rPr>
          <w:rFonts w:ascii="Calibri" w:hAnsi="Calibri" w:cs="Calibri"/>
        </w:rPr>
        <w:t xml:space="preserve"> być bezterminowe. </w:t>
      </w:r>
    </w:p>
    <w:p w14:paraId="7468254D" w14:textId="77777777" w:rsidR="00206F70" w:rsidRPr="007D7BD7" w:rsidRDefault="00206F70" w:rsidP="00206F7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 xml:space="preserve">Dostarczone licencje na system </w:t>
      </w:r>
      <w:r>
        <w:rPr>
          <w:rFonts w:ascii="Calibri" w:hAnsi="Calibri" w:cs="Calibri"/>
        </w:rPr>
        <w:t>muszą</w:t>
      </w:r>
      <w:r w:rsidRPr="007D7BD7">
        <w:rPr>
          <w:rFonts w:ascii="Calibri" w:hAnsi="Calibri" w:cs="Calibri"/>
        </w:rPr>
        <w:t xml:space="preserve"> zostać dostarczone wraz z 36 </w:t>
      </w:r>
      <w:r w:rsidRPr="00044653">
        <w:rPr>
          <w:rFonts w:ascii="Calibri" w:hAnsi="Calibri" w:cs="Calibri"/>
        </w:rPr>
        <w:t>miesięcznym wsparciem</w:t>
      </w:r>
      <w:r w:rsidRPr="007D7B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świadczonym w języku polskim</w:t>
      </w:r>
      <w:r w:rsidRPr="007D7BD7">
        <w:rPr>
          <w:rFonts w:ascii="Calibri" w:hAnsi="Calibri" w:cs="Calibri"/>
        </w:rPr>
        <w:t>, liczonym od daty zakończenia wdrożenia.</w:t>
      </w:r>
    </w:p>
    <w:p w14:paraId="5A6BE3B9" w14:textId="18EB8245" w:rsidR="00206F70" w:rsidRPr="00044653" w:rsidRDefault="00206F70" w:rsidP="00206F7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044653">
        <w:rPr>
          <w:rFonts w:ascii="Calibri" w:hAnsi="Calibri" w:cs="Calibri"/>
        </w:rPr>
        <w:t xml:space="preserve">System </w:t>
      </w:r>
      <w:r w:rsidR="0047250C">
        <w:rPr>
          <w:rFonts w:ascii="Calibri" w:hAnsi="Calibri" w:cs="Calibri"/>
        </w:rPr>
        <w:t>musi</w:t>
      </w:r>
      <w:r w:rsidRPr="00044653">
        <w:rPr>
          <w:rFonts w:ascii="Calibri" w:hAnsi="Calibri" w:cs="Calibri"/>
        </w:rPr>
        <w:t xml:space="preserve"> posiadać </w:t>
      </w:r>
      <w:r>
        <w:rPr>
          <w:rFonts w:ascii="Calibri" w:hAnsi="Calibri" w:cs="Calibri"/>
        </w:rPr>
        <w:t xml:space="preserve">w pełni </w:t>
      </w:r>
      <w:r w:rsidRPr="00044653">
        <w:rPr>
          <w:rFonts w:ascii="Calibri" w:hAnsi="Calibri" w:cs="Calibri"/>
        </w:rPr>
        <w:t>polski interfejs językowy.</w:t>
      </w:r>
    </w:p>
    <w:p w14:paraId="780C07A5" w14:textId="1DF160F1" w:rsidR="00206F70" w:rsidRPr="00340C11" w:rsidRDefault="00206F70" w:rsidP="00206F7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40C11">
        <w:rPr>
          <w:rFonts w:ascii="Calibri" w:hAnsi="Calibri" w:cs="Calibri"/>
        </w:rPr>
        <w:t xml:space="preserve">Dostęp do systemu </w:t>
      </w:r>
      <w:r w:rsidR="0047250C">
        <w:rPr>
          <w:rFonts w:ascii="Calibri" w:hAnsi="Calibri" w:cs="Calibri"/>
        </w:rPr>
        <w:t>musi</w:t>
      </w:r>
      <w:r w:rsidRPr="00340C11">
        <w:rPr>
          <w:rFonts w:ascii="Calibri" w:hAnsi="Calibri" w:cs="Calibri"/>
        </w:rPr>
        <w:t xml:space="preserve"> być zapewniony za pośrednictwem konsoli webowej bez konieczności instalacji dodatkowych komponentów.</w:t>
      </w:r>
    </w:p>
    <w:p w14:paraId="008E442D" w14:textId="5020C927" w:rsidR="00206F70" w:rsidRPr="00340C11" w:rsidRDefault="00206F70" w:rsidP="00206F7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40C11">
        <w:rPr>
          <w:rFonts w:ascii="Calibri" w:hAnsi="Calibri" w:cs="Calibri"/>
        </w:rPr>
        <w:t xml:space="preserve">System </w:t>
      </w:r>
      <w:r w:rsidR="0047250C">
        <w:rPr>
          <w:rFonts w:ascii="Calibri" w:hAnsi="Calibri" w:cs="Calibri"/>
        </w:rPr>
        <w:t>musi</w:t>
      </w:r>
      <w:r w:rsidRPr="00340C11">
        <w:rPr>
          <w:rFonts w:ascii="Calibri" w:hAnsi="Calibri" w:cs="Calibri"/>
        </w:rPr>
        <w:t xml:space="preserve"> realizować bezpośrednio zarządzanie wszystkimi modułami Systemu z poziomu tej samej konsoli zarządzającej.</w:t>
      </w:r>
    </w:p>
    <w:p w14:paraId="6CDA0FF1" w14:textId="14D1C193" w:rsidR="00206F70" w:rsidRPr="00340C11" w:rsidRDefault="00206F70" w:rsidP="00206F7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40C11">
        <w:rPr>
          <w:rFonts w:ascii="Calibri" w:hAnsi="Calibri" w:cs="Calibri"/>
        </w:rPr>
        <w:t xml:space="preserve">System </w:t>
      </w:r>
      <w:r w:rsidR="0047250C">
        <w:rPr>
          <w:rFonts w:ascii="Calibri" w:hAnsi="Calibri" w:cs="Calibri"/>
        </w:rPr>
        <w:t>musi</w:t>
      </w:r>
      <w:r w:rsidRPr="00340C11">
        <w:rPr>
          <w:rFonts w:ascii="Calibri" w:hAnsi="Calibri" w:cs="Calibri"/>
        </w:rPr>
        <w:t xml:space="preserve"> posiadać architekturę trójwarstwową składającą się z bazy Danych, serwera aplikacji oraz agenta.</w:t>
      </w:r>
    </w:p>
    <w:p w14:paraId="04A28718" w14:textId="4DFBE72A" w:rsidR="00206F70" w:rsidRPr="00340C11" w:rsidRDefault="00206F70" w:rsidP="00206F70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340C11">
        <w:rPr>
          <w:rFonts w:ascii="Calibri" w:hAnsi="Calibri" w:cs="Calibri"/>
        </w:rPr>
        <w:t xml:space="preserve">System </w:t>
      </w:r>
      <w:r w:rsidR="0047250C">
        <w:rPr>
          <w:rFonts w:ascii="Calibri" w:hAnsi="Calibri" w:cs="Calibri"/>
        </w:rPr>
        <w:t>musi</w:t>
      </w:r>
      <w:r w:rsidRPr="00340C11">
        <w:rPr>
          <w:rFonts w:ascii="Calibri" w:hAnsi="Calibri" w:cs="Calibri"/>
        </w:rPr>
        <w:t xml:space="preserve"> obsługiwać bazy danych co najmniej </w:t>
      </w:r>
      <w:proofErr w:type="spellStart"/>
      <w:r w:rsidRPr="00340C11">
        <w:rPr>
          <w:rFonts w:ascii="Calibri" w:hAnsi="Calibri" w:cs="Calibri"/>
        </w:rPr>
        <w:t>Pos</w:t>
      </w:r>
      <w:r>
        <w:rPr>
          <w:rFonts w:ascii="Calibri" w:hAnsi="Calibri" w:cs="Calibri"/>
        </w:rPr>
        <w:t>t</w:t>
      </w:r>
      <w:r w:rsidRPr="00340C11">
        <w:rPr>
          <w:rFonts w:ascii="Calibri" w:hAnsi="Calibri" w:cs="Calibri"/>
        </w:rPr>
        <w:t>gre</w:t>
      </w:r>
      <w:r>
        <w:rPr>
          <w:rFonts w:ascii="Calibri" w:hAnsi="Calibri" w:cs="Calibri"/>
        </w:rPr>
        <w:t>SQL</w:t>
      </w:r>
      <w:proofErr w:type="spellEnd"/>
      <w:r w:rsidRPr="00340C11">
        <w:rPr>
          <w:rFonts w:ascii="Calibri" w:hAnsi="Calibri" w:cs="Calibri"/>
        </w:rPr>
        <w:t xml:space="preserve">, MS SQL Server jako instancje do przechowywania danych </w:t>
      </w:r>
    </w:p>
    <w:p w14:paraId="6A254A01" w14:textId="04A62F6E" w:rsidR="00206F70" w:rsidRPr="000F5C20" w:rsidRDefault="00206F70" w:rsidP="00206F70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 w:rsidRPr="000F5C20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0F5C20">
        <w:rPr>
          <w:color w:val="auto"/>
          <w:sz w:val="22"/>
          <w:szCs w:val="22"/>
        </w:rPr>
        <w:t xml:space="preserve"> umożliwiać instalację agentów na systemie operacyjnym Windows 2008 i nowszym, Windows 7 i nowszym</w:t>
      </w:r>
      <w:r w:rsidR="00594CDD">
        <w:rPr>
          <w:color w:val="auto"/>
          <w:sz w:val="22"/>
          <w:szCs w:val="22"/>
        </w:rPr>
        <w:t>,</w:t>
      </w:r>
      <w:r w:rsidRPr="000F5C20">
        <w:rPr>
          <w:color w:val="auto"/>
          <w:sz w:val="22"/>
          <w:szCs w:val="22"/>
        </w:rPr>
        <w:t xml:space="preserve"> Mac OS 10.7 i nowszym</w:t>
      </w:r>
      <w:r w:rsidR="00C50B27">
        <w:rPr>
          <w:color w:val="auto"/>
          <w:sz w:val="22"/>
          <w:szCs w:val="22"/>
        </w:rPr>
        <w:t xml:space="preserve">, </w:t>
      </w:r>
      <w:r w:rsidR="00B64B50" w:rsidRPr="00B64B50">
        <w:rPr>
          <w:color w:val="auto"/>
          <w:sz w:val="22"/>
          <w:szCs w:val="22"/>
        </w:rPr>
        <w:t xml:space="preserve">Linux (co najmniej </w:t>
      </w:r>
      <w:proofErr w:type="spellStart"/>
      <w:r w:rsidR="00B64B50" w:rsidRPr="00B64B50">
        <w:rPr>
          <w:color w:val="auto"/>
          <w:sz w:val="22"/>
          <w:szCs w:val="22"/>
        </w:rPr>
        <w:t>RedHat</w:t>
      </w:r>
      <w:proofErr w:type="spellEnd"/>
      <w:r w:rsidR="005163A1">
        <w:rPr>
          <w:color w:val="auto"/>
          <w:sz w:val="22"/>
          <w:szCs w:val="22"/>
        </w:rPr>
        <w:t>)</w:t>
      </w:r>
    </w:p>
    <w:p w14:paraId="33950199" w14:textId="705F0B09" w:rsidR="00206F70" w:rsidRPr="00C50B27" w:rsidRDefault="00206F70" w:rsidP="00206F70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 w:rsidRPr="00C50B27">
        <w:rPr>
          <w:color w:val="auto"/>
          <w:sz w:val="22"/>
          <w:szCs w:val="22"/>
        </w:rPr>
        <w:t xml:space="preserve">System </w:t>
      </w:r>
      <w:r w:rsidR="0047250C" w:rsidRPr="00C50B27">
        <w:rPr>
          <w:color w:val="auto"/>
          <w:sz w:val="22"/>
          <w:szCs w:val="22"/>
        </w:rPr>
        <w:t>musi</w:t>
      </w:r>
      <w:r w:rsidRPr="00C50B27">
        <w:rPr>
          <w:color w:val="auto"/>
          <w:sz w:val="22"/>
          <w:szCs w:val="22"/>
        </w:rPr>
        <w:t xml:space="preserve"> posiadać wbudowane funkcjonalności wykonywania backupu konfigur</w:t>
      </w:r>
      <w:bookmarkStart w:id="1" w:name="_GoBack"/>
      <w:bookmarkEnd w:id="1"/>
      <w:r w:rsidRPr="00C50B27">
        <w:rPr>
          <w:color w:val="auto"/>
          <w:sz w:val="22"/>
          <w:szCs w:val="22"/>
        </w:rPr>
        <w:t xml:space="preserve">acji Systemu </w:t>
      </w:r>
      <w:r w:rsidR="001D2CC6" w:rsidRPr="00C50B27">
        <w:rPr>
          <w:color w:val="auto"/>
          <w:sz w:val="22"/>
          <w:szCs w:val="22"/>
        </w:rPr>
        <w:t xml:space="preserve">i jego przywracania </w:t>
      </w:r>
      <w:r w:rsidRPr="00C50B27">
        <w:rPr>
          <w:color w:val="auto"/>
          <w:sz w:val="22"/>
          <w:szCs w:val="22"/>
        </w:rPr>
        <w:t>w tym co najmniej bazy danych, odtworzenia bazy danych</w:t>
      </w:r>
      <w:r w:rsidR="0042792E" w:rsidRPr="00C50B27">
        <w:rPr>
          <w:color w:val="auto"/>
          <w:sz w:val="22"/>
          <w:szCs w:val="22"/>
        </w:rPr>
        <w:t xml:space="preserve"> </w:t>
      </w:r>
      <w:proofErr w:type="spellStart"/>
      <w:r w:rsidR="0042792E" w:rsidRPr="00C50B27">
        <w:rPr>
          <w:color w:val="auto"/>
          <w:sz w:val="22"/>
          <w:szCs w:val="22"/>
        </w:rPr>
        <w:t>etc</w:t>
      </w:r>
      <w:proofErr w:type="spellEnd"/>
      <w:r w:rsidRPr="00C50B27">
        <w:rPr>
          <w:color w:val="auto"/>
          <w:sz w:val="22"/>
          <w:szCs w:val="22"/>
        </w:rPr>
        <w:t>,</w:t>
      </w:r>
    </w:p>
    <w:p w14:paraId="766B205F" w14:textId="788F4228" w:rsidR="00206F70" w:rsidRPr="00776D58" w:rsidRDefault="00206F70" w:rsidP="00206F70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 w:rsidRPr="00776D58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776D58">
        <w:rPr>
          <w:color w:val="auto"/>
          <w:sz w:val="22"/>
          <w:szCs w:val="22"/>
        </w:rPr>
        <w:t xml:space="preserve"> umożliwiać współpracę z nieograniczoną ilością kontrolerów domen (Active Directory).</w:t>
      </w:r>
    </w:p>
    <w:p w14:paraId="06C5DBE5" w14:textId="77777777" w:rsidR="00206F70" w:rsidRDefault="00206F70" w:rsidP="00206F70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 w:rsidRPr="003D5715">
        <w:rPr>
          <w:color w:val="auto"/>
          <w:sz w:val="22"/>
          <w:szCs w:val="22"/>
        </w:rPr>
        <w:t xml:space="preserve">System musi </w:t>
      </w:r>
      <w:r>
        <w:rPr>
          <w:color w:val="auto"/>
          <w:sz w:val="22"/>
          <w:szCs w:val="22"/>
        </w:rPr>
        <w:t>pozwalać na instalacje nieograniczonej ilości elementów Systemu (np. serwerów zarządzających, serwerów dystrybucyjnych itp.) w ramach pojedynczej instancji Systemu.</w:t>
      </w:r>
    </w:p>
    <w:p w14:paraId="3DA466C3" w14:textId="083A582B" w:rsidR="00206F70" w:rsidRDefault="00206F70" w:rsidP="00206F70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bookmarkStart w:id="2" w:name="_Hlk45783426"/>
      <w:r>
        <w:rPr>
          <w:color w:val="auto"/>
          <w:sz w:val="22"/>
          <w:szCs w:val="22"/>
        </w:rPr>
        <w:t xml:space="preserve">System musi </w:t>
      </w:r>
      <w:bookmarkEnd w:id="2"/>
      <w:r>
        <w:rPr>
          <w:color w:val="auto"/>
          <w:sz w:val="22"/>
          <w:szCs w:val="22"/>
        </w:rPr>
        <w:t xml:space="preserve">posiadać wbudowaną funkcjonalność umożliwiającą konfigurację mechanizmów wysokiej dostępności (tzw. </w:t>
      </w:r>
      <w:proofErr w:type="spellStart"/>
      <w:r w:rsidR="0042792E">
        <w:rPr>
          <w:color w:val="auto"/>
          <w:sz w:val="22"/>
          <w:szCs w:val="22"/>
        </w:rPr>
        <w:t>f</w:t>
      </w:r>
      <w:r>
        <w:rPr>
          <w:color w:val="auto"/>
          <w:sz w:val="22"/>
          <w:szCs w:val="22"/>
        </w:rPr>
        <w:t>ail</w:t>
      </w:r>
      <w:r w:rsidR="0042792E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ver</w:t>
      </w:r>
      <w:proofErr w:type="spellEnd"/>
      <w:r>
        <w:rPr>
          <w:color w:val="auto"/>
          <w:sz w:val="22"/>
          <w:szCs w:val="22"/>
        </w:rPr>
        <w:t>)</w:t>
      </w:r>
    </w:p>
    <w:p w14:paraId="67071117" w14:textId="39AEEA82" w:rsidR="00206F70" w:rsidRDefault="00206F70" w:rsidP="00206F70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 w:rsidRPr="000F5C20">
        <w:rPr>
          <w:color w:val="auto"/>
          <w:sz w:val="22"/>
          <w:szCs w:val="22"/>
        </w:rPr>
        <w:lastRenderedPageBreak/>
        <w:t>System musi pozwalać na pracę co najmniej 1 tyś operatorów jednocześnie niezależnie od</w:t>
      </w:r>
      <w:r>
        <w:rPr>
          <w:color w:val="auto"/>
          <w:sz w:val="22"/>
          <w:szCs w:val="22"/>
        </w:rPr>
        <w:t xml:space="preserve"> ilości instancji </w:t>
      </w:r>
      <w:r w:rsidRPr="00306599">
        <w:rPr>
          <w:color w:val="auto"/>
          <w:sz w:val="22"/>
          <w:szCs w:val="22"/>
        </w:rPr>
        <w:t>(tj. kont o użytkownika</w:t>
      </w:r>
      <w:r w:rsidR="00594CDD">
        <w:rPr>
          <w:color w:val="auto"/>
          <w:sz w:val="22"/>
          <w:szCs w:val="22"/>
        </w:rPr>
        <w:t>ch</w:t>
      </w:r>
      <w:r w:rsidRPr="00306599">
        <w:rPr>
          <w:color w:val="auto"/>
          <w:sz w:val="22"/>
          <w:szCs w:val="22"/>
        </w:rPr>
        <w:t xml:space="preserve"> o podwyższonych uprawnieniach w Systemie np. operator, administrator itp.),</w:t>
      </w:r>
    </w:p>
    <w:p w14:paraId="5384E36C" w14:textId="3F1AC8B4" w:rsidR="00CC5D78" w:rsidRPr="003B6881" w:rsidRDefault="00CC5D78" w:rsidP="00CC5D78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3B6881">
        <w:rPr>
          <w:color w:val="auto"/>
          <w:sz w:val="22"/>
          <w:szCs w:val="22"/>
        </w:rPr>
        <w:t xml:space="preserve">System </w:t>
      </w:r>
      <w:r>
        <w:rPr>
          <w:color w:val="auto"/>
          <w:sz w:val="22"/>
          <w:szCs w:val="22"/>
        </w:rPr>
        <w:t>musi</w:t>
      </w:r>
      <w:r w:rsidRPr="003B6881">
        <w:rPr>
          <w:color w:val="auto"/>
          <w:sz w:val="22"/>
          <w:szCs w:val="22"/>
        </w:rPr>
        <w:t xml:space="preserve"> posiadać możliwość włączenia opcji uwierzytelniania dwuskładnikowego.</w:t>
      </w:r>
    </w:p>
    <w:p w14:paraId="2A57B800" w14:textId="01927E3B" w:rsidR="00CC5D78" w:rsidRPr="003B6881" w:rsidRDefault="00CC5D78" w:rsidP="00CC5D78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3B6881">
        <w:rPr>
          <w:color w:val="auto"/>
          <w:sz w:val="22"/>
          <w:szCs w:val="22"/>
        </w:rPr>
        <w:t xml:space="preserve">System </w:t>
      </w:r>
      <w:r>
        <w:rPr>
          <w:color w:val="auto"/>
          <w:sz w:val="22"/>
          <w:szCs w:val="22"/>
        </w:rPr>
        <w:t>musi</w:t>
      </w:r>
      <w:r w:rsidRPr="003B688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umożliwiać</w:t>
      </w:r>
      <w:r w:rsidRPr="003B6881">
        <w:rPr>
          <w:color w:val="auto"/>
          <w:sz w:val="22"/>
          <w:szCs w:val="22"/>
        </w:rPr>
        <w:t xml:space="preserve"> obsługę </w:t>
      </w:r>
      <w:r>
        <w:rPr>
          <w:color w:val="auto"/>
          <w:sz w:val="22"/>
          <w:szCs w:val="22"/>
        </w:rPr>
        <w:t xml:space="preserve">wielu </w:t>
      </w:r>
      <w:r w:rsidRPr="003B6881">
        <w:rPr>
          <w:color w:val="auto"/>
          <w:sz w:val="22"/>
          <w:szCs w:val="22"/>
        </w:rPr>
        <w:t>jednoczesnych sesji operatorów konsoli (</w:t>
      </w:r>
      <w:r>
        <w:rPr>
          <w:color w:val="auto"/>
          <w:sz w:val="22"/>
          <w:szCs w:val="22"/>
        </w:rPr>
        <w:t xml:space="preserve">np. </w:t>
      </w:r>
      <w:r w:rsidRPr="003B6881">
        <w:rPr>
          <w:color w:val="auto"/>
          <w:sz w:val="22"/>
          <w:szCs w:val="22"/>
        </w:rPr>
        <w:t>licencja pływająca) umożliwiającą jednoczesną pracę wielu operatorów na wybranych instancjach zainstalowanych konsol zarządzających.</w:t>
      </w:r>
    </w:p>
    <w:p w14:paraId="5A211656" w14:textId="6C0152EE" w:rsidR="00CC5D78" w:rsidRPr="003B6881" w:rsidRDefault="00CC5D78" w:rsidP="00CC5D78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3B6881">
        <w:rPr>
          <w:color w:val="auto"/>
          <w:sz w:val="22"/>
          <w:szCs w:val="22"/>
        </w:rPr>
        <w:t xml:space="preserve">System </w:t>
      </w:r>
      <w:r>
        <w:rPr>
          <w:color w:val="auto"/>
          <w:sz w:val="22"/>
          <w:szCs w:val="22"/>
        </w:rPr>
        <w:t>musi</w:t>
      </w:r>
      <w:r w:rsidRPr="003B6881">
        <w:rPr>
          <w:color w:val="auto"/>
          <w:sz w:val="22"/>
          <w:szCs w:val="22"/>
        </w:rPr>
        <w:t xml:space="preserve"> posiadać możliwość integracji z kontami Active Directory jak i możliwość dodania nowego użytkownika systemu z uwierzytelnianiem lokalnym. </w:t>
      </w:r>
    </w:p>
    <w:p w14:paraId="238247F8" w14:textId="09D768D4" w:rsidR="00CC5D78" w:rsidRPr="003B6881" w:rsidRDefault="00CC5D78" w:rsidP="00CC5D78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3B6881">
        <w:rPr>
          <w:color w:val="auto"/>
          <w:sz w:val="22"/>
          <w:szCs w:val="22"/>
        </w:rPr>
        <w:t xml:space="preserve">System </w:t>
      </w:r>
      <w:r>
        <w:rPr>
          <w:color w:val="auto"/>
          <w:sz w:val="22"/>
          <w:szCs w:val="22"/>
        </w:rPr>
        <w:t>musi</w:t>
      </w:r>
      <w:r w:rsidRPr="003B6881">
        <w:rPr>
          <w:color w:val="auto"/>
          <w:sz w:val="22"/>
          <w:szCs w:val="22"/>
        </w:rPr>
        <w:t xml:space="preserve"> posiadać rozbudowany system zarządzania użytkownikami z podziałem na role np. administratora, audytora, gościa, menadżera zasobów, menadżera </w:t>
      </w:r>
      <w:r>
        <w:rPr>
          <w:color w:val="auto"/>
          <w:sz w:val="22"/>
          <w:szCs w:val="22"/>
        </w:rPr>
        <w:t>poprawek</w:t>
      </w:r>
      <w:r w:rsidRPr="003B6881">
        <w:rPr>
          <w:color w:val="auto"/>
          <w:sz w:val="22"/>
          <w:szCs w:val="22"/>
        </w:rPr>
        <w:t xml:space="preserve">, z możliwością dodawania nowych ról z określonymi uprawnieniami. </w:t>
      </w:r>
    </w:p>
    <w:p w14:paraId="2C29A23C" w14:textId="0409CB61" w:rsidR="00206F70" w:rsidRPr="00CC5D78" w:rsidRDefault="00206F70" w:rsidP="00CC5D78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 w:rsidRPr="00CC5D78">
        <w:rPr>
          <w:color w:val="auto"/>
          <w:sz w:val="22"/>
          <w:szCs w:val="22"/>
        </w:rPr>
        <w:t xml:space="preserve">System musi posiadać funkcjonalność zarzadzania urządzeniami końcowymi zarówno w infrastrukturze </w:t>
      </w:r>
      <w:r w:rsidR="00FA3BDF">
        <w:rPr>
          <w:color w:val="auto"/>
          <w:sz w:val="22"/>
          <w:szCs w:val="22"/>
        </w:rPr>
        <w:t>Jednostek</w:t>
      </w:r>
      <w:r w:rsidR="00FA3BDF" w:rsidRPr="00CC5D78">
        <w:rPr>
          <w:color w:val="auto"/>
          <w:sz w:val="22"/>
          <w:szCs w:val="22"/>
        </w:rPr>
        <w:t xml:space="preserve"> </w:t>
      </w:r>
      <w:r w:rsidRPr="00CC5D78">
        <w:rPr>
          <w:color w:val="auto"/>
          <w:sz w:val="22"/>
          <w:szCs w:val="22"/>
        </w:rPr>
        <w:t xml:space="preserve">jak i poza nią z zachowaniem takiej samej funkcjonalności niezależnie od aktualnej lokalizacji urządzenia końcowego. (tj. miejsca podłączenia do sieci LAN, WAN, INTERNET </w:t>
      </w:r>
      <w:proofErr w:type="spellStart"/>
      <w:r w:rsidRPr="00CC5D78">
        <w:rPr>
          <w:color w:val="auto"/>
          <w:sz w:val="22"/>
          <w:szCs w:val="22"/>
        </w:rPr>
        <w:t>etc</w:t>
      </w:r>
      <w:proofErr w:type="spellEnd"/>
      <w:r w:rsidRPr="00CC5D78">
        <w:rPr>
          <w:color w:val="auto"/>
          <w:sz w:val="22"/>
          <w:szCs w:val="22"/>
        </w:rPr>
        <w:t>)</w:t>
      </w:r>
      <w:r w:rsidR="00CC5D78">
        <w:rPr>
          <w:color w:val="auto"/>
          <w:sz w:val="22"/>
          <w:szCs w:val="22"/>
        </w:rPr>
        <w:t>.</w:t>
      </w:r>
    </w:p>
    <w:p w14:paraId="755D0200" w14:textId="362DEFF0" w:rsidR="00206F70" w:rsidRPr="00BF1A32" w:rsidRDefault="00206F70" w:rsidP="00412509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="0047250C" w:rsidRPr="007D7BD7">
        <w:rPr>
          <w:color w:val="auto"/>
          <w:sz w:val="22"/>
          <w:szCs w:val="22"/>
        </w:rPr>
        <w:t xml:space="preserve"> </w:t>
      </w:r>
      <w:r w:rsidRPr="007D7BD7">
        <w:rPr>
          <w:color w:val="auto"/>
          <w:sz w:val="22"/>
          <w:szCs w:val="22"/>
        </w:rPr>
        <w:t xml:space="preserve">rozpoznawać stacje robocze </w:t>
      </w:r>
      <w:r>
        <w:rPr>
          <w:color w:val="auto"/>
          <w:sz w:val="22"/>
          <w:szCs w:val="22"/>
        </w:rPr>
        <w:t xml:space="preserve">i serwery </w:t>
      </w:r>
      <w:r w:rsidRPr="007D7BD7">
        <w:rPr>
          <w:color w:val="auto"/>
          <w:sz w:val="22"/>
          <w:szCs w:val="22"/>
        </w:rPr>
        <w:t>w ramach Active Directory (posiadać mechanizmy integracji z Active Directory)</w:t>
      </w:r>
      <w:r>
        <w:rPr>
          <w:color w:val="auto"/>
          <w:sz w:val="22"/>
          <w:szCs w:val="22"/>
        </w:rPr>
        <w:t xml:space="preserve"> </w:t>
      </w:r>
      <w:r w:rsidRPr="00BF1A32">
        <w:rPr>
          <w:color w:val="auto"/>
          <w:sz w:val="22"/>
          <w:szCs w:val="22"/>
        </w:rPr>
        <w:t xml:space="preserve">jak i Workgroup. </w:t>
      </w:r>
    </w:p>
    <w:p w14:paraId="0C22A18E" w14:textId="1B5A96B1" w:rsidR="00206F70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pozwalać na </w:t>
      </w:r>
      <w:r w:rsidR="00CC5D78">
        <w:rPr>
          <w:color w:val="auto"/>
          <w:sz w:val="22"/>
          <w:szCs w:val="22"/>
        </w:rPr>
        <w:t>i</w:t>
      </w:r>
      <w:r w:rsidRPr="007D7BD7">
        <w:rPr>
          <w:color w:val="auto"/>
          <w:sz w:val="22"/>
          <w:szCs w:val="22"/>
        </w:rPr>
        <w:t>mport komputerów z pliku np. CSV.</w:t>
      </w:r>
    </w:p>
    <w:p w14:paraId="3CA93FB0" w14:textId="125BE0D6" w:rsidR="00206F70" w:rsidRPr="007D7BD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3B6881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3B6881">
        <w:rPr>
          <w:color w:val="auto"/>
          <w:sz w:val="22"/>
          <w:szCs w:val="22"/>
        </w:rPr>
        <w:t xml:space="preserve"> umożliwiać konfigurację ustawień </w:t>
      </w:r>
      <w:r>
        <w:rPr>
          <w:color w:val="auto"/>
          <w:sz w:val="22"/>
          <w:szCs w:val="22"/>
        </w:rPr>
        <w:t xml:space="preserve">i </w:t>
      </w:r>
      <w:r w:rsidRPr="003B6881">
        <w:rPr>
          <w:color w:val="auto"/>
          <w:sz w:val="22"/>
          <w:szCs w:val="22"/>
        </w:rPr>
        <w:t>polis dostępu do zasobów</w:t>
      </w:r>
      <w:r>
        <w:rPr>
          <w:color w:val="auto"/>
          <w:sz w:val="22"/>
          <w:szCs w:val="22"/>
        </w:rPr>
        <w:t xml:space="preserve"> w tym co najmniej</w:t>
      </w:r>
      <w:r w:rsidRPr="007D7BD7">
        <w:rPr>
          <w:color w:val="auto"/>
          <w:sz w:val="22"/>
          <w:szCs w:val="22"/>
        </w:rPr>
        <w:t xml:space="preserve"> umożliwiać wdrażanie polityk konfiguracji dla systemów Windows, w szczególności polityk dostępu do interfejsu USB, zużycia energii, konfiguracji drukarek i przeglądarek Internet Explorer, Mozilla </w:t>
      </w:r>
      <w:proofErr w:type="spellStart"/>
      <w:r w:rsidRPr="007D7BD7">
        <w:rPr>
          <w:color w:val="auto"/>
          <w:sz w:val="22"/>
          <w:szCs w:val="22"/>
        </w:rPr>
        <w:t>Firefox</w:t>
      </w:r>
      <w:proofErr w:type="spellEnd"/>
      <w:r w:rsidRPr="007D7BD7">
        <w:rPr>
          <w:color w:val="auto"/>
          <w:sz w:val="22"/>
          <w:szCs w:val="22"/>
        </w:rPr>
        <w:t xml:space="preserve">, Google Chrome oraz Microsoft Edge. </w:t>
      </w:r>
    </w:p>
    <w:p w14:paraId="22A70A53" w14:textId="69CD23B8" w:rsidR="00206F70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3B6881">
        <w:rPr>
          <w:color w:val="auto"/>
          <w:sz w:val="22"/>
          <w:szCs w:val="22"/>
        </w:rPr>
        <w:t xml:space="preserve">Agent systemu </w:t>
      </w:r>
      <w:r w:rsidR="0047250C">
        <w:rPr>
          <w:color w:val="auto"/>
          <w:sz w:val="22"/>
          <w:szCs w:val="22"/>
        </w:rPr>
        <w:t>musi</w:t>
      </w:r>
      <w:r w:rsidRPr="003B6881">
        <w:rPr>
          <w:color w:val="auto"/>
          <w:sz w:val="22"/>
          <w:szCs w:val="22"/>
        </w:rPr>
        <w:t xml:space="preserve"> realizować wszystkie wymagane funkcjonalności  za pomocą aplikacji lub usług wyprodukowanych i podpisanych cyfrowo przez Producenta  bez użycia aplikacji oraz usług firm trzecich za wyjątkiem aplikacji oraz usług wbudowanych w system operacyjny na którym zainstalowany został Agent.</w:t>
      </w:r>
    </w:p>
    <w:p w14:paraId="7D43C447" w14:textId="1BA8D808" w:rsidR="00206F70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posiadać wbudowane narzędzi</w:t>
      </w:r>
      <w:r w:rsidR="00E01901">
        <w:rPr>
          <w:color w:val="auto"/>
          <w:sz w:val="22"/>
          <w:szCs w:val="22"/>
        </w:rPr>
        <w:t>e</w:t>
      </w:r>
      <w:r w:rsidRPr="007D7BD7">
        <w:rPr>
          <w:color w:val="auto"/>
          <w:sz w:val="22"/>
          <w:szCs w:val="22"/>
        </w:rPr>
        <w:t xml:space="preserve"> zdalnego dostępu (sesji)  z możliwością uzyskania potwierdzenia </w:t>
      </w:r>
      <w:r>
        <w:rPr>
          <w:color w:val="auto"/>
          <w:sz w:val="22"/>
          <w:szCs w:val="22"/>
        </w:rPr>
        <w:t xml:space="preserve">dostępu przez </w:t>
      </w:r>
      <w:r w:rsidRPr="007D7BD7">
        <w:rPr>
          <w:color w:val="auto"/>
          <w:sz w:val="22"/>
          <w:szCs w:val="22"/>
        </w:rPr>
        <w:t xml:space="preserve">użytkownika oraz ma możliwość włączenia opcji nagrywania tych sesji np. z wykorzystaniem technologii ActiveX, HTML 5. </w:t>
      </w:r>
    </w:p>
    <w:p w14:paraId="328E8327" w14:textId="093B45E9" w:rsidR="003A264E" w:rsidRPr="004B18E7" w:rsidRDefault="003A264E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4B18E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4B18E7">
        <w:rPr>
          <w:color w:val="auto"/>
          <w:sz w:val="22"/>
          <w:szCs w:val="22"/>
        </w:rPr>
        <w:t xml:space="preserve"> umożliwiać prowadzeni</w:t>
      </w:r>
      <w:r w:rsidR="0047250C">
        <w:rPr>
          <w:color w:val="auto"/>
          <w:sz w:val="22"/>
          <w:szCs w:val="22"/>
        </w:rPr>
        <w:t>e</w:t>
      </w:r>
      <w:r w:rsidRPr="004B18E7">
        <w:rPr>
          <w:color w:val="auto"/>
          <w:sz w:val="22"/>
          <w:szCs w:val="22"/>
        </w:rPr>
        <w:t xml:space="preserve"> konwersacji z użytkownikiem poprzez czat tekstowy oraz komunikację głosową i video</w:t>
      </w:r>
      <w:r w:rsidR="00CC5D78">
        <w:rPr>
          <w:color w:val="auto"/>
          <w:sz w:val="22"/>
          <w:szCs w:val="22"/>
        </w:rPr>
        <w:t>.</w:t>
      </w:r>
    </w:p>
    <w:p w14:paraId="2BCDC57D" w14:textId="77777777" w:rsidR="00206F70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Konfiguracja polityk dostępu do USB powinna umożliwiać blokowanie co najmniej poniższych typów urządzeń, a także </w:t>
      </w:r>
      <w:r>
        <w:rPr>
          <w:color w:val="auto"/>
          <w:sz w:val="22"/>
          <w:szCs w:val="22"/>
        </w:rPr>
        <w:t>mieć</w:t>
      </w:r>
      <w:r w:rsidRPr="007D7BD7">
        <w:rPr>
          <w:color w:val="auto"/>
          <w:sz w:val="22"/>
          <w:szCs w:val="22"/>
        </w:rPr>
        <w:t xml:space="preserve"> możliwość wykluczania z listy zablokowanych konkretnych urządzeń o danym identyfikatorze urządzenia lub danego dostawcy </w:t>
      </w:r>
      <w:proofErr w:type="spellStart"/>
      <w:r w:rsidRPr="007D7BD7">
        <w:rPr>
          <w:color w:val="auto"/>
          <w:sz w:val="22"/>
          <w:szCs w:val="22"/>
        </w:rPr>
        <w:t>tj</w:t>
      </w:r>
      <w:proofErr w:type="spellEnd"/>
      <w:r w:rsidRPr="007D7BD7">
        <w:rPr>
          <w:color w:val="auto"/>
          <w:sz w:val="22"/>
          <w:szCs w:val="22"/>
        </w:rPr>
        <w:t>:</w:t>
      </w:r>
    </w:p>
    <w:p w14:paraId="101E2341" w14:textId="1486257D" w:rsidR="00206F70" w:rsidRDefault="0047250C" w:rsidP="00206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</w:t>
      </w:r>
      <w:r w:rsidR="00206F70" w:rsidRPr="007D7BD7">
        <w:rPr>
          <w:color w:val="auto"/>
          <w:sz w:val="22"/>
          <w:szCs w:val="22"/>
        </w:rPr>
        <w:t>ysz,</w:t>
      </w:r>
    </w:p>
    <w:p w14:paraId="6F3B3C18" w14:textId="7958DB16" w:rsidR="00206F70" w:rsidRDefault="0047250C" w:rsidP="00206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206F70" w:rsidRPr="007D7BD7">
        <w:rPr>
          <w:color w:val="auto"/>
          <w:sz w:val="22"/>
          <w:szCs w:val="22"/>
        </w:rPr>
        <w:t xml:space="preserve">tacja dysków (takie jak napędy USB, zewnętrzne dyski twarde które są szyfrowane przy pomocy BitLocker), </w:t>
      </w:r>
    </w:p>
    <w:p w14:paraId="4E7D497F" w14:textId="77777777" w:rsidR="00206F70" w:rsidRDefault="00206F70" w:rsidP="00206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>CD ROM,</w:t>
      </w:r>
    </w:p>
    <w:p w14:paraId="377972D1" w14:textId="77777777" w:rsidR="00206F70" w:rsidRDefault="00206F70" w:rsidP="00206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>Urządzenia przenośne (takie jak telefony komórkowe, kamery cyfrowe i przenośne odtwarzacze multimedialne),</w:t>
      </w:r>
    </w:p>
    <w:p w14:paraId="4936820F" w14:textId="60D9E169" w:rsidR="00206F70" w:rsidRDefault="00206F70" w:rsidP="00206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>Bluetooth,</w:t>
      </w:r>
    </w:p>
    <w:p w14:paraId="4B2853E3" w14:textId="21A97441" w:rsidR="00206F70" w:rsidRDefault="00206F70" w:rsidP="00206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Obraz (takie jak kamery USB i skanery), </w:t>
      </w:r>
      <w:r w:rsidR="0047250C">
        <w:rPr>
          <w:color w:val="auto"/>
          <w:sz w:val="22"/>
          <w:szCs w:val="22"/>
        </w:rPr>
        <w:t>d</w:t>
      </w:r>
      <w:r w:rsidRPr="007D7BD7">
        <w:rPr>
          <w:color w:val="auto"/>
          <w:sz w:val="22"/>
          <w:szCs w:val="22"/>
        </w:rPr>
        <w:t>rukarka,</w:t>
      </w:r>
    </w:p>
    <w:p w14:paraId="65270E85" w14:textId="77777777" w:rsidR="00206F70" w:rsidRDefault="00206F70" w:rsidP="00206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>Modem,</w:t>
      </w:r>
    </w:p>
    <w:p w14:paraId="2664E31A" w14:textId="77777777" w:rsidR="00206F70" w:rsidRPr="00A376E6" w:rsidRDefault="00206F70" w:rsidP="00206F70">
      <w:pPr>
        <w:pStyle w:val="Default"/>
        <w:numPr>
          <w:ilvl w:val="1"/>
          <w:numId w:val="1"/>
        </w:numPr>
        <w:jc w:val="both"/>
        <w:rPr>
          <w:color w:val="auto"/>
          <w:sz w:val="22"/>
          <w:szCs w:val="22"/>
        </w:rPr>
      </w:pPr>
      <w:r w:rsidRPr="00A376E6">
        <w:rPr>
          <w:color w:val="auto"/>
          <w:sz w:val="22"/>
          <w:szCs w:val="22"/>
        </w:rPr>
        <w:t xml:space="preserve">Urządzenia USB Apple (takie jak iPad, iPhone i iPod, łączące się z programem iTunes) </w:t>
      </w:r>
    </w:p>
    <w:p w14:paraId="5C874BB5" w14:textId="355FD4A0" w:rsidR="00206F70" w:rsidRPr="007D7BD7" w:rsidRDefault="00206F70" w:rsidP="00787D9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A376E6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A376E6">
        <w:rPr>
          <w:color w:val="auto"/>
          <w:sz w:val="22"/>
          <w:szCs w:val="22"/>
        </w:rPr>
        <w:t xml:space="preserve"> posiadać wbudowane narzędzia systemowe umożliwiające zdalne uruchomianie stacji roboczych, zdalne zamykanie stacji roboczych, skanowanie, czyszczenie i defragmentację dysków. </w:t>
      </w:r>
    </w:p>
    <w:p w14:paraId="4D703FDC" w14:textId="386CDA23" w:rsidR="00206F70" w:rsidRPr="007D7BD7" w:rsidRDefault="00206F70" w:rsidP="00412509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posiadać możliwość uruchamiania instalatora aplikacji z uprawnieniami dowolnego użytkownika </w:t>
      </w:r>
      <w:r>
        <w:rPr>
          <w:color w:val="auto"/>
          <w:sz w:val="22"/>
          <w:szCs w:val="22"/>
        </w:rPr>
        <w:t xml:space="preserve">w tym </w:t>
      </w:r>
      <w:r w:rsidRPr="007D7BD7">
        <w:rPr>
          <w:color w:val="auto"/>
          <w:sz w:val="22"/>
          <w:szCs w:val="22"/>
        </w:rPr>
        <w:t xml:space="preserve">umożliwiać instalację i deinstalację aplikacji z </w:t>
      </w:r>
      <w:r w:rsidRPr="007D7BD7">
        <w:rPr>
          <w:color w:val="auto"/>
          <w:sz w:val="22"/>
          <w:szCs w:val="22"/>
        </w:rPr>
        <w:lastRenderedPageBreak/>
        <w:t xml:space="preserve">indywidualnymi ustawieniami dla pojedynczych stacji, określonych grup roboczych, użytkowników lub grup użytkowników. </w:t>
      </w:r>
    </w:p>
    <w:p w14:paraId="664EC458" w14:textId="42F94CA7" w:rsidR="00206F70" w:rsidRPr="00A376E6" w:rsidRDefault="00206F70" w:rsidP="00412509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 w:rsidRPr="00A376E6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A376E6">
        <w:rPr>
          <w:color w:val="auto"/>
          <w:sz w:val="22"/>
          <w:szCs w:val="22"/>
        </w:rPr>
        <w:t xml:space="preserve"> posiadać funkcjonalność umożliwiającą tworzenie list aplikacji, które będą mogły być instalowane przez samego użytkownika z poziomu stacji roboczej</w:t>
      </w:r>
      <w:r>
        <w:rPr>
          <w:color w:val="auto"/>
          <w:sz w:val="22"/>
          <w:szCs w:val="22"/>
        </w:rPr>
        <w:t xml:space="preserve"> </w:t>
      </w:r>
      <w:r w:rsidR="00054DCC">
        <w:rPr>
          <w:color w:val="auto"/>
          <w:sz w:val="22"/>
          <w:szCs w:val="22"/>
        </w:rPr>
        <w:t xml:space="preserve">korzystając </w:t>
      </w:r>
      <w:r>
        <w:rPr>
          <w:color w:val="auto"/>
          <w:sz w:val="22"/>
          <w:szCs w:val="22"/>
        </w:rPr>
        <w:t>z centralnego repozytorium aplikacji.</w:t>
      </w:r>
    </w:p>
    <w:p w14:paraId="76CF539C" w14:textId="70FE77A2" w:rsidR="00206F70" w:rsidRPr="004B18E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4B18E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4B18E7">
        <w:rPr>
          <w:color w:val="auto"/>
          <w:sz w:val="22"/>
          <w:szCs w:val="22"/>
        </w:rPr>
        <w:t xml:space="preserve"> posiadać możliwość blokowania plików wykonywalnych co najmniej EXE, MSI, </w:t>
      </w:r>
      <w:r w:rsidR="00D71A25" w:rsidRPr="004B18E7">
        <w:rPr>
          <w:color w:val="auto"/>
          <w:sz w:val="22"/>
          <w:szCs w:val="22"/>
        </w:rPr>
        <w:t xml:space="preserve">BAT </w:t>
      </w:r>
      <w:r w:rsidRPr="004B18E7">
        <w:rPr>
          <w:color w:val="auto"/>
          <w:sz w:val="22"/>
          <w:szCs w:val="22"/>
        </w:rPr>
        <w:t xml:space="preserve">poprzez reguły oparte co najmniej na ścieżce aplikacji lub wartości </w:t>
      </w:r>
      <w:proofErr w:type="spellStart"/>
      <w:r w:rsidRPr="004B18E7">
        <w:rPr>
          <w:color w:val="auto"/>
          <w:sz w:val="22"/>
          <w:szCs w:val="22"/>
        </w:rPr>
        <w:t>hash</w:t>
      </w:r>
      <w:proofErr w:type="spellEnd"/>
      <w:r w:rsidR="003A264E" w:rsidRPr="004B18E7">
        <w:rPr>
          <w:color w:val="auto"/>
          <w:sz w:val="22"/>
          <w:szCs w:val="22"/>
        </w:rPr>
        <w:t xml:space="preserve">, </w:t>
      </w:r>
    </w:p>
    <w:p w14:paraId="0AC77A3E" w14:textId="6D40814D" w:rsidR="00206F70" w:rsidRDefault="00206F70" w:rsidP="00412509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 w:rsidRPr="004B18E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4B18E7">
        <w:rPr>
          <w:color w:val="auto"/>
          <w:sz w:val="22"/>
          <w:szCs w:val="22"/>
        </w:rPr>
        <w:t xml:space="preserve"> umożliwiać uruchamianie zdalnego menedżera systemu dla systemu</w:t>
      </w:r>
      <w:r w:rsidRPr="007D7BD7">
        <w:rPr>
          <w:color w:val="auto"/>
          <w:sz w:val="22"/>
          <w:szCs w:val="22"/>
        </w:rPr>
        <w:t xml:space="preserve"> operacyjnego Windows bez potrzeby uruchamiania połączenia zdalnego sesją RDP, </w:t>
      </w:r>
      <w:r>
        <w:rPr>
          <w:color w:val="auto"/>
          <w:sz w:val="22"/>
          <w:szCs w:val="22"/>
        </w:rPr>
        <w:t xml:space="preserve">pozwalającego </w:t>
      </w:r>
      <w:r w:rsidRPr="007D7BD7">
        <w:rPr>
          <w:color w:val="auto"/>
          <w:sz w:val="22"/>
          <w:szCs w:val="22"/>
        </w:rPr>
        <w:t xml:space="preserve"> na: </w:t>
      </w:r>
    </w:p>
    <w:p w14:paraId="21A945A9" w14:textId="77777777" w:rsidR="00206F70" w:rsidRDefault="00206F70" w:rsidP="00787D9C">
      <w:pPr>
        <w:pStyle w:val="Default"/>
        <w:numPr>
          <w:ilvl w:val="0"/>
          <w:numId w:val="20"/>
        </w:numPr>
        <w:spacing w:after="56"/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>podgląd i zamykanie uruchomionych procesów na stacji roboczej,</w:t>
      </w:r>
    </w:p>
    <w:p w14:paraId="75E23384" w14:textId="77777777" w:rsidR="00206F70" w:rsidRDefault="00206F70" w:rsidP="00787D9C">
      <w:pPr>
        <w:pStyle w:val="Default"/>
        <w:numPr>
          <w:ilvl w:val="0"/>
          <w:numId w:val="20"/>
        </w:numPr>
        <w:spacing w:after="56"/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 podgląd, uruchamianie, zatrzymywanie, zmianę stanu usług na stacji roboczej,</w:t>
      </w:r>
    </w:p>
    <w:p w14:paraId="01DF47F7" w14:textId="77777777" w:rsidR="00206F70" w:rsidRDefault="00206F70" w:rsidP="00787D9C">
      <w:pPr>
        <w:pStyle w:val="Default"/>
        <w:numPr>
          <w:ilvl w:val="0"/>
          <w:numId w:val="20"/>
        </w:numPr>
        <w:spacing w:after="56"/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uruchamianie zdalnego wiersza poleceń, </w:t>
      </w:r>
    </w:p>
    <w:p w14:paraId="6DD88FB1" w14:textId="77777777" w:rsidR="00206F70" w:rsidRDefault="00206F70" w:rsidP="00787D9C">
      <w:pPr>
        <w:pStyle w:val="Default"/>
        <w:numPr>
          <w:ilvl w:val="0"/>
          <w:numId w:val="20"/>
        </w:numPr>
        <w:spacing w:after="56"/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podgląd, dodawanie i modyfikację rejestru systemowego stacji roboczej, </w:t>
      </w:r>
    </w:p>
    <w:p w14:paraId="280D65A7" w14:textId="77777777" w:rsidR="00206F70" w:rsidRDefault="00206F70" w:rsidP="00787D9C">
      <w:pPr>
        <w:pStyle w:val="Default"/>
        <w:numPr>
          <w:ilvl w:val="0"/>
          <w:numId w:val="20"/>
        </w:numPr>
        <w:spacing w:after="56"/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przegląd logów systemowych stacji roboczej, </w:t>
      </w:r>
    </w:p>
    <w:p w14:paraId="250174E3" w14:textId="77777777" w:rsidR="00206F70" w:rsidRDefault="00206F70" w:rsidP="00787D9C">
      <w:pPr>
        <w:pStyle w:val="Default"/>
        <w:numPr>
          <w:ilvl w:val="0"/>
          <w:numId w:val="20"/>
        </w:numPr>
        <w:spacing w:after="56"/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podgląd menedżera urządzeń, </w:t>
      </w:r>
    </w:p>
    <w:p w14:paraId="43EDEB4D" w14:textId="77777777" w:rsidR="00206F70" w:rsidRDefault="00206F70" w:rsidP="00787D9C">
      <w:pPr>
        <w:pStyle w:val="Default"/>
        <w:numPr>
          <w:ilvl w:val="0"/>
          <w:numId w:val="20"/>
        </w:numPr>
        <w:spacing w:after="56"/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>podgląd udziałów sieciowych</w:t>
      </w:r>
    </w:p>
    <w:p w14:paraId="5B47DB62" w14:textId="523B6C62" w:rsidR="003A264E" w:rsidRPr="00787D9C" w:rsidRDefault="00206F70" w:rsidP="00787D9C">
      <w:pPr>
        <w:pStyle w:val="Default"/>
        <w:numPr>
          <w:ilvl w:val="0"/>
          <w:numId w:val="2"/>
        </w:numPr>
        <w:jc w:val="both"/>
        <w:rPr>
          <w:i/>
          <w:iCs/>
        </w:rPr>
      </w:pPr>
      <w:r w:rsidRPr="007D7BD7">
        <w:rPr>
          <w:color w:val="auto"/>
          <w:sz w:val="22"/>
          <w:szCs w:val="22"/>
        </w:rPr>
        <w:t xml:space="preserve">System </w:t>
      </w:r>
      <w:r w:rsidR="00E00324"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posiadać </w:t>
      </w:r>
      <w:r w:rsidR="00E00324">
        <w:rPr>
          <w:color w:val="auto"/>
          <w:sz w:val="22"/>
          <w:szCs w:val="22"/>
        </w:rPr>
        <w:t>funkcjonalność umożliwiającą rozpoznawania</w:t>
      </w:r>
      <w:r w:rsidRPr="007D7BD7">
        <w:rPr>
          <w:color w:val="auto"/>
          <w:sz w:val="22"/>
          <w:szCs w:val="22"/>
        </w:rPr>
        <w:t xml:space="preserve"> komponent</w:t>
      </w:r>
      <w:r w:rsidR="00E00324">
        <w:rPr>
          <w:color w:val="auto"/>
          <w:sz w:val="22"/>
          <w:szCs w:val="22"/>
        </w:rPr>
        <w:t>ów</w:t>
      </w:r>
      <w:r w:rsidRPr="007D7BD7">
        <w:rPr>
          <w:color w:val="auto"/>
          <w:sz w:val="22"/>
          <w:szCs w:val="22"/>
        </w:rPr>
        <w:t xml:space="preserve"> sprzętow</w:t>
      </w:r>
      <w:r w:rsidR="00E00324">
        <w:rPr>
          <w:color w:val="auto"/>
          <w:sz w:val="22"/>
          <w:szCs w:val="22"/>
        </w:rPr>
        <w:t>ych</w:t>
      </w:r>
      <w:r w:rsidRPr="007D7BD7">
        <w:rPr>
          <w:color w:val="auto"/>
          <w:sz w:val="22"/>
          <w:szCs w:val="22"/>
        </w:rPr>
        <w:t xml:space="preserve"> oraz oprogramowan</w:t>
      </w:r>
      <w:r w:rsidR="00E00324">
        <w:rPr>
          <w:color w:val="auto"/>
          <w:sz w:val="22"/>
          <w:szCs w:val="22"/>
        </w:rPr>
        <w:t>ia</w:t>
      </w:r>
      <w:r w:rsidRPr="007D7BD7">
        <w:rPr>
          <w:color w:val="auto"/>
          <w:sz w:val="22"/>
          <w:szCs w:val="22"/>
        </w:rPr>
        <w:t xml:space="preserve"> zainstalowane</w:t>
      </w:r>
      <w:r w:rsidR="00E00324">
        <w:rPr>
          <w:color w:val="auto"/>
          <w:sz w:val="22"/>
          <w:szCs w:val="22"/>
        </w:rPr>
        <w:t>go</w:t>
      </w:r>
      <w:r w:rsidRPr="007D7BD7">
        <w:rPr>
          <w:color w:val="auto"/>
          <w:sz w:val="22"/>
          <w:szCs w:val="22"/>
        </w:rPr>
        <w:t xml:space="preserve"> na stacjach roboczych</w:t>
      </w:r>
      <w:r w:rsidR="00E00324">
        <w:rPr>
          <w:color w:val="auto"/>
          <w:sz w:val="22"/>
          <w:szCs w:val="22"/>
        </w:rPr>
        <w:t xml:space="preserve"> i serwerach.</w:t>
      </w:r>
      <w:r w:rsidRPr="007D7BD7">
        <w:rPr>
          <w:color w:val="auto"/>
          <w:sz w:val="22"/>
          <w:szCs w:val="22"/>
        </w:rPr>
        <w:t xml:space="preserve"> </w:t>
      </w:r>
    </w:p>
    <w:p w14:paraId="16C722F1" w14:textId="4CB9D254" w:rsidR="00206F70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posiadać wbudowane funkcje zarządzania i wdrażania poprawek systemowych i </w:t>
      </w:r>
      <w:proofErr w:type="spellStart"/>
      <w:r w:rsidRPr="007D7BD7">
        <w:rPr>
          <w:color w:val="auto"/>
          <w:sz w:val="22"/>
          <w:szCs w:val="22"/>
        </w:rPr>
        <w:t>ServicePack</w:t>
      </w:r>
      <w:proofErr w:type="spellEnd"/>
      <w:r w:rsidRPr="007D7BD7">
        <w:rPr>
          <w:color w:val="auto"/>
          <w:sz w:val="22"/>
          <w:szCs w:val="22"/>
        </w:rPr>
        <w:t xml:space="preserve"> na stacjach roboczych oraz serwerach, w szczególności musi rozpoznawać sekwencje instalacji.</w:t>
      </w:r>
      <w:r w:rsidRPr="009B151C">
        <w:rPr>
          <w:color w:val="auto"/>
          <w:sz w:val="22"/>
          <w:szCs w:val="22"/>
        </w:rPr>
        <w:t xml:space="preserve"> </w:t>
      </w:r>
    </w:p>
    <w:p w14:paraId="70943271" w14:textId="0FC6BB7B" w:rsidR="00206F70" w:rsidRPr="007D7BD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 posiadać wbudowane narzędzia rozpoznawania podatności stacji roboczych na zagrożenia </w:t>
      </w:r>
      <w:r>
        <w:rPr>
          <w:color w:val="auto"/>
          <w:sz w:val="22"/>
          <w:szCs w:val="22"/>
        </w:rPr>
        <w:t xml:space="preserve">co najmniej </w:t>
      </w:r>
      <w:r w:rsidRPr="007D7BD7">
        <w:rPr>
          <w:color w:val="auto"/>
          <w:sz w:val="22"/>
          <w:szCs w:val="22"/>
        </w:rPr>
        <w:t xml:space="preserve">w oparciu o brakujące poprawki systemowe. </w:t>
      </w:r>
    </w:p>
    <w:p w14:paraId="0060106A" w14:textId="561324CA" w:rsidR="00206F70" w:rsidRPr="007D7BD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posiadać możliwość włączenia opcji testowania i zatwierdzania poprawek na wybranej grupie komputerów testowych przed instalacją poprawek w całym środowisku produkcyjnym.</w:t>
      </w:r>
    </w:p>
    <w:p w14:paraId="006273A0" w14:textId="77777777" w:rsidR="00206F70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Funkcje wdrażania poprawek powinny obejmować co najmniej oprogramowanie: </w:t>
      </w:r>
    </w:p>
    <w:p w14:paraId="5BFA6EAE" w14:textId="77777777" w:rsidR="00206F70" w:rsidRDefault="00206F70" w:rsidP="00206F70">
      <w:pPr>
        <w:pStyle w:val="Default"/>
        <w:numPr>
          <w:ilvl w:val="1"/>
          <w:numId w:val="7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>systemy operacyjne Windows 7</w:t>
      </w:r>
      <w:r>
        <w:rPr>
          <w:color w:val="auto"/>
          <w:sz w:val="22"/>
          <w:szCs w:val="22"/>
        </w:rPr>
        <w:t xml:space="preserve"> i nowsze wersje</w:t>
      </w:r>
      <w:r w:rsidRPr="007D7BD7">
        <w:rPr>
          <w:color w:val="auto"/>
          <w:sz w:val="22"/>
          <w:szCs w:val="22"/>
        </w:rPr>
        <w:t xml:space="preserve">, </w:t>
      </w:r>
    </w:p>
    <w:p w14:paraId="31750236" w14:textId="77777777" w:rsidR="00206F70" w:rsidRDefault="00206F70" w:rsidP="00206F70">
      <w:pPr>
        <w:pStyle w:val="Default"/>
        <w:numPr>
          <w:ilvl w:val="1"/>
          <w:numId w:val="7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systemy operacyjne </w:t>
      </w:r>
      <w:r>
        <w:rPr>
          <w:color w:val="auto"/>
          <w:sz w:val="22"/>
          <w:szCs w:val="22"/>
        </w:rPr>
        <w:t>Windows Server 2008 i nowsze wersje</w:t>
      </w:r>
      <w:r w:rsidRPr="007D7BD7">
        <w:rPr>
          <w:color w:val="auto"/>
          <w:sz w:val="22"/>
          <w:szCs w:val="22"/>
        </w:rPr>
        <w:t xml:space="preserve">, </w:t>
      </w:r>
    </w:p>
    <w:p w14:paraId="70E28CE2" w14:textId="77777777" w:rsidR="00206F70" w:rsidRPr="00360F66" w:rsidRDefault="00206F70" w:rsidP="00206F70">
      <w:pPr>
        <w:pStyle w:val="Default"/>
        <w:numPr>
          <w:ilvl w:val="1"/>
          <w:numId w:val="7"/>
        </w:numPr>
        <w:jc w:val="both"/>
        <w:rPr>
          <w:color w:val="auto"/>
          <w:sz w:val="22"/>
          <w:szCs w:val="22"/>
          <w:lang w:val="en-US"/>
        </w:rPr>
      </w:pPr>
      <w:proofErr w:type="spellStart"/>
      <w:r w:rsidRPr="00360F66">
        <w:rPr>
          <w:color w:val="auto"/>
          <w:sz w:val="22"/>
          <w:szCs w:val="22"/>
          <w:lang w:val="en-US"/>
        </w:rPr>
        <w:t>aplikacje</w:t>
      </w:r>
      <w:proofErr w:type="spellEnd"/>
      <w:r w:rsidRPr="00360F66">
        <w:rPr>
          <w:color w:val="auto"/>
          <w:sz w:val="22"/>
          <w:szCs w:val="22"/>
          <w:lang w:val="en-US"/>
        </w:rPr>
        <w:t>: Microsoft Office, Google Chrome, Opera, Skype, Mozilla Firefox, Adobe Reader, Adobe Acrobat, Adobe Shockwave Player, Adobe Flash Player, Java</w:t>
      </w:r>
    </w:p>
    <w:p w14:paraId="3E43ADF1" w14:textId="751FAA6B" w:rsidR="00206F70" w:rsidRPr="007D7BD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umożliwiać wykrywanie zakazanego oprogramowania</w:t>
      </w:r>
      <w:r>
        <w:rPr>
          <w:color w:val="auto"/>
          <w:sz w:val="22"/>
          <w:szCs w:val="22"/>
        </w:rPr>
        <w:t xml:space="preserve"> (np. nie znajdującego się na liście dozwolonego oprogramowania)</w:t>
      </w:r>
      <w:r w:rsidRPr="007D7BD7">
        <w:rPr>
          <w:color w:val="auto"/>
          <w:sz w:val="22"/>
          <w:szCs w:val="22"/>
        </w:rPr>
        <w:t xml:space="preserve"> i uruchamiać działania naprawcze, w tym automatyczne odinstalowanie niepożądanej aplikacji. </w:t>
      </w:r>
    </w:p>
    <w:p w14:paraId="4574C97F" w14:textId="5AD9AE86" w:rsidR="00206F70" w:rsidRPr="007D7BD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posiadać możliwość </w:t>
      </w:r>
      <w:r w:rsidRPr="00621CB0">
        <w:rPr>
          <w:color w:val="auto"/>
          <w:sz w:val="22"/>
          <w:szCs w:val="22"/>
        </w:rPr>
        <w:t>włączenia metryk wykorzystania</w:t>
      </w:r>
      <w:r w:rsidRPr="007D7BD7">
        <w:rPr>
          <w:color w:val="auto"/>
          <w:sz w:val="22"/>
          <w:szCs w:val="22"/>
        </w:rPr>
        <w:t xml:space="preserve"> wskazanej aplikacji</w:t>
      </w:r>
      <w:r>
        <w:rPr>
          <w:color w:val="auto"/>
          <w:sz w:val="22"/>
          <w:szCs w:val="22"/>
        </w:rPr>
        <w:t xml:space="preserve"> co najmniej w zakresie liczenia czasu korzystania z aplik</w:t>
      </w:r>
      <w:r w:rsidR="00787D9C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>cji.</w:t>
      </w:r>
    </w:p>
    <w:p w14:paraId="24772A6E" w14:textId="7BB781A5" w:rsidR="003A264E" w:rsidRPr="0047250C" w:rsidRDefault="00206F70" w:rsidP="00787D9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72E9C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E72E9C">
        <w:rPr>
          <w:color w:val="auto"/>
          <w:sz w:val="22"/>
          <w:szCs w:val="22"/>
        </w:rPr>
        <w:t xml:space="preserve"> umożliwiać dodawanie i rozliczanie licencji </w:t>
      </w:r>
      <w:r w:rsidR="003A264E" w:rsidRPr="00E72E9C">
        <w:rPr>
          <w:color w:val="auto"/>
          <w:sz w:val="22"/>
          <w:szCs w:val="22"/>
        </w:rPr>
        <w:t>odnalezionych na urządzeniach administrowanych przez system.</w:t>
      </w:r>
    </w:p>
    <w:p w14:paraId="5F940390" w14:textId="49F596C5" w:rsidR="00206F70" w:rsidRPr="007D7BD7" w:rsidRDefault="00206F70" w:rsidP="004125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 xml:space="preserve">System </w:t>
      </w:r>
      <w:r w:rsidR="0047250C">
        <w:rPr>
          <w:rFonts w:ascii="Calibri" w:hAnsi="Calibri" w:cs="Calibri"/>
        </w:rPr>
        <w:t>musi</w:t>
      </w:r>
      <w:r w:rsidRPr="007D7BD7">
        <w:rPr>
          <w:rFonts w:ascii="Calibri" w:hAnsi="Calibri" w:cs="Calibri"/>
        </w:rPr>
        <w:t xml:space="preserve"> posiadać zintegrowany moduł do wdrażania systemów operacyjnych, któr</w:t>
      </w:r>
      <w:r>
        <w:rPr>
          <w:rFonts w:ascii="Calibri" w:hAnsi="Calibri" w:cs="Calibri"/>
        </w:rPr>
        <w:t>y</w:t>
      </w:r>
      <w:r w:rsidRPr="007D7BD7">
        <w:rPr>
          <w:rFonts w:ascii="Calibri" w:hAnsi="Calibri" w:cs="Calibri"/>
        </w:rPr>
        <w:t xml:space="preserve"> umożliwia przechwytywanie obraz</w:t>
      </w:r>
      <w:r>
        <w:rPr>
          <w:rFonts w:ascii="Calibri" w:hAnsi="Calibri" w:cs="Calibri"/>
        </w:rPr>
        <w:t>ów</w:t>
      </w:r>
      <w:r w:rsidRPr="007D7BD7">
        <w:rPr>
          <w:rFonts w:ascii="Calibri" w:hAnsi="Calibri" w:cs="Calibri"/>
        </w:rPr>
        <w:t xml:space="preserve"> systemu operacyjnego a następnie pozwala wdrożyć go na komputerach przenośnych</w:t>
      </w:r>
      <w:r>
        <w:rPr>
          <w:rFonts w:ascii="Calibri" w:hAnsi="Calibri" w:cs="Calibri"/>
        </w:rPr>
        <w:t xml:space="preserve">, </w:t>
      </w:r>
      <w:r w:rsidRPr="007D7BD7">
        <w:rPr>
          <w:rFonts w:ascii="Calibri" w:hAnsi="Calibri" w:cs="Calibri"/>
        </w:rPr>
        <w:t>stacjach roboczych</w:t>
      </w:r>
      <w:r>
        <w:rPr>
          <w:rFonts w:ascii="Calibri" w:hAnsi="Calibri" w:cs="Calibri"/>
        </w:rPr>
        <w:t xml:space="preserve"> i</w:t>
      </w:r>
      <w:r w:rsidRPr="007D7BD7">
        <w:rPr>
          <w:rFonts w:ascii="Calibri" w:hAnsi="Calibri" w:cs="Calibri"/>
        </w:rPr>
        <w:t xml:space="preserve"> serwerach.</w:t>
      </w:r>
    </w:p>
    <w:p w14:paraId="4C599BDB" w14:textId="77777777" w:rsidR="00206F70" w:rsidRDefault="00206F70" w:rsidP="004125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 xml:space="preserve">System umożliwia tworzenie tzw. wzorców (ang. </w:t>
      </w:r>
      <w:proofErr w:type="spellStart"/>
      <w:r w:rsidRPr="007D7BD7">
        <w:rPr>
          <w:rFonts w:ascii="Calibri" w:hAnsi="Calibri" w:cs="Calibri"/>
        </w:rPr>
        <w:t>Template</w:t>
      </w:r>
      <w:proofErr w:type="spellEnd"/>
      <w:r w:rsidRPr="007D7BD7">
        <w:rPr>
          <w:rFonts w:ascii="Calibri" w:hAnsi="Calibri" w:cs="Calibri"/>
        </w:rPr>
        <w:t xml:space="preserve">) dystrybucji obrazów, które pozwalają na dystrybucję przygotowanego obrazu zgodnie z określonymi zasadami takimi jak: </w:t>
      </w:r>
    </w:p>
    <w:p w14:paraId="24BD0AA9" w14:textId="77777777" w:rsidR="00206F70" w:rsidRPr="00832E3A" w:rsidRDefault="00206F70" w:rsidP="00206F7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32E3A">
        <w:rPr>
          <w:rFonts w:ascii="Calibri" w:hAnsi="Calibri" w:cs="Calibri"/>
        </w:rPr>
        <w:t xml:space="preserve">Zadania po dystrybucji obrazu /Restart, Zamknięcie systemu/ </w:t>
      </w:r>
    </w:p>
    <w:p w14:paraId="034EB0AB" w14:textId="77777777" w:rsidR="00206F70" w:rsidRPr="00A126DA" w:rsidRDefault="00206F70" w:rsidP="00206F7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126DA">
        <w:rPr>
          <w:rFonts w:ascii="Calibri" w:hAnsi="Calibri" w:cs="Calibri"/>
        </w:rPr>
        <w:t>Zarządzanie tzw. SID (en.:</w:t>
      </w:r>
      <w:r w:rsidRPr="00A126DA">
        <w:t xml:space="preserve"> </w:t>
      </w:r>
      <w:r w:rsidRPr="00A126DA">
        <w:rPr>
          <w:rFonts w:ascii="Calibri" w:hAnsi="Calibri" w:cs="Calibri"/>
        </w:rPr>
        <w:t xml:space="preserve">Security </w:t>
      </w:r>
      <w:proofErr w:type="spellStart"/>
      <w:r w:rsidRPr="00A126DA">
        <w:rPr>
          <w:rFonts w:ascii="Calibri" w:hAnsi="Calibri" w:cs="Calibri"/>
        </w:rPr>
        <w:t>Identifier</w:t>
      </w:r>
      <w:proofErr w:type="spellEnd"/>
      <w:r w:rsidRPr="00A126DA">
        <w:rPr>
          <w:rFonts w:ascii="Calibri" w:hAnsi="Calibri" w:cs="Calibri"/>
        </w:rPr>
        <w:t>)</w:t>
      </w:r>
    </w:p>
    <w:p w14:paraId="7CDC373B" w14:textId="77777777" w:rsidR="00206F70" w:rsidRPr="007D7BD7" w:rsidRDefault="00206F70" w:rsidP="00206F7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 xml:space="preserve">Możliwość nadania nazwy komputera </w:t>
      </w:r>
    </w:p>
    <w:p w14:paraId="273FCB99" w14:textId="77777777" w:rsidR="00206F70" w:rsidRPr="007D7BD7" w:rsidRDefault="00206F70" w:rsidP="00206F7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 xml:space="preserve">Dodanie komputera do domeny </w:t>
      </w:r>
      <w:r>
        <w:rPr>
          <w:rFonts w:ascii="Calibri" w:hAnsi="Calibri" w:cs="Calibri"/>
        </w:rPr>
        <w:t>AD</w:t>
      </w:r>
      <w:r w:rsidRPr="007D7BD7">
        <w:rPr>
          <w:rFonts w:ascii="Calibri" w:hAnsi="Calibri" w:cs="Calibri"/>
        </w:rPr>
        <w:t xml:space="preserve"> </w:t>
      </w:r>
    </w:p>
    <w:p w14:paraId="55726C0C" w14:textId="77777777" w:rsidR="00206F70" w:rsidRPr="007D7BD7" w:rsidRDefault="00206F70" w:rsidP="00206F7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lastRenderedPageBreak/>
        <w:t>Instalacja dodatkowego oprogramowania</w:t>
      </w:r>
    </w:p>
    <w:p w14:paraId="21A7DC6E" w14:textId="6DA5D8E8" w:rsidR="00206F70" w:rsidRPr="007D7BD7" w:rsidRDefault="00206F70" w:rsidP="004125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62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 xml:space="preserve">System </w:t>
      </w:r>
      <w:r w:rsidR="0047250C">
        <w:rPr>
          <w:rFonts w:ascii="Calibri" w:hAnsi="Calibri" w:cs="Calibri"/>
        </w:rPr>
        <w:t>musi</w:t>
      </w:r>
      <w:r w:rsidRPr="007D7BD7">
        <w:rPr>
          <w:rFonts w:ascii="Calibri" w:hAnsi="Calibri" w:cs="Calibri"/>
        </w:rPr>
        <w:t xml:space="preserve"> posiadać możliwość tworzenia zadań dystrybucji pozwalających na automatyzacje procesu dystrybucji obrazów systemów.</w:t>
      </w:r>
    </w:p>
    <w:p w14:paraId="3FC03A28" w14:textId="0E7F3837" w:rsidR="00206F70" w:rsidRPr="007D7BD7" w:rsidRDefault="00206F70" w:rsidP="004125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 xml:space="preserve">System </w:t>
      </w:r>
      <w:r w:rsidR="0047250C">
        <w:rPr>
          <w:rFonts w:ascii="Calibri" w:hAnsi="Calibri" w:cs="Calibri"/>
        </w:rPr>
        <w:t>musi</w:t>
      </w:r>
      <w:r w:rsidRPr="007D7BD7">
        <w:rPr>
          <w:rFonts w:ascii="Calibri" w:hAnsi="Calibri" w:cs="Calibri"/>
        </w:rPr>
        <w:t xml:space="preserve"> posiadać możliwość podpięcia przygotowanych wzorców dystrybucji (ang. Deployment </w:t>
      </w:r>
      <w:proofErr w:type="spellStart"/>
      <w:r w:rsidRPr="007D7BD7">
        <w:rPr>
          <w:rFonts w:ascii="Calibri" w:hAnsi="Calibri" w:cs="Calibri"/>
        </w:rPr>
        <w:t>Template</w:t>
      </w:r>
      <w:proofErr w:type="spellEnd"/>
      <w:r w:rsidRPr="007D7BD7">
        <w:rPr>
          <w:rFonts w:ascii="Calibri" w:hAnsi="Calibri" w:cs="Calibri"/>
        </w:rPr>
        <w:t xml:space="preserve">), pozwalający na dystrybucję obrazu </w:t>
      </w:r>
      <w:r>
        <w:rPr>
          <w:rFonts w:ascii="Calibri" w:hAnsi="Calibri" w:cs="Calibri"/>
        </w:rPr>
        <w:t xml:space="preserve">z możliwością </w:t>
      </w:r>
      <w:r w:rsidRPr="007D7BD7">
        <w:rPr>
          <w:rFonts w:ascii="Calibri" w:hAnsi="Calibri" w:cs="Calibri"/>
        </w:rPr>
        <w:t xml:space="preserve"> wyb</w:t>
      </w:r>
      <w:r>
        <w:rPr>
          <w:rFonts w:ascii="Calibri" w:hAnsi="Calibri" w:cs="Calibri"/>
        </w:rPr>
        <w:t>oru</w:t>
      </w:r>
      <w:r w:rsidRPr="007D7BD7">
        <w:rPr>
          <w:rFonts w:ascii="Calibri" w:hAnsi="Calibri" w:cs="Calibri"/>
        </w:rPr>
        <w:t xml:space="preserve"> systemów z dostępnej listy komputerów. </w:t>
      </w:r>
    </w:p>
    <w:p w14:paraId="4C83F456" w14:textId="419C5A3E" w:rsidR="00206F70" w:rsidRPr="007D7BD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umożliwiać dystrybucję zadań oraz plików </w:t>
      </w:r>
      <w:r>
        <w:rPr>
          <w:color w:val="auto"/>
          <w:sz w:val="22"/>
          <w:szCs w:val="22"/>
        </w:rPr>
        <w:t xml:space="preserve">np. </w:t>
      </w:r>
      <w:r w:rsidRPr="007D7BD7">
        <w:rPr>
          <w:color w:val="auto"/>
          <w:sz w:val="22"/>
          <w:szCs w:val="22"/>
        </w:rPr>
        <w:t>z dedykowanego dla każdej lokalizacji repozytorium plików.</w:t>
      </w:r>
    </w:p>
    <w:p w14:paraId="7D415EFB" w14:textId="263EC235" w:rsidR="00206F70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>
        <w:rPr>
          <w:color w:val="auto"/>
          <w:sz w:val="22"/>
          <w:szCs w:val="22"/>
        </w:rPr>
        <w:t xml:space="preserve"> obsługiwać</w:t>
      </w:r>
      <w:r w:rsidRPr="007D7BD7">
        <w:rPr>
          <w:color w:val="auto"/>
          <w:sz w:val="22"/>
          <w:szCs w:val="22"/>
        </w:rPr>
        <w:t xml:space="preserve"> następujące metody dystrybucji obrazów: </w:t>
      </w:r>
    </w:p>
    <w:p w14:paraId="4FE5B7EC" w14:textId="77777777" w:rsidR="00206F70" w:rsidRDefault="00206F70" w:rsidP="00787D9C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Multicast, </w:t>
      </w:r>
    </w:p>
    <w:p w14:paraId="3ACDB293" w14:textId="77777777" w:rsidR="00206F70" w:rsidRDefault="00206F70" w:rsidP="00787D9C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proofErr w:type="spellStart"/>
      <w:r w:rsidRPr="007D7BD7">
        <w:rPr>
          <w:color w:val="auto"/>
          <w:sz w:val="22"/>
          <w:szCs w:val="22"/>
        </w:rPr>
        <w:t>Unicast</w:t>
      </w:r>
      <w:proofErr w:type="spellEnd"/>
      <w:r w:rsidRPr="007D7BD7">
        <w:rPr>
          <w:color w:val="auto"/>
          <w:sz w:val="22"/>
          <w:szCs w:val="22"/>
        </w:rPr>
        <w:t xml:space="preserve"> </w:t>
      </w:r>
    </w:p>
    <w:p w14:paraId="00488314" w14:textId="77777777" w:rsidR="00206F70" w:rsidRPr="007D7BD7" w:rsidRDefault="00206F70" w:rsidP="00787D9C">
      <w:pPr>
        <w:pStyle w:val="Default"/>
        <w:numPr>
          <w:ilvl w:val="0"/>
          <w:numId w:val="21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>oraz pozwala</w:t>
      </w:r>
      <w:r>
        <w:rPr>
          <w:color w:val="auto"/>
          <w:sz w:val="22"/>
          <w:szCs w:val="22"/>
        </w:rPr>
        <w:t>ć</w:t>
      </w:r>
      <w:r w:rsidRPr="007D7BD7">
        <w:rPr>
          <w:color w:val="auto"/>
          <w:sz w:val="22"/>
          <w:szCs w:val="22"/>
        </w:rPr>
        <w:t xml:space="preserve"> na tworzenie harmonogramu tejże dystrybucji.</w:t>
      </w:r>
    </w:p>
    <w:p w14:paraId="78D9494A" w14:textId="27B66746" w:rsidR="00206F70" w:rsidRPr="007D7BD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posiadać możliwość przechowywania informacji o sterownikach, a także zapewnia ich dystrybucje w obrazach </w:t>
      </w:r>
    </w:p>
    <w:p w14:paraId="42DD9079" w14:textId="77777777" w:rsidR="00206F70" w:rsidRPr="007D7BD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posiada możliwość tworzenia </w:t>
      </w:r>
      <w:proofErr w:type="spellStart"/>
      <w:r w:rsidRPr="007D7BD7">
        <w:rPr>
          <w:color w:val="auto"/>
          <w:sz w:val="22"/>
          <w:szCs w:val="22"/>
        </w:rPr>
        <w:t>bootowalnych</w:t>
      </w:r>
      <w:proofErr w:type="spellEnd"/>
      <w:r w:rsidRPr="007D7BD7">
        <w:rPr>
          <w:color w:val="auto"/>
          <w:sz w:val="22"/>
          <w:szCs w:val="22"/>
        </w:rPr>
        <w:t xml:space="preserve"> mediów a także ich edycję: </w:t>
      </w:r>
    </w:p>
    <w:p w14:paraId="48FC4C18" w14:textId="77777777" w:rsidR="00206F70" w:rsidRPr="007D7BD7" w:rsidRDefault="00206F70" w:rsidP="00787D9C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PXE </w:t>
      </w:r>
    </w:p>
    <w:p w14:paraId="12002244" w14:textId="77777777" w:rsidR="00206F70" w:rsidRDefault="00206F70" w:rsidP="00787D9C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ISO </w:t>
      </w:r>
    </w:p>
    <w:p w14:paraId="2A2F539C" w14:textId="77777777" w:rsidR="00206F70" w:rsidRDefault="00206F70" w:rsidP="00787D9C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C41B08">
        <w:rPr>
          <w:color w:val="auto"/>
          <w:sz w:val="22"/>
          <w:szCs w:val="22"/>
        </w:rPr>
        <w:t>USB</w:t>
      </w:r>
    </w:p>
    <w:p w14:paraId="52D0A1B8" w14:textId="1BA49DC8" w:rsidR="00206F70" w:rsidRPr="0047250C" w:rsidRDefault="00206F70" w:rsidP="00787D9C">
      <w:pPr>
        <w:pStyle w:val="Default"/>
        <w:numPr>
          <w:ilvl w:val="0"/>
          <w:numId w:val="2"/>
        </w:numPr>
        <w:jc w:val="both"/>
        <w:rPr>
          <w:i/>
          <w:iCs/>
          <w:color w:val="auto"/>
          <w:sz w:val="22"/>
          <w:szCs w:val="22"/>
        </w:rPr>
      </w:pPr>
      <w:r w:rsidRPr="00832E3A">
        <w:rPr>
          <w:color w:val="auto"/>
          <w:sz w:val="22"/>
          <w:szCs w:val="22"/>
        </w:rPr>
        <w:t>System posiada repozytorium możliwych do zainstalowania aplikacji po procesie dystrybucji obrazu a także posiada możliwość edycji tychże aplikacji</w:t>
      </w:r>
      <w:r>
        <w:rPr>
          <w:color w:val="auto"/>
          <w:sz w:val="22"/>
          <w:szCs w:val="22"/>
        </w:rPr>
        <w:t>.</w:t>
      </w:r>
    </w:p>
    <w:p w14:paraId="28D8FC91" w14:textId="77777777" w:rsidR="00206F70" w:rsidRPr="007D7BD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7D7BD7">
        <w:rPr>
          <w:color w:val="auto"/>
          <w:sz w:val="22"/>
          <w:szCs w:val="22"/>
        </w:rPr>
        <w:t xml:space="preserve">System </w:t>
      </w:r>
      <w:r>
        <w:rPr>
          <w:color w:val="auto"/>
          <w:sz w:val="22"/>
          <w:szCs w:val="22"/>
        </w:rPr>
        <w:t xml:space="preserve">musi posiadać funkcjonalność </w:t>
      </w:r>
      <w:r w:rsidRPr="007D7BD7">
        <w:rPr>
          <w:color w:val="auto"/>
          <w:sz w:val="22"/>
          <w:szCs w:val="22"/>
        </w:rPr>
        <w:t>zarządzani</w:t>
      </w:r>
      <w:r>
        <w:rPr>
          <w:color w:val="auto"/>
          <w:sz w:val="22"/>
          <w:szCs w:val="22"/>
        </w:rPr>
        <w:t>a</w:t>
      </w:r>
      <w:r w:rsidRPr="007D7BD7">
        <w:rPr>
          <w:color w:val="auto"/>
          <w:sz w:val="22"/>
          <w:szCs w:val="22"/>
        </w:rPr>
        <w:t xml:space="preserve"> urządze</w:t>
      </w:r>
      <w:r>
        <w:rPr>
          <w:color w:val="auto"/>
          <w:sz w:val="22"/>
          <w:szCs w:val="22"/>
        </w:rPr>
        <w:t xml:space="preserve">niami </w:t>
      </w:r>
      <w:r w:rsidRPr="007D7BD7">
        <w:rPr>
          <w:color w:val="auto"/>
          <w:sz w:val="22"/>
          <w:szCs w:val="22"/>
        </w:rPr>
        <w:t>mobilnych typu smartfony i tablety z zainstalowanymi systemami operacyjnymi</w:t>
      </w:r>
      <w:r w:rsidRPr="003F291A">
        <w:rPr>
          <w:color w:val="auto"/>
          <w:sz w:val="22"/>
          <w:szCs w:val="22"/>
        </w:rPr>
        <w:t xml:space="preserve">: Android 4.0 i wyższe, iOS 4 i wyższe, Windows Phone 8.1 i wyższe, Chrome OS 57.0 i wyższe, </w:t>
      </w:r>
      <w:proofErr w:type="spellStart"/>
      <w:r w:rsidRPr="003F291A">
        <w:rPr>
          <w:color w:val="auto"/>
          <w:sz w:val="22"/>
          <w:szCs w:val="22"/>
        </w:rPr>
        <w:t>tvOS</w:t>
      </w:r>
      <w:proofErr w:type="spellEnd"/>
      <w:r w:rsidRPr="003F291A">
        <w:rPr>
          <w:color w:val="auto"/>
          <w:sz w:val="22"/>
          <w:szCs w:val="22"/>
        </w:rPr>
        <w:t xml:space="preserve"> 7.0 i wyższe</w:t>
      </w:r>
      <w:r>
        <w:rPr>
          <w:color w:val="auto"/>
          <w:sz w:val="22"/>
          <w:szCs w:val="22"/>
        </w:rPr>
        <w:t>, Windows 10</w:t>
      </w:r>
      <w:r w:rsidRPr="007D7BD7">
        <w:rPr>
          <w:color w:val="auto"/>
          <w:sz w:val="22"/>
          <w:szCs w:val="22"/>
        </w:rPr>
        <w:t xml:space="preserve">. </w:t>
      </w:r>
    </w:p>
    <w:p w14:paraId="275E0FA8" w14:textId="77777777" w:rsidR="00206F70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System </w:t>
      </w:r>
      <w:r>
        <w:rPr>
          <w:color w:val="auto"/>
          <w:sz w:val="22"/>
          <w:szCs w:val="22"/>
        </w:rPr>
        <w:t>musi</w:t>
      </w:r>
      <w:r w:rsidRPr="007D7BD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posiadać funkcjonalność </w:t>
      </w:r>
      <w:r w:rsidRPr="007D7BD7">
        <w:rPr>
          <w:color w:val="auto"/>
          <w:sz w:val="22"/>
          <w:szCs w:val="22"/>
        </w:rPr>
        <w:t>rozpoznaw</w:t>
      </w:r>
      <w:r>
        <w:rPr>
          <w:color w:val="auto"/>
          <w:sz w:val="22"/>
          <w:szCs w:val="22"/>
        </w:rPr>
        <w:t>ania</w:t>
      </w:r>
      <w:r w:rsidRPr="007D7BD7">
        <w:rPr>
          <w:color w:val="auto"/>
          <w:sz w:val="22"/>
          <w:szCs w:val="22"/>
        </w:rPr>
        <w:t xml:space="preserve"> i dodawa</w:t>
      </w:r>
      <w:r>
        <w:rPr>
          <w:color w:val="auto"/>
          <w:sz w:val="22"/>
          <w:szCs w:val="22"/>
        </w:rPr>
        <w:t>nia</w:t>
      </w:r>
      <w:r w:rsidRPr="007D7BD7">
        <w:rPr>
          <w:color w:val="auto"/>
          <w:sz w:val="22"/>
          <w:szCs w:val="22"/>
        </w:rPr>
        <w:t xml:space="preserve"> urządz</w:t>
      </w:r>
      <w:r>
        <w:rPr>
          <w:color w:val="auto"/>
          <w:sz w:val="22"/>
          <w:szCs w:val="22"/>
        </w:rPr>
        <w:t>eń</w:t>
      </w:r>
      <w:r w:rsidRPr="007D7BD7">
        <w:rPr>
          <w:color w:val="auto"/>
          <w:sz w:val="22"/>
          <w:szCs w:val="22"/>
        </w:rPr>
        <w:t xml:space="preserve"> poprzez</w:t>
      </w:r>
      <w:r>
        <w:rPr>
          <w:color w:val="auto"/>
          <w:sz w:val="22"/>
          <w:szCs w:val="22"/>
        </w:rPr>
        <w:t xml:space="preserve"> mechanizmy: </w:t>
      </w:r>
    </w:p>
    <w:p w14:paraId="5E8B76B9" w14:textId="77777777" w:rsidR="00206F70" w:rsidRDefault="00206F70" w:rsidP="00206F70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proofErr w:type="spellStart"/>
      <w:r w:rsidRPr="007D7BD7">
        <w:rPr>
          <w:color w:val="auto"/>
          <w:sz w:val="22"/>
          <w:szCs w:val="22"/>
        </w:rPr>
        <w:t>Over</w:t>
      </w:r>
      <w:proofErr w:type="spellEnd"/>
      <w:r w:rsidRPr="007D7BD7">
        <w:rPr>
          <w:color w:val="auto"/>
          <w:sz w:val="22"/>
          <w:szCs w:val="22"/>
        </w:rPr>
        <w:t>-the-</w:t>
      </w:r>
      <w:proofErr w:type="spellStart"/>
      <w:r w:rsidRPr="007D7BD7">
        <w:rPr>
          <w:color w:val="auto"/>
          <w:sz w:val="22"/>
          <w:szCs w:val="22"/>
        </w:rPr>
        <w:t>Air</w:t>
      </w:r>
      <w:proofErr w:type="spellEnd"/>
      <w:r>
        <w:rPr>
          <w:color w:val="auto"/>
          <w:sz w:val="22"/>
          <w:szCs w:val="22"/>
        </w:rPr>
        <w:t xml:space="preserve"> </w:t>
      </w:r>
      <w:r w:rsidRPr="007D7BD7">
        <w:rPr>
          <w:color w:val="auto"/>
          <w:sz w:val="22"/>
          <w:szCs w:val="22"/>
        </w:rPr>
        <w:t xml:space="preserve">(OTA), ręczne dodawanie urządzeń, </w:t>
      </w:r>
    </w:p>
    <w:p w14:paraId="2756771E" w14:textId="77777777" w:rsidR="00206F70" w:rsidRDefault="00206F70" w:rsidP="00206F70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zbiorcze dodawanie urządzeń z pliku CSV, </w:t>
      </w:r>
    </w:p>
    <w:p w14:paraId="3B24808E" w14:textId="77777777" w:rsidR="00206F70" w:rsidRDefault="00206F70" w:rsidP="00206F70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 xml:space="preserve">uwierzytelnione </w:t>
      </w:r>
      <w:r>
        <w:rPr>
          <w:color w:val="auto"/>
          <w:sz w:val="22"/>
          <w:szCs w:val="22"/>
        </w:rPr>
        <w:t xml:space="preserve">np. </w:t>
      </w:r>
      <w:r w:rsidRPr="007D7BD7">
        <w:rPr>
          <w:color w:val="auto"/>
          <w:sz w:val="22"/>
          <w:szCs w:val="22"/>
        </w:rPr>
        <w:t>dodawanie z jednorazowym kodem i/lub poświadczeniami użytkownika AD</w:t>
      </w:r>
      <w:r>
        <w:rPr>
          <w:color w:val="auto"/>
          <w:sz w:val="22"/>
          <w:szCs w:val="22"/>
        </w:rPr>
        <w:t>.</w:t>
      </w:r>
    </w:p>
    <w:p w14:paraId="0264AC72" w14:textId="77777777" w:rsidR="00206F70" w:rsidRPr="00AB2309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304E8">
        <w:rPr>
          <w:rFonts w:asciiTheme="minorHAnsi" w:hAnsiTheme="minorHAnsi" w:cstheme="minorBidi"/>
        </w:rPr>
        <w:t xml:space="preserve">System musi posiadać funkcjonalność wyświetla informacji o urządzeniu </w:t>
      </w:r>
      <w:r>
        <w:rPr>
          <w:rFonts w:asciiTheme="minorHAnsi" w:hAnsiTheme="minorHAnsi" w:cstheme="minorBidi"/>
        </w:rPr>
        <w:t>co najmniej</w:t>
      </w:r>
      <w:r w:rsidRPr="007304E8">
        <w:rPr>
          <w:rFonts w:asciiTheme="minorHAnsi" w:hAnsiTheme="minorHAnsi" w:cstheme="minorBidi"/>
        </w:rPr>
        <w:t xml:space="preserve">: </w:t>
      </w:r>
    </w:p>
    <w:p w14:paraId="6B383142" w14:textId="77777777" w:rsidR="00206F70" w:rsidRPr="00AB2309" w:rsidRDefault="00206F70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7304E8">
        <w:rPr>
          <w:rFonts w:asciiTheme="minorHAnsi" w:hAnsiTheme="minorHAnsi" w:cstheme="minorBidi"/>
        </w:rPr>
        <w:t>IMEI,</w:t>
      </w:r>
    </w:p>
    <w:p w14:paraId="65C69262" w14:textId="77777777" w:rsidR="00206F70" w:rsidRPr="00AB2309" w:rsidRDefault="00206F70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7304E8">
        <w:rPr>
          <w:rFonts w:asciiTheme="minorHAnsi" w:hAnsiTheme="minorHAnsi" w:cstheme="minorBidi"/>
        </w:rPr>
        <w:t>IMSI,</w:t>
      </w:r>
    </w:p>
    <w:p w14:paraId="0DEAAF9E" w14:textId="77777777" w:rsidR="00206F70" w:rsidRPr="00AB2309" w:rsidRDefault="00206F70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7304E8">
        <w:rPr>
          <w:rFonts w:asciiTheme="minorHAnsi" w:hAnsiTheme="minorHAnsi" w:cstheme="minorBidi"/>
        </w:rPr>
        <w:t>numer telefonu,</w:t>
      </w:r>
    </w:p>
    <w:p w14:paraId="1F97447D" w14:textId="77777777" w:rsidR="00206F70" w:rsidRPr="00AB2309" w:rsidRDefault="00206F70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7304E8">
        <w:rPr>
          <w:rFonts w:asciiTheme="minorHAnsi" w:hAnsiTheme="minorHAnsi" w:cstheme="minorBidi"/>
        </w:rPr>
        <w:t>zainstalowane aplikacje itp.</w:t>
      </w:r>
    </w:p>
    <w:p w14:paraId="092B3120" w14:textId="77777777" w:rsidR="00206F70" w:rsidRPr="00AB2309" w:rsidRDefault="00206F70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>
        <w:rPr>
          <w:rFonts w:asciiTheme="minorHAnsi" w:hAnsiTheme="minorHAnsi" w:cstheme="minorBidi"/>
        </w:rPr>
        <w:t>Wersje systemu operacyjnego,</w:t>
      </w:r>
    </w:p>
    <w:p w14:paraId="70F4D1ED" w14:textId="08D336F8" w:rsidR="00E72E9C" w:rsidRPr="007720B4" w:rsidRDefault="005C4383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7720B4">
        <w:rPr>
          <w:rFonts w:asciiTheme="minorHAnsi" w:hAnsiTheme="minorHAnsi" w:cstheme="minorBidi"/>
        </w:rPr>
        <w:t>Producent</w:t>
      </w:r>
      <w:r w:rsidR="00E72E9C" w:rsidRPr="007720B4">
        <w:rPr>
          <w:rFonts w:asciiTheme="minorHAnsi" w:hAnsiTheme="minorHAnsi" w:cstheme="minorBidi"/>
        </w:rPr>
        <w:t xml:space="preserve"> /Model</w:t>
      </w:r>
    </w:p>
    <w:p w14:paraId="515C8BE0" w14:textId="65F47146" w:rsidR="00F26443" w:rsidRPr="007720B4" w:rsidRDefault="00F26443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7720B4">
        <w:rPr>
          <w:rFonts w:asciiTheme="minorHAnsi" w:hAnsiTheme="minorHAnsi" w:cstheme="minorBidi"/>
        </w:rPr>
        <w:t xml:space="preserve">Adres mac </w:t>
      </w:r>
      <w:proofErr w:type="spellStart"/>
      <w:r w:rsidRPr="007720B4">
        <w:rPr>
          <w:rFonts w:asciiTheme="minorHAnsi" w:hAnsiTheme="minorHAnsi" w:cstheme="minorBidi"/>
        </w:rPr>
        <w:t>bluetooth</w:t>
      </w:r>
      <w:proofErr w:type="spellEnd"/>
    </w:p>
    <w:p w14:paraId="6DAA68E9" w14:textId="51538A51" w:rsidR="00F26443" w:rsidRPr="007720B4" w:rsidRDefault="00F26443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7720B4">
        <w:rPr>
          <w:rFonts w:asciiTheme="minorHAnsi" w:hAnsiTheme="minorHAnsi" w:cstheme="minorBidi"/>
        </w:rPr>
        <w:t>Adres mac wifi</w:t>
      </w:r>
    </w:p>
    <w:p w14:paraId="0B23EDD8" w14:textId="4BF3179C" w:rsidR="00F26443" w:rsidRPr="007720B4" w:rsidRDefault="00F26443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7720B4">
        <w:rPr>
          <w:rFonts w:asciiTheme="minorHAnsi" w:hAnsiTheme="minorHAnsi" w:cstheme="minorBidi"/>
        </w:rPr>
        <w:t>Zajęte i wolne miejsce na urządzeniu</w:t>
      </w:r>
    </w:p>
    <w:p w14:paraId="2232D0AE" w14:textId="79102778" w:rsidR="00F26443" w:rsidRPr="007720B4" w:rsidRDefault="00F26443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7720B4">
        <w:rPr>
          <w:rFonts w:asciiTheme="minorHAnsi" w:hAnsiTheme="minorHAnsi" w:cstheme="minorBidi"/>
        </w:rPr>
        <w:t>W przypadku androida czy urządzenie jest zrotowane</w:t>
      </w:r>
    </w:p>
    <w:p w14:paraId="54F3E12D" w14:textId="2C5510FF" w:rsidR="00F26443" w:rsidRPr="007720B4" w:rsidRDefault="00F26443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7720B4">
        <w:rPr>
          <w:rFonts w:asciiTheme="minorHAnsi" w:hAnsiTheme="minorHAnsi" w:cstheme="minorBidi"/>
        </w:rPr>
        <w:t xml:space="preserve">Czy szyfrowanie jest </w:t>
      </w:r>
      <w:r w:rsidR="00E72E9C" w:rsidRPr="007720B4">
        <w:rPr>
          <w:rFonts w:asciiTheme="minorHAnsi" w:hAnsiTheme="minorHAnsi" w:cstheme="minorBidi"/>
        </w:rPr>
        <w:t>włączone</w:t>
      </w:r>
    </w:p>
    <w:p w14:paraId="46552744" w14:textId="4EDE1B0D" w:rsidR="00F26443" w:rsidRPr="007720B4" w:rsidRDefault="00F26443" w:rsidP="00787D9C">
      <w:pPr>
        <w:pStyle w:val="Default"/>
        <w:numPr>
          <w:ilvl w:val="0"/>
          <w:numId w:val="23"/>
        </w:numPr>
        <w:jc w:val="both"/>
        <w:rPr>
          <w:color w:val="auto"/>
          <w:sz w:val="22"/>
          <w:szCs w:val="22"/>
        </w:rPr>
      </w:pPr>
      <w:r w:rsidRPr="007720B4">
        <w:rPr>
          <w:rFonts w:asciiTheme="minorHAnsi" w:hAnsiTheme="minorHAnsi" w:cstheme="minorBidi"/>
        </w:rPr>
        <w:t>Certyfikaty zainstalowane na urządzeniu</w:t>
      </w:r>
    </w:p>
    <w:p w14:paraId="0F02C890" w14:textId="77777777" w:rsidR="00206F70" w:rsidRPr="00305C8B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>System musi posiadać funkcjonalność zarządzania bezpieczeństwem obejmujący co</w:t>
      </w:r>
      <w:r>
        <w:rPr>
          <w:color w:val="auto"/>
          <w:sz w:val="22"/>
          <w:szCs w:val="22"/>
        </w:rPr>
        <w:t xml:space="preserve"> najmniej</w:t>
      </w:r>
      <w:r w:rsidRPr="00305C8B">
        <w:rPr>
          <w:color w:val="auto"/>
          <w:sz w:val="22"/>
          <w:szCs w:val="22"/>
        </w:rPr>
        <w:t xml:space="preserve">: </w:t>
      </w:r>
    </w:p>
    <w:p w14:paraId="78D4F721" w14:textId="083C091B" w:rsidR="00206F70" w:rsidRPr="00305C8B" w:rsidRDefault="00206F70" w:rsidP="00787D9C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305C8B">
        <w:rPr>
          <w:color w:val="auto"/>
          <w:sz w:val="22"/>
          <w:szCs w:val="22"/>
        </w:rPr>
        <w:t>kod dostępu</w:t>
      </w:r>
      <w:r w:rsidR="00787D9C">
        <w:rPr>
          <w:color w:val="auto"/>
          <w:sz w:val="22"/>
          <w:szCs w:val="22"/>
        </w:rPr>
        <w:t xml:space="preserve"> tj. w</w:t>
      </w:r>
      <w:r w:rsidRPr="00305C8B">
        <w:rPr>
          <w:color w:val="auto"/>
          <w:sz w:val="22"/>
          <w:szCs w:val="22"/>
        </w:rPr>
        <w:t xml:space="preserve">ymuszenie kodu w celu blokowania nieautoryzowanego dostępu, </w:t>
      </w:r>
    </w:p>
    <w:p w14:paraId="1D199D62" w14:textId="3EC078BB" w:rsidR="00206F70" w:rsidRPr="00305C8B" w:rsidRDefault="00206F70" w:rsidP="00787D9C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305C8B">
        <w:rPr>
          <w:color w:val="auto"/>
          <w:sz w:val="22"/>
          <w:szCs w:val="22"/>
        </w:rPr>
        <w:t>zdalna blokada</w:t>
      </w:r>
      <w:r w:rsidR="00787D9C">
        <w:rPr>
          <w:color w:val="auto"/>
          <w:sz w:val="22"/>
          <w:szCs w:val="22"/>
        </w:rPr>
        <w:t xml:space="preserve"> tj.</w:t>
      </w:r>
      <w:r w:rsidRPr="00305C8B">
        <w:rPr>
          <w:color w:val="auto"/>
          <w:sz w:val="22"/>
          <w:szCs w:val="22"/>
        </w:rPr>
        <w:t xml:space="preserve"> </w:t>
      </w:r>
      <w:r w:rsidR="00787D9C">
        <w:rPr>
          <w:color w:val="auto"/>
          <w:sz w:val="22"/>
          <w:szCs w:val="22"/>
        </w:rPr>
        <w:t>w</w:t>
      </w:r>
      <w:r w:rsidRPr="00305C8B">
        <w:rPr>
          <w:color w:val="auto"/>
          <w:sz w:val="22"/>
          <w:szCs w:val="22"/>
        </w:rPr>
        <w:t xml:space="preserve"> celu uniknięcia niepowołanego użycia utraconego urządzenia, </w:t>
      </w:r>
    </w:p>
    <w:p w14:paraId="7AB77DC2" w14:textId="649F4891" w:rsidR="00206F70" w:rsidRPr="00305C8B" w:rsidRDefault="00206F70" w:rsidP="00787D9C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305C8B">
        <w:rPr>
          <w:color w:val="auto"/>
          <w:sz w:val="22"/>
          <w:szCs w:val="22"/>
        </w:rPr>
        <w:t>pełne czyszczenie</w:t>
      </w:r>
      <w:r w:rsidR="00787D9C">
        <w:rPr>
          <w:color w:val="auto"/>
          <w:sz w:val="22"/>
          <w:szCs w:val="22"/>
        </w:rPr>
        <w:t xml:space="preserve"> tj.</w:t>
      </w:r>
      <w:r w:rsidRPr="00305C8B">
        <w:rPr>
          <w:color w:val="auto"/>
          <w:sz w:val="22"/>
          <w:szCs w:val="22"/>
        </w:rPr>
        <w:t xml:space="preserve"> </w:t>
      </w:r>
      <w:r w:rsidR="00787D9C">
        <w:rPr>
          <w:color w:val="auto"/>
          <w:sz w:val="22"/>
          <w:szCs w:val="22"/>
        </w:rPr>
        <w:t>u</w:t>
      </w:r>
      <w:r w:rsidRPr="00305C8B">
        <w:rPr>
          <w:color w:val="auto"/>
          <w:sz w:val="22"/>
          <w:szCs w:val="22"/>
        </w:rPr>
        <w:t xml:space="preserve">sunięcie wszystkich danych z telefonu w celu wycieku danych po kradzieży, </w:t>
      </w:r>
    </w:p>
    <w:p w14:paraId="6C606E6A" w14:textId="5C70E7B6" w:rsidR="00206F70" w:rsidRDefault="00206F70" w:rsidP="00787D9C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305C8B">
        <w:rPr>
          <w:color w:val="auto"/>
          <w:sz w:val="22"/>
          <w:szCs w:val="22"/>
        </w:rPr>
        <w:lastRenderedPageBreak/>
        <w:t>organizacyjne czyszczenie</w:t>
      </w:r>
      <w:r w:rsidR="00787D9C">
        <w:rPr>
          <w:color w:val="auto"/>
          <w:sz w:val="22"/>
          <w:szCs w:val="22"/>
        </w:rPr>
        <w:t xml:space="preserve"> tj. u</w:t>
      </w:r>
      <w:r w:rsidRPr="00305C8B">
        <w:rPr>
          <w:color w:val="auto"/>
          <w:sz w:val="22"/>
          <w:szCs w:val="22"/>
        </w:rPr>
        <w:t>sunięcie tylko danych organizacyjnych i pozostawienie danych prywatnych</w:t>
      </w:r>
    </w:p>
    <w:p w14:paraId="4A78CAEC" w14:textId="77777777" w:rsidR="00206F70" w:rsidRDefault="00206F70" w:rsidP="00787D9C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szyfrowanie pamięci,</w:t>
      </w:r>
    </w:p>
    <w:p w14:paraId="170DA7AA" w14:textId="7F35CBD7" w:rsidR="00206F70" w:rsidRDefault="007720B4" w:rsidP="00787D9C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zablokowanie </w:t>
      </w:r>
      <w:proofErr w:type="spellStart"/>
      <w:r w:rsidR="00206F70">
        <w:rPr>
          <w:color w:val="auto"/>
          <w:sz w:val="22"/>
          <w:szCs w:val="22"/>
        </w:rPr>
        <w:t>root</w:t>
      </w:r>
      <w:r>
        <w:rPr>
          <w:color w:val="auto"/>
          <w:sz w:val="22"/>
          <w:szCs w:val="22"/>
        </w:rPr>
        <w:t>owania</w:t>
      </w:r>
      <w:proofErr w:type="spellEnd"/>
      <w:r>
        <w:rPr>
          <w:color w:val="auto"/>
          <w:sz w:val="22"/>
          <w:szCs w:val="22"/>
        </w:rPr>
        <w:t xml:space="preserve"> </w:t>
      </w:r>
      <w:r w:rsidR="00D20FD0">
        <w:rPr>
          <w:color w:val="auto"/>
          <w:sz w:val="22"/>
          <w:szCs w:val="22"/>
        </w:rPr>
        <w:t>urządzenia</w:t>
      </w:r>
    </w:p>
    <w:p w14:paraId="3A552966" w14:textId="121BA9BE" w:rsidR="00643611" w:rsidRPr="007720B4" w:rsidRDefault="00643611" w:rsidP="00787D9C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>Przywracanie ustawień fabrycznych</w:t>
      </w:r>
    </w:p>
    <w:p w14:paraId="4A4B8C54" w14:textId="5A47501F" w:rsidR="00643611" w:rsidRPr="007720B4" w:rsidRDefault="00643611" w:rsidP="00787D9C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>Zmiana ustawień powiadomień na zablokowanym ekranie</w:t>
      </w:r>
    </w:p>
    <w:p w14:paraId="7CD9A188" w14:textId="58A30153" w:rsidR="00643611" w:rsidRPr="007720B4" w:rsidRDefault="00643611" w:rsidP="00787D9C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>Instalacja aplikacji spoza sklepu</w:t>
      </w:r>
    </w:p>
    <w:p w14:paraId="0076ADED" w14:textId="3CCF1095" w:rsidR="00643611" w:rsidRPr="007720B4" w:rsidRDefault="00787D9C" w:rsidP="00787D9C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643611" w:rsidRPr="007720B4">
        <w:rPr>
          <w:color w:val="auto"/>
          <w:sz w:val="22"/>
          <w:szCs w:val="22"/>
        </w:rPr>
        <w:t>łączanie trybu developerskiego</w:t>
      </w:r>
    </w:p>
    <w:p w14:paraId="494F591D" w14:textId="3E32F772" w:rsidR="00643611" w:rsidRPr="007720B4" w:rsidRDefault="00787D9C" w:rsidP="00787D9C">
      <w:pPr>
        <w:pStyle w:val="Default"/>
        <w:numPr>
          <w:ilvl w:val="0"/>
          <w:numId w:val="2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643611" w:rsidRPr="007720B4">
        <w:rPr>
          <w:color w:val="auto"/>
          <w:sz w:val="22"/>
          <w:szCs w:val="22"/>
        </w:rPr>
        <w:t xml:space="preserve">odawanie </w:t>
      </w:r>
      <w:r w:rsidR="007720B4" w:rsidRPr="007720B4">
        <w:rPr>
          <w:color w:val="auto"/>
          <w:sz w:val="22"/>
          <w:szCs w:val="22"/>
        </w:rPr>
        <w:t>użytkowników</w:t>
      </w:r>
    </w:p>
    <w:p w14:paraId="69466BBC" w14:textId="77777777" w:rsidR="00206F70" w:rsidRPr="005D6FE9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5D6FE9">
        <w:rPr>
          <w:color w:val="auto"/>
          <w:sz w:val="22"/>
          <w:szCs w:val="22"/>
        </w:rPr>
        <w:t>System musi pozwalać na nakładanie restrykcji co najmniej w zakresie:</w:t>
      </w:r>
    </w:p>
    <w:p w14:paraId="4D9FF998" w14:textId="1BBB0A2B" w:rsidR="00206F70" w:rsidRPr="005D6FE9" w:rsidRDefault="00206F70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D6FE9">
        <w:rPr>
          <w:color w:val="auto"/>
          <w:sz w:val="22"/>
          <w:szCs w:val="22"/>
        </w:rPr>
        <w:t>szyfrowanie pamięci wewnętrznej urządzenia,</w:t>
      </w:r>
    </w:p>
    <w:p w14:paraId="0D371516" w14:textId="1B3E5611" w:rsidR="00206F70" w:rsidRPr="005D6FE9" w:rsidRDefault="00206F70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D6FE9">
        <w:rPr>
          <w:color w:val="auto"/>
          <w:sz w:val="22"/>
          <w:szCs w:val="22"/>
        </w:rPr>
        <w:t>ograniczanie użytkowania kamery,</w:t>
      </w:r>
      <w:r w:rsidR="00643611">
        <w:rPr>
          <w:color w:val="auto"/>
          <w:sz w:val="22"/>
          <w:szCs w:val="22"/>
        </w:rPr>
        <w:t xml:space="preserve"> mikrofonu,</w:t>
      </w:r>
      <w:r w:rsidR="00FA4A1B">
        <w:rPr>
          <w:color w:val="auto"/>
          <w:sz w:val="22"/>
          <w:szCs w:val="22"/>
        </w:rPr>
        <w:t xml:space="preserve"> </w:t>
      </w:r>
      <w:r w:rsidR="00643611">
        <w:rPr>
          <w:color w:val="auto"/>
          <w:sz w:val="22"/>
          <w:szCs w:val="22"/>
        </w:rPr>
        <w:t>robienia zrzutów ekranu</w:t>
      </w:r>
    </w:p>
    <w:p w14:paraId="1530B0CE" w14:textId="77777777" w:rsidR="00206F70" w:rsidRDefault="00206F70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5D6FE9">
        <w:rPr>
          <w:color w:val="auto"/>
          <w:sz w:val="22"/>
          <w:szCs w:val="22"/>
        </w:rPr>
        <w:t>ograniczanie użytkowania określonych aplikacji,</w:t>
      </w:r>
    </w:p>
    <w:p w14:paraId="07FB9114" w14:textId="77777777" w:rsidR="00206F70" w:rsidRPr="00F33F4C" w:rsidRDefault="00206F70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wymuszenie określonej konfiguracji </w:t>
      </w:r>
      <w:r w:rsidRPr="007720B4">
        <w:rPr>
          <w:color w:val="auto"/>
          <w:sz w:val="22"/>
          <w:szCs w:val="22"/>
        </w:rPr>
        <w:t>ustawień polis dostępu do zasobów organizacyjnych np. mail, Wi-Fi, VPN</w:t>
      </w:r>
    </w:p>
    <w:p w14:paraId="58F94F42" w14:textId="77777777" w:rsidR="00206F70" w:rsidRPr="00F33F4C" w:rsidRDefault="00206F70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 xml:space="preserve">uwierzytelnianie przy użyciu identyfikatora </w:t>
      </w:r>
      <w:proofErr w:type="spellStart"/>
      <w:r w:rsidRPr="007720B4">
        <w:rPr>
          <w:color w:val="auto"/>
          <w:sz w:val="22"/>
          <w:szCs w:val="22"/>
        </w:rPr>
        <w:t>FaceID</w:t>
      </w:r>
      <w:proofErr w:type="spellEnd"/>
    </w:p>
    <w:p w14:paraId="6F626A25" w14:textId="77777777" w:rsidR="00206F70" w:rsidRPr="005D6FE9" w:rsidRDefault="00206F70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>zabronić urządzeniom firmowym wykonywania konfiguracji zbliżeniowych</w:t>
      </w:r>
    </w:p>
    <w:p w14:paraId="472A46DB" w14:textId="4EF8F946" w:rsidR="00643611" w:rsidRPr="007720B4" w:rsidRDefault="00FF67F2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 xml:space="preserve">Ograniczenie używania </w:t>
      </w:r>
      <w:proofErr w:type="spellStart"/>
      <w:r w:rsidRPr="007720B4">
        <w:rPr>
          <w:color w:val="auto"/>
          <w:sz w:val="22"/>
          <w:szCs w:val="22"/>
        </w:rPr>
        <w:t>bluetooth</w:t>
      </w:r>
      <w:proofErr w:type="spellEnd"/>
      <w:r w:rsidRPr="007720B4">
        <w:rPr>
          <w:color w:val="auto"/>
          <w:sz w:val="22"/>
          <w:szCs w:val="22"/>
        </w:rPr>
        <w:t xml:space="preserve"> i NFC</w:t>
      </w:r>
    </w:p>
    <w:p w14:paraId="3CE519A1" w14:textId="682E5D7A" w:rsidR="00FF67F2" w:rsidRPr="007720B4" w:rsidRDefault="00FF67F2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>Ograniczenie wykorzystania kart SD</w:t>
      </w:r>
    </w:p>
    <w:p w14:paraId="55C5120C" w14:textId="1CD4CB08" w:rsidR="00FF67F2" w:rsidRPr="007720B4" w:rsidRDefault="00FF67F2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 xml:space="preserve">Ograniczenie opcji wbudowanej przeglądarki internetowej </w:t>
      </w:r>
    </w:p>
    <w:p w14:paraId="7DDB30EA" w14:textId="141109BF" w:rsidR="00FF67F2" w:rsidRPr="007720B4" w:rsidRDefault="00FF67F2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>Blokada trybu samolotowego</w:t>
      </w:r>
    </w:p>
    <w:p w14:paraId="3F9A9280" w14:textId="51B83BEE" w:rsidR="00FF67F2" w:rsidRPr="007720B4" w:rsidRDefault="00FF67F2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 xml:space="preserve">Blokada wifi i USB </w:t>
      </w:r>
      <w:proofErr w:type="spellStart"/>
      <w:r w:rsidRPr="007720B4">
        <w:rPr>
          <w:color w:val="auto"/>
          <w:sz w:val="22"/>
          <w:szCs w:val="22"/>
        </w:rPr>
        <w:t>tethering</w:t>
      </w:r>
      <w:proofErr w:type="spellEnd"/>
    </w:p>
    <w:p w14:paraId="23E00403" w14:textId="54FCCA59" w:rsidR="00FF67F2" w:rsidRPr="007720B4" w:rsidRDefault="00FF67F2" w:rsidP="00924F99">
      <w:pPr>
        <w:pStyle w:val="Default"/>
        <w:numPr>
          <w:ilvl w:val="0"/>
          <w:numId w:val="26"/>
        </w:numPr>
        <w:jc w:val="both"/>
        <w:rPr>
          <w:color w:val="auto"/>
          <w:sz w:val="22"/>
          <w:szCs w:val="22"/>
        </w:rPr>
      </w:pPr>
      <w:r w:rsidRPr="007720B4">
        <w:rPr>
          <w:color w:val="auto"/>
          <w:sz w:val="22"/>
          <w:szCs w:val="22"/>
        </w:rPr>
        <w:t>Blokada wyłączenia usług lokalizacji</w:t>
      </w:r>
    </w:p>
    <w:p w14:paraId="61DD9DC7" w14:textId="5794985B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="007720B4">
        <w:t>umożliwiać</w:t>
      </w:r>
      <w:r w:rsidRPr="68A7E727">
        <w:t xml:space="preserve"> dystrybucję certyfikatów CA na urządzenia z systemem iOS oraz Android, przy użyciu profilu certyfikatu.</w:t>
      </w:r>
    </w:p>
    <w:p w14:paraId="0DFAB583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Pr="68A7E727">
        <w:t>obsług</w:t>
      </w:r>
      <w:r>
        <w:t>iwać</w:t>
      </w:r>
      <w:r w:rsidRPr="68A7E727">
        <w:t xml:space="preserve"> protokół Simple </w:t>
      </w:r>
      <w:proofErr w:type="spellStart"/>
      <w:r w:rsidRPr="68A7E727">
        <w:t>Certificate</w:t>
      </w:r>
      <w:proofErr w:type="spellEnd"/>
      <w:r w:rsidRPr="68A7E727">
        <w:t xml:space="preserve"> </w:t>
      </w:r>
      <w:proofErr w:type="spellStart"/>
      <w:r w:rsidRPr="68A7E727">
        <w:t>Enrollment</w:t>
      </w:r>
      <w:proofErr w:type="spellEnd"/>
      <w:r w:rsidRPr="68A7E727">
        <w:t xml:space="preserve"> </w:t>
      </w:r>
      <w:proofErr w:type="spellStart"/>
      <w:r w:rsidRPr="68A7E727">
        <w:t>Protocol</w:t>
      </w:r>
      <w:proofErr w:type="spellEnd"/>
      <w:r w:rsidRPr="68A7E727">
        <w:t xml:space="preserve"> (SCEP) do integracji z urzędem certyfikacji za pomocą SCEP w celu automatyzacji dystrybucji certyfikatów klienta na urządzenia z systemem iOS.</w:t>
      </w:r>
    </w:p>
    <w:p w14:paraId="66120A60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Pr="68A7E727">
        <w:t>pozwala</w:t>
      </w:r>
      <w:r>
        <w:t>ć</w:t>
      </w:r>
      <w:r w:rsidRPr="68A7E727">
        <w:t xml:space="preserve"> na integrację z urzędem certyfikacji za pomocą SCEP, aby zautomatyzować dystrybucję certyfikatów klienta na urządzenia z systemem Windows.</w:t>
      </w:r>
    </w:p>
    <w:p w14:paraId="5D24F005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S</w:t>
      </w:r>
      <w:r w:rsidRPr="00C32155">
        <w:t xml:space="preserve">ystem </w:t>
      </w:r>
      <w:r>
        <w:t xml:space="preserve">musi </w:t>
      </w:r>
      <w:r w:rsidRPr="00C32155">
        <w:t>pozwala</w:t>
      </w:r>
      <w:r>
        <w:t>ć</w:t>
      </w:r>
      <w:r w:rsidRPr="00C32155">
        <w:t xml:space="preserve"> na import certyfikatów SSL z rozszerzeniami takimi jak .</w:t>
      </w:r>
      <w:proofErr w:type="spellStart"/>
      <w:r w:rsidRPr="00C32155">
        <w:t>jks</w:t>
      </w:r>
      <w:proofErr w:type="spellEnd"/>
      <w:r w:rsidRPr="00C32155">
        <w:t xml:space="preserve"> i .</w:t>
      </w:r>
      <w:proofErr w:type="spellStart"/>
      <w:r w:rsidRPr="00C32155">
        <w:t>keystore</w:t>
      </w:r>
      <w:proofErr w:type="spellEnd"/>
    </w:p>
    <w:p w14:paraId="6D18E647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Pr="68A7E727">
        <w:t>pozwala</w:t>
      </w:r>
      <w:r>
        <w:t>ć</w:t>
      </w:r>
      <w:r w:rsidRPr="68A7E727">
        <w:t xml:space="preserve"> na obsługę  trybu Kiosk dla urządzeń z systemem Android</w:t>
      </w:r>
      <w:r>
        <w:t xml:space="preserve"> oraz IOS.</w:t>
      </w:r>
    </w:p>
    <w:p w14:paraId="6F47124C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Pr="68A7E727">
        <w:t>pozwala</w:t>
      </w:r>
      <w:r>
        <w:t>ć</w:t>
      </w:r>
      <w:r w:rsidRPr="68A7E727">
        <w:t xml:space="preserve"> na konfiguracje konta Android for </w:t>
      </w:r>
      <w:proofErr w:type="spellStart"/>
      <w:r w:rsidRPr="68A7E727">
        <w:t>Work</w:t>
      </w:r>
      <w:proofErr w:type="spellEnd"/>
      <w:r>
        <w:t xml:space="preserve"> w szczególności </w:t>
      </w:r>
      <w:r w:rsidRPr="68A7E727">
        <w:t>na konfiguracje uprawnień i konfiguracje aplikacji</w:t>
      </w:r>
      <w:r>
        <w:t xml:space="preserve"> oraz </w:t>
      </w:r>
      <w:r w:rsidRPr="68A7E727">
        <w:t>konteneryzację urządzeń z Androidem w wersji 5.0 lub nowszej</w:t>
      </w:r>
      <w:r>
        <w:t>.</w:t>
      </w:r>
    </w:p>
    <w:p w14:paraId="1495EC04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S</w:t>
      </w:r>
      <w:r w:rsidRPr="68A7E727">
        <w:t xml:space="preserve">ystem </w:t>
      </w:r>
      <w:r>
        <w:t xml:space="preserve">musi </w:t>
      </w:r>
      <w:r w:rsidRPr="68A7E727">
        <w:t>pozwala</w:t>
      </w:r>
      <w:r>
        <w:t>ć</w:t>
      </w:r>
      <w:r w:rsidRPr="68A7E727">
        <w:t xml:space="preserve"> na konfigurację systemu Android for </w:t>
      </w:r>
      <w:proofErr w:type="spellStart"/>
      <w:r w:rsidRPr="68A7E727">
        <w:t>Work</w:t>
      </w:r>
      <w:proofErr w:type="spellEnd"/>
      <w:r w:rsidRPr="68A7E727">
        <w:t xml:space="preserve"> bez pakietu G Suite.</w:t>
      </w:r>
    </w:p>
    <w:p w14:paraId="568C1969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Pr="68A7E727">
        <w:t>posiada</w:t>
      </w:r>
      <w:r>
        <w:t>ć</w:t>
      </w:r>
      <w:r w:rsidRPr="68A7E727">
        <w:t xml:space="preserve"> moduł zarządzania aplikacjami pozwalający na zarządzanie i dystrybucja własnych aplikacji </w:t>
      </w:r>
      <w:r>
        <w:t>w trybie cichym</w:t>
      </w:r>
    </w:p>
    <w:p w14:paraId="57B7C7AE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>musi umożliwiać</w:t>
      </w:r>
      <w:r w:rsidRPr="68A7E727">
        <w:t xml:space="preserve"> integracja z programem Apple VPP,</w:t>
      </w:r>
    </w:p>
    <w:p w14:paraId="407445B0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Pr="68A7E727">
        <w:t>pozwala</w:t>
      </w:r>
      <w:r>
        <w:t>ć</w:t>
      </w:r>
      <w:r w:rsidRPr="68A7E727">
        <w:t xml:space="preserve"> na  śledzenie i zabezpieczenie utraconych urządzeń przy użyciu trybu utraconego dla urządzeń z systemem Android oraz IOS.</w:t>
      </w:r>
    </w:p>
    <w:p w14:paraId="47A244DB" w14:textId="752163CB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Pr="68A7E727">
        <w:t>pozwala</w:t>
      </w:r>
      <w:r>
        <w:t>ć</w:t>
      </w:r>
      <w:r w:rsidRPr="68A7E727">
        <w:t xml:space="preserve"> na  automatyzację przypisywania użytkowników urządzeniom z funkcją DEP</w:t>
      </w:r>
      <w:r>
        <w:t xml:space="preserve"> (</w:t>
      </w:r>
      <w:proofErr w:type="spellStart"/>
      <w:r>
        <w:t>eng</w:t>
      </w:r>
      <w:proofErr w:type="spellEnd"/>
      <w:r>
        <w:t xml:space="preserve">. </w:t>
      </w:r>
      <w:r w:rsidR="00924F99" w:rsidRPr="00924F99">
        <w:t xml:space="preserve">Device </w:t>
      </w:r>
      <w:proofErr w:type="spellStart"/>
      <w:r w:rsidR="00924F99" w:rsidRPr="00924F99">
        <w:t>Enrollment</w:t>
      </w:r>
      <w:proofErr w:type="spellEnd"/>
      <w:r w:rsidR="00924F99" w:rsidRPr="00924F99">
        <w:t xml:space="preserve"> Program</w:t>
      </w:r>
      <w:r w:rsidR="00924F99">
        <w:t>)</w:t>
      </w:r>
      <w:r w:rsidRPr="68A7E727">
        <w:t>.</w:t>
      </w:r>
    </w:p>
    <w:p w14:paraId="3738702F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Pr="68A7E727">
        <w:t>pozwala</w:t>
      </w:r>
      <w:r>
        <w:t>ć</w:t>
      </w:r>
      <w:r w:rsidRPr="68A7E727">
        <w:t xml:space="preserve"> na wyświetlanie niestandardowych wiadomości i zapewnianie funkcji połączeń na ekranie blokady zagubionego urządzenia itp. na urządzeniach z systemem Android oraz iOS.</w:t>
      </w:r>
    </w:p>
    <w:p w14:paraId="0B3480C3" w14:textId="1CFE4AE6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EE7E41">
        <w:lastRenderedPageBreak/>
        <w:t xml:space="preserve">System </w:t>
      </w:r>
      <w:r>
        <w:t xml:space="preserve">musi </w:t>
      </w:r>
      <w:r w:rsidRPr="00EE7E41">
        <w:t>pozwala</w:t>
      </w:r>
      <w:r>
        <w:t>ć</w:t>
      </w:r>
      <w:r w:rsidRPr="00EE7E41">
        <w:t xml:space="preserve"> na obsługę Trybu kiosku dla urządzeń, które nie obsługują Android for </w:t>
      </w:r>
      <w:proofErr w:type="spellStart"/>
      <w:r w:rsidRPr="00EE7E41">
        <w:t>Work</w:t>
      </w:r>
      <w:proofErr w:type="spellEnd"/>
      <w:r w:rsidR="00924F99">
        <w:t>.</w:t>
      </w:r>
    </w:p>
    <w:p w14:paraId="783C6977" w14:textId="628C2B00" w:rsidR="00206F70" w:rsidRPr="00EE7E41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EE7E41">
        <w:t xml:space="preserve">System </w:t>
      </w:r>
      <w:r>
        <w:t xml:space="preserve">musi </w:t>
      </w:r>
      <w:r w:rsidRPr="00EE7E41">
        <w:t>pozwala</w:t>
      </w:r>
      <w:r>
        <w:t>ć</w:t>
      </w:r>
      <w:r w:rsidRPr="00EE7E41">
        <w:t xml:space="preserve"> na wprowadzenie nazwy punktu dostępowego (APN) dla urządzeń Samsung, aby skonfigurować komunikację opartą na komórkowej transmisji danych na zarządzanych urządzeniach</w:t>
      </w:r>
      <w:r w:rsidR="00924F99">
        <w:t>.</w:t>
      </w:r>
    </w:p>
    <w:p w14:paraId="40A6F603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>System musi</w:t>
      </w:r>
      <w:r w:rsidRPr="68A7E727">
        <w:t xml:space="preserve"> pozwalać na obsługę  automatycznego usuwania aplikacji / profili powiązanych po usunięciu urządzenia z grupy</w:t>
      </w:r>
      <w:r>
        <w:t xml:space="preserve"> konfiguracji urządzeń </w:t>
      </w:r>
    </w:p>
    <w:p w14:paraId="6038ADA0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Pr="68A7E727">
        <w:t>pozwala</w:t>
      </w:r>
      <w:r>
        <w:t>ć</w:t>
      </w:r>
      <w:r w:rsidRPr="68A7E727">
        <w:t xml:space="preserve"> na nawiązanie sesji zdalnej na urządzenia Android oraz IOS.</w:t>
      </w:r>
    </w:p>
    <w:p w14:paraId="7969B979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Pr="68A7E727">
        <w:t>pozwala</w:t>
      </w:r>
      <w:r>
        <w:t>ć</w:t>
      </w:r>
      <w:r w:rsidRPr="68A7E727">
        <w:t xml:space="preserve"> na wyszukiwanie urządzeń </w:t>
      </w:r>
      <w:r>
        <w:t xml:space="preserve">co najmniej </w:t>
      </w:r>
      <w:r w:rsidRPr="68A7E727">
        <w:t>za pomocą</w:t>
      </w:r>
      <w:r>
        <w:t>:</w:t>
      </w:r>
    </w:p>
    <w:p w14:paraId="67FD5BCE" w14:textId="77777777" w:rsidR="00206F70" w:rsidRPr="007720B4" w:rsidRDefault="00206F70" w:rsidP="00924F99">
      <w:pPr>
        <w:pStyle w:val="Akapitzlist"/>
        <w:numPr>
          <w:ilvl w:val="0"/>
          <w:numId w:val="27"/>
        </w:numPr>
        <w:spacing w:after="200" w:line="276" w:lineRule="auto"/>
        <w:jc w:val="both"/>
      </w:pPr>
      <w:r w:rsidRPr="68A7E727">
        <w:t xml:space="preserve"> </w:t>
      </w:r>
      <w:r w:rsidRPr="007720B4">
        <w:t>numeru telefonu urządzenia.</w:t>
      </w:r>
    </w:p>
    <w:p w14:paraId="6A90C0D9" w14:textId="5A9AFDEE" w:rsidR="00FF67F2" w:rsidRPr="007720B4" w:rsidRDefault="00FF67F2" w:rsidP="00924F99">
      <w:pPr>
        <w:pStyle w:val="Akapitzlist"/>
        <w:numPr>
          <w:ilvl w:val="0"/>
          <w:numId w:val="27"/>
        </w:numPr>
        <w:spacing w:after="200" w:line="276" w:lineRule="auto"/>
        <w:jc w:val="both"/>
      </w:pPr>
      <w:r w:rsidRPr="007720B4">
        <w:t>Nazwa użytkownika</w:t>
      </w:r>
    </w:p>
    <w:p w14:paraId="070C77F2" w14:textId="634B691D" w:rsidR="00FF67F2" w:rsidRPr="007720B4" w:rsidRDefault="00FF67F2" w:rsidP="00924F99">
      <w:pPr>
        <w:pStyle w:val="Akapitzlist"/>
        <w:numPr>
          <w:ilvl w:val="0"/>
          <w:numId w:val="27"/>
        </w:numPr>
        <w:spacing w:after="200" w:line="276" w:lineRule="auto"/>
        <w:jc w:val="both"/>
      </w:pPr>
      <w:r w:rsidRPr="007720B4">
        <w:t>Nazwa urządzenia</w:t>
      </w:r>
    </w:p>
    <w:p w14:paraId="76010899" w14:textId="077F319E" w:rsidR="00FF67F2" w:rsidRPr="007720B4" w:rsidRDefault="00FF67F2" w:rsidP="00924F99">
      <w:pPr>
        <w:pStyle w:val="Akapitzlist"/>
        <w:numPr>
          <w:ilvl w:val="0"/>
          <w:numId w:val="27"/>
        </w:numPr>
        <w:spacing w:after="200" w:line="276" w:lineRule="auto"/>
        <w:jc w:val="both"/>
      </w:pPr>
      <w:r w:rsidRPr="007720B4">
        <w:t>Wersja systemu operacyjnego</w:t>
      </w:r>
    </w:p>
    <w:p w14:paraId="359F3538" w14:textId="060294A7" w:rsidR="00FF67F2" w:rsidRPr="007720B4" w:rsidRDefault="00FF67F2" w:rsidP="00924F99">
      <w:pPr>
        <w:pStyle w:val="Akapitzlist"/>
        <w:numPr>
          <w:ilvl w:val="0"/>
          <w:numId w:val="27"/>
        </w:numPr>
        <w:spacing w:after="200" w:line="276" w:lineRule="auto"/>
        <w:jc w:val="both"/>
      </w:pPr>
      <w:r w:rsidRPr="007720B4">
        <w:t>Model urządzenia</w:t>
      </w:r>
    </w:p>
    <w:p w14:paraId="2C0D875D" w14:textId="639D5ECD" w:rsidR="00FF67F2" w:rsidRPr="007720B4" w:rsidRDefault="00A03B94" w:rsidP="00924F99">
      <w:pPr>
        <w:pStyle w:val="Akapitzlist"/>
        <w:numPr>
          <w:ilvl w:val="0"/>
          <w:numId w:val="27"/>
        </w:numPr>
        <w:spacing w:after="200" w:line="276" w:lineRule="auto"/>
        <w:jc w:val="both"/>
      </w:pPr>
      <w:r w:rsidRPr="007720B4">
        <w:t>Wersja agenta</w:t>
      </w:r>
    </w:p>
    <w:p w14:paraId="274ADA1B" w14:textId="3F6B3606" w:rsidR="00A03B94" w:rsidRPr="007720B4" w:rsidRDefault="00A03B94" w:rsidP="00924F99">
      <w:pPr>
        <w:pStyle w:val="Akapitzlist"/>
        <w:numPr>
          <w:ilvl w:val="0"/>
          <w:numId w:val="27"/>
        </w:numPr>
        <w:spacing w:after="200" w:line="276" w:lineRule="auto"/>
        <w:jc w:val="both"/>
      </w:pPr>
      <w:r w:rsidRPr="007720B4">
        <w:t>IMEI</w:t>
      </w:r>
    </w:p>
    <w:p w14:paraId="0F044D76" w14:textId="04FF6363" w:rsidR="00A03B94" w:rsidRPr="007720B4" w:rsidRDefault="00A03B94" w:rsidP="00924F99">
      <w:pPr>
        <w:pStyle w:val="Akapitzlist"/>
        <w:numPr>
          <w:ilvl w:val="0"/>
          <w:numId w:val="27"/>
        </w:numPr>
        <w:spacing w:after="200" w:line="276" w:lineRule="auto"/>
        <w:jc w:val="both"/>
      </w:pPr>
      <w:r w:rsidRPr="007720B4">
        <w:t>Nr seryjny</w:t>
      </w:r>
    </w:p>
    <w:p w14:paraId="0D0146A2" w14:textId="770A7341" w:rsidR="00A03B94" w:rsidRPr="007720B4" w:rsidRDefault="00A03B94" w:rsidP="00924F99">
      <w:pPr>
        <w:pStyle w:val="Akapitzlist"/>
        <w:numPr>
          <w:ilvl w:val="0"/>
          <w:numId w:val="27"/>
        </w:numPr>
        <w:spacing w:after="200" w:line="276" w:lineRule="auto"/>
        <w:jc w:val="both"/>
      </w:pPr>
      <w:r w:rsidRPr="007720B4">
        <w:t>Adres MAC wifi</w:t>
      </w:r>
    </w:p>
    <w:p w14:paraId="66F47D79" w14:textId="069556A5" w:rsidR="00A03B94" w:rsidRPr="007720B4" w:rsidRDefault="00A03B94" w:rsidP="00924F99">
      <w:pPr>
        <w:pStyle w:val="Akapitzlist"/>
        <w:numPr>
          <w:ilvl w:val="0"/>
          <w:numId w:val="27"/>
        </w:numPr>
        <w:spacing w:after="200" w:line="276" w:lineRule="auto"/>
        <w:jc w:val="both"/>
      </w:pPr>
      <w:r w:rsidRPr="007720B4">
        <w:t xml:space="preserve">Adres MAC </w:t>
      </w:r>
      <w:proofErr w:type="spellStart"/>
      <w:r w:rsidRPr="007720B4">
        <w:t>bluetooth</w:t>
      </w:r>
      <w:proofErr w:type="spellEnd"/>
    </w:p>
    <w:p w14:paraId="0EBEC629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 xml:space="preserve">System </w:t>
      </w:r>
      <w:r>
        <w:t xml:space="preserve">musi </w:t>
      </w:r>
      <w:r w:rsidRPr="68A7E727">
        <w:t>pozwala</w:t>
      </w:r>
      <w:r>
        <w:t>ć</w:t>
      </w:r>
      <w:r w:rsidRPr="68A7E727">
        <w:t xml:space="preserve"> na zarządzanie treścią, aby zdalnie dystrybuować dokumenty do zarządzanych urządzeń.</w:t>
      </w:r>
    </w:p>
    <w:p w14:paraId="47C4CDDD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t>System</w:t>
      </w:r>
      <w:r>
        <w:t xml:space="preserve"> musi</w:t>
      </w:r>
      <w:r w:rsidRPr="68A7E727">
        <w:t xml:space="preserve"> pozwala</w:t>
      </w:r>
      <w:r>
        <w:t>ć</w:t>
      </w:r>
      <w:r w:rsidRPr="68A7E727">
        <w:t xml:space="preserve"> na rejestrację</w:t>
      </w:r>
      <w:r>
        <w:t xml:space="preserve"> urządzeń  co najmniej za pomocą: </w:t>
      </w:r>
    </w:p>
    <w:p w14:paraId="641A6F40" w14:textId="77777777" w:rsidR="00206F70" w:rsidRPr="002047D1" w:rsidRDefault="00206F70" w:rsidP="00924F99">
      <w:pPr>
        <w:pStyle w:val="Akapitzlist"/>
        <w:numPr>
          <w:ilvl w:val="0"/>
          <w:numId w:val="28"/>
        </w:numPr>
        <w:spacing w:after="200" w:line="276" w:lineRule="auto"/>
        <w:jc w:val="both"/>
      </w:pPr>
      <w:r w:rsidRPr="002047D1">
        <w:t xml:space="preserve">Android Zero </w:t>
      </w:r>
      <w:proofErr w:type="spellStart"/>
      <w:r w:rsidRPr="002047D1">
        <w:t>Touch</w:t>
      </w:r>
      <w:proofErr w:type="spellEnd"/>
      <w:r w:rsidRPr="002047D1">
        <w:t xml:space="preserve">, </w:t>
      </w:r>
    </w:p>
    <w:p w14:paraId="652ACD87" w14:textId="77777777" w:rsidR="00206F70" w:rsidRPr="002047D1" w:rsidRDefault="00206F70" w:rsidP="00924F99">
      <w:pPr>
        <w:pStyle w:val="Akapitzlist"/>
        <w:numPr>
          <w:ilvl w:val="0"/>
          <w:numId w:val="28"/>
        </w:numPr>
        <w:spacing w:after="200" w:line="276" w:lineRule="auto"/>
        <w:jc w:val="both"/>
      </w:pPr>
      <w:r w:rsidRPr="002047D1">
        <w:t>NFC</w:t>
      </w:r>
    </w:p>
    <w:p w14:paraId="361BA7BC" w14:textId="77777777" w:rsidR="00206F70" w:rsidRPr="002047D1" w:rsidRDefault="00206F70" w:rsidP="00924F99">
      <w:pPr>
        <w:pStyle w:val="Akapitzlist"/>
        <w:numPr>
          <w:ilvl w:val="0"/>
          <w:numId w:val="28"/>
        </w:numPr>
        <w:spacing w:after="200" w:line="276" w:lineRule="auto"/>
        <w:jc w:val="both"/>
      </w:pPr>
      <w:r w:rsidRPr="002047D1">
        <w:t xml:space="preserve">Knox Mobile </w:t>
      </w:r>
      <w:proofErr w:type="spellStart"/>
      <w:r w:rsidRPr="002047D1">
        <w:t>Enrollment</w:t>
      </w:r>
      <w:proofErr w:type="spellEnd"/>
      <w:r w:rsidRPr="002047D1">
        <w:t xml:space="preserve"> </w:t>
      </w:r>
    </w:p>
    <w:p w14:paraId="5DFE9C28" w14:textId="77777777" w:rsidR="00206F70" w:rsidRDefault="00206F70" w:rsidP="00924F99">
      <w:pPr>
        <w:pStyle w:val="Akapitzlist"/>
        <w:numPr>
          <w:ilvl w:val="0"/>
          <w:numId w:val="28"/>
        </w:numPr>
        <w:spacing w:after="200" w:line="276" w:lineRule="auto"/>
        <w:jc w:val="both"/>
      </w:pPr>
      <w:r w:rsidRPr="002047D1">
        <w:t xml:space="preserve">Apple </w:t>
      </w:r>
      <w:proofErr w:type="spellStart"/>
      <w:r w:rsidRPr="002047D1">
        <w:t>Configurator</w:t>
      </w:r>
      <w:proofErr w:type="spellEnd"/>
    </w:p>
    <w:p w14:paraId="0BB9819A" w14:textId="77777777" w:rsidR="00206F70" w:rsidRDefault="00206F70" w:rsidP="00924F99">
      <w:pPr>
        <w:pStyle w:val="Akapitzlist"/>
        <w:numPr>
          <w:ilvl w:val="0"/>
          <w:numId w:val="28"/>
        </w:numPr>
        <w:spacing w:after="200" w:line="276" w:lineRule="auto"/>
        <w:jc w:val="both"/>
      </w:pPr>
      <w:proofErr w:type="spellStart"/>
      <w:r w:rsidRPr="00D6174A">
        <w:t>Azure</w:t>
      </w:r>
      <w:proofErr w:type="spellEnd"/>
      <w:r w:rsidRPr="00D6174A">
        <w:t xml:space="preserve"> </w:t>
      </w:r>
      <w:proofErr w:type="spellStart"/>
      <w:r w:rsidRPr="00D6174A">
        <w:t>Enrollment</w:t>
      </w:r>
      <w:proofErr w:type="spellEnd"/>
    </w:p>
    <w:p w14:paraId="66ADA6F7" w14:textId="77777777" w:rsidR="00206F70" w:rsidRPr="00D6174A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D6174A">
        <w:t xml:space="preserve">System </w:t>
      </w:r>
      <w:r>
        <w:t xml:space="preserve">musi </w:t>
      </w:r>
      <w:r w:rsidRPr="00D6174A">
        <w:t>pozwala</w:t>
      </w:r>
      <w:r>
        <w:t>ć</w:t>
      </w:r>
      <w:r w:rsidRPr="00D6174A">
        <w:t xml:space="preserve"> na integrację z Microsoft Business </w:t>
      </w:r>
      <w:proofErr w:type="spellStart"/>
      <w:r w:rsidRPr="00D6174A">
        <w:t>Store</w:t>
      </w:r>
      <w:proofErr w:type="spellEnd"/>
      <w:r w:rsidRPr="00D6174A">
        <w:t>.</w:t>
      </w:r>
    </w:p>
    <w:p w14:paraId="2EEB5083" w14:textId="77777777" w:rsidR="00206F70" w:rsidRPr="00D6174A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D6174A">
        <w:t xml:space="preserve">System </w:t>
      </w:r>
      <w:r>
        <w:t xml:space="preserve">musi </w:t>
      </w:r>
      <w:r w:rsidRPr="00D6174A">
        <w:t>pozwala</w:t>
      </w:r>
      <w:r>
        <w:t>ć</w:t>
      </w:r>
      <w:r w:rsidRPr="00D6174A">
        <w:t xml:space="preserve"> na integrację z wieloma kontami DEP.</w:t>
      </w:r>
    </w:p>
    <w:p w14:paraId="147C71F5" w14:textId="77777777" w:rsidR="00206F70" w:rsidRPr="00D6174A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D6174A">
        <w:t xml:space="preserve">System </w:t>
      </w:r>
      <w:r>
        <w:t xml:space="preserve">musi </w:t>
      </w:r>
      <w:r w:rsidRPr="00D6174A">
        <w:t>pozwala</w:t>
      </w:r>
      <w:r>
        <w:t>ć</w:t>
      </w:r>
      <w:r w:rsidRPr="00D6174A">
        <w:t xml:space="preserve"> na obsługę  wstępnie zdefiniowanych podstawowych ustawień aplikacji Windows przy użyciu Konfiguracji aplikacji.</w:t>
      </w:r>
    </w:p>
    <w:p w14:paraId="052C789C" w14:textId="77777777" w:rsidR="00206F70" w:rsidRPr="00D6174A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D6174A">
        <w:t xml:space="preserve">System </w:t>
      </w:r>
      <w:r>
        <w:t xml:space="preserve">musi </w:t>
      </w:r>
      <w:r w:rsidRPr="00D6174A">
        <w:t>pozwala</w:t>
      </w:r>
      <w:r>
        <w:t>ć</w:t>
      </w:r>
      <w:r w:rsidRPr="00D6174A">
        <w:t xml:space="preserve"> na zarządzanie aktualizacjami systemu operacyjnego w celu zautomatyzowania i zaplanowania aktualizacji systemu operacyjnego na urządzeniach z systemem iOS i Android</w:t>
      </w:r>
    </w:p>
    <w:p w14:paraId="161B996B" w14:textId="77777777" w:rsidR="00206F70" w:rsidRPr="008A3455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8A3455">
        <w:t xml:space="preserve">System </w:t>
      </w:r>
      <w:r>
        <w:t xml:space="preserve">musi </w:t>
      </w:r>
      <w:r w:rsidRPr="008A3455">
        <w:t>umożliwia</w:t>
      </w:r>
      <w:r>
        <w:t>ć</w:t>
      </w:r>
      <w:r w:rsidRPr="008A3455">
        <w:t xml:space="preserve"> skonfigurowanie adresu URL strony głównej przeglądarki dla urządzeń z systemem Windows.</w:t>
      </w:r>
    </w:p>
    <w:p w14:paraId="3BD95FCF" w14:textId="77777777" w:rsidR="00206F70" w:rsidRPr="008A3455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8A3455">
        <w:t xml:space="preserve">System </w:t>
      </w:r>
      <w:r>
        <w:t xml:space="preserve">musi </w:t>
      </w:r>
      <w:r w:rsidRPr="008A3455">
        <w:t>pozwala</w:t>
      </w:r>
      <w:r>
        <w:t>ć</w:t>
      </w:r>
      <w:r w:rsidRPr="008A3455">
        <w:t xml:space="preserve"> na instalację własnych aplikacji wykorzystywanych w organizacji </w:t>
      </w:r>
    </w:p>
    <w:p w14:paraId="1D3D5C0C" w14:textId="77777777" w:rsidR="00206F70" w:rsidRPr="008A3455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8A3455">
        <w:t xml:space="preserve">System </w:t>
      </w:r>
      <w:r>
        <w:t xml:space="preserve">musi </w:t>
      </w:r>
      <w:r w:rsidRPr="008A3455">
        <w:t>posiada</w:t>
      </w:r>
      <w:r>
        <w:t>ć</w:t>
      </w:r>
      <w:r w:rsidRPr="008A3455">
        <w:t xml:space="preserve"> opcję zarządzania systemami Windows 10 poprzez Modern Management. </w:t>
      </w:r>
    </w:p>
    <w:p w14:paraId="5600F5A6" w14:textId="77777777" w:rsidR="00206F70" w:rsidRPr="008A3455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8A3455">
        <w:t xml:space="preserve">System </w:t>
      </w:r>
      <w:r>
        <w:t xml:space="preserve">musi </w:t>
      </w:r>
      <w:r w:rsidRPr="008A3455">
        <w:t>pozwala</w:t>
      </w:r>
      <w:r>
        <w:t>ć</w:t>
      </w:r>
      <w:r w:rsidRPr="008A3455">
        <w:t xml:space="preserve"> zablokować urządzenia z systemem Windows 10 w jednej aplikacji, używając trybu Kiosk.</w:t>
      </w:r>
    </w:p>
    <w:p w14:paraId="7DDCD178" w14:textId="77777777" w:rsidR="00206F70" w:rsidRPr="008A3455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8A3455">
        <w:t xml:space="preserve">System </w:t>
      </w:r>
      <w:r>
        <w:t xml:space="preserve">musi </w:t>
      </w:r>
      <w:r w:rsidRPr="008A3455">
        <w:t>pozwala</w:t>
      </w:r>
      <w:r>
        <w:t>ć</w:t>
      </w:r>
      <w:r w:rsidRPr="008A3455">
        <w:t xml:space="preserve"> wyświetlać listy restrykcji użytkownikom urządzenia.</w:t>
      </w:r>
    </w:p>
    <w:p w14:paraId="1B5CE594" w14:textId="77777777" w:rsidR="00206F70" w:rsidRPr="008A3455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8A3455">
        <w:t xml:space="preserve">System </w:t>
      </w:r>
      <w:r>
        <w:t xml:space="preserve">musi </w:t>
      </w:r>
      <w:r w:rsidRPr="008A3455">
        <w:t xml:space="preserve">umożliwić przeglądanie / pobieranie listy Urządzeń Mobilnych kwalifikujących się do programu Apple </w:t>
      </w:r>
      <w:proofErr w:type="spellStart"/>
      <w:r w:rsidRPr="008A3455">
        <w:t>Free</w:t>
      </w:r>
      <w:proofErr w:type="spellEnd"/>
      <w:r w:rsidRPr="008A3455">
        <w:t xml:space="preserve"> </w:t>
      </w:r>
      <w:proofErr w:type="spellStart"/>
      <w:r w:rsidRPr="008A3455">
        <w:t>Repair</w:t>
      </w:r>
      <w:proofErr w:type="spellEnd"/>
      <w:r w:rsidRPr="008A3455">
        <w:t>.</w:t>
      </w:r>
    </w:p>
    <w:p w14:paraId="55E01157" w14:textId="77777777" w:rsidR="00206F70" w:rsidRPr="008A3455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8A3455">
        <w:t xml:space="preserve">System </w:t>
      </w:r>
      <w:r>
        <w:t>musi</w:t>
      </w:r>
      <w:r w:rsidRPr="008A3455">
        <w:t xml:space="preserve"> umożliwiać konfigurację ustawień prywatności urządzenia,.</w:t>
      </w:r>
    </w:p>
    <w:p w14:paraId="100627C0" w14:textId="77777777" w:rsidR="00206F70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68A7E727">
        <w:lastRenderedPageBreak/>
        <w:t xml:space="preserve">System </w:t>
      </w:r>
      <w:r>
        <w:t>musi umożliwiać</w:t>
      </w:r>
      <w:r w:rsidRPr="68A7E727">
        <w:t xml:space="preserve"> tworzenie grup urządzeń </w:t>
      </w:r>
      <w:r>
        <w:t>celem</w:t>
      </w:r>
      <w:r w:rsidRPr="68A7E727">
        <w:t xml:space="preserve"> wdrażania polis, restrykcji i dystrybucji aplikacji do wszystkich urządzeń w grupie</w:t>
      </w:r>
      <w:r>
        <w:t xml:space="preserve"> w tym grup urządzeń </w:t>
      </w:r>
      <w:r w:rsidRPr="68A7E727">
        <w:t>BYOD (</w:t>
      </w:r>
      <w:proofErr w:type="spellStart"/>
      <w:r w:rsidRPr="68A7E727">
        <w:t>Bring</w:t>
      </w:r>
      <w:proofErr w:type="spellEnd"/>
      <w:r w:rsidRPr="68A7E727">
        <w:t xml:space="preserve"> </w:t>
      </w:r>
      <w:proofErr w:type="spellStart"/>
      <w:r w:rsidRPr="68A7E727">
        <w:t>Your</w:t>
      </w:r>
      <w:proofErr w:type="spellEnd"/>
      <w:r w:rsidRPr="68A7E727">
        <w:t xml:space="preserve"> </w:t>
      </w:r>
      <w:proofErr w:type="spellStart"/>
      <w:r w:rsidRPr="68A7E727">
        <w:t>Own</w:t>
      </w:r>
      <w:proofErr w:type="spellEnd"/>
      <w:r w:rsidRPr="68A7E727">
        <w:t xml:space="preserve"> Device)</w:t>
      </w:r>
    </w:p>
    <w:p w14:paraId="572FAEDD" w14:textId="784FB772" w:rsidR="00206F70" w:rsidRPr="00E624C9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E624C9">
        <w:t xml:space="preserve">System musi pozwalać na wdrażanie ustawień konfiguracji Exchange </w:t>
      </w:r>
      <w:r w:rsidR="00F77F1A" w:rsidRPr="00E624C9">
        <w:t>Online/Office365</w:t>
      </w:r>
    </w:p>
    <w:p w14:paraId="5B544460" w14:textId="77777777" w:rsidR="00206F70" w:rsidRPr="00643539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643539">
        <w:rPr>
          <w:rFonts w:cs="Calibri"/>
        </w:rPr>
        <w:t xml:space="preserve">System </w:t>
      </w:r>
      <w:r>
        <w:rPr>
          <w:rFonts w:cs="Calibri"/>
        </w:rPr>
        <w:t>musi</w:t>
      </w:r>
      <w:r w:rsidRPr="00643539">
        <w:rPr>
          <w:rFonts w:cs="Calibri"/>
        </w:rPr>
        <w:t xml:space="preserve"> posiadać funkcję </w:t>
      </w:r>
      <w:proofErr w:type="spellStart"/>
      <w:r w:rsidRPr="00643539">
        <w:rPr>
          <w:rFonts w:cs="Calibri"/>
        </w:rPr>
        <w:t>Conditional</w:t>
      </w:r>
      <w:proofErr w:type="spellEnd"/>
      <w:r w:rsidRPr="00643539">
        <w:rPr>
          <w:rFonts w:cs="Calibri"/>
        </w:rPr>
        <w:t xml:space="preserve"> Exchange Access – monitorowanie urządzeń mających dostęp do serwera Exchange </w:t>
      </w:r>
    </w:p>
    <w:p w14:paraId="4AD00CE3" w14:textId="77777777" w:rsidR="00206F70" w:rsidRPr="008A3455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8A3455">
        <w:rPr>
          <w:rFonts w:cs="Calibri"/>
        </w:rPr>
        <w:t xml:space="preserve">System </w:t>
      </w:r>
      <w:r>
        <w:rPr>
          <w:rFonts w:cs="Calibri"/>
        </w:rPr>
        <w:t>musi</w:t>
      </w:r>
      <w:r w:rsidRPr="008A3455">
        <w:rPr>
          <w:rFonts w:cs="Calibri"/>
        </w:rPr>
        <w:t xml:space="preserve"> posiadać funkcję </w:t>
      </w:r>
      <w:proofErr w:type="spellStart"/>
      <w:r w:rsidRPr="008A3455">
        <w:rPr>
          <w:rFonts w:cs="Calibri"/>
        </w:rPr>
        <w:t>Geofencing</w:t>
      </w:r>
      <w:proofErr w:type="spellEnd"/>
      <w:r w:rsidRPr="008A3455">
        <w:rPr>
          <w:rFonts w:cs="Calibri"/>
        </w:rPr>
        <w:t xml:space="preserve"> – tj. możliwość ograniczenia korzystania z urządzeń mobilnych do wybranych regionów geograficznych</w:t>
      </w:r>
    </w:p>
    <w:p w14:paraId="2A8B3D87" w14:textId="0BADEBAF" w:rsidR="00206F70" w:rsidRPr="00D40429" w:rsidRDefault="00206F70" w:rsidP="0041250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="Calibri"/>
        </w:rPr>
      </w:pPr>
      <w:r w:rsidRPr="00D40429">
        <w:rPr>
          <w:rFonts w:cs="Calibri"/>
        </w:rPr>
        <w:t xml:space="preserve">System musi pozwalać na obsługę Google Play </w:t>
      </w:r>
      <w:proofErr w:type="spellStart"/>
      <w:r w:rsidRPr="00D40429">
        <w:rPr>
          <w:rFonts w:cs="Calibri"/>
        </w:rPr>
        <w:t>Protect</w:t>
      </w:r>
      <w:proofErr w:type="spellEnd"/>
      <w:r w:rsidRPr="00D40429">
        <w:rPr>
          <w:rFonts w:cs="Calibri"/>
        </w:rPr>
        <w:t xml:space="preserve"> dla urządzeń z systemem Android.</w:t>
      </w:r>
    </w:p>
    <w:p w14:paraId="0CACCB98" w14:textId="77777777" w:rsidR="00D40429" w:rsidRPr="00D40429" w:rsidRDefault="00D40429" w:rsidP="00412509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cs="Calibri"/>
        </w:rPr>
      </w:pPr>
      <w:r w:rsidRPr="00D40429">
        <w:rPr>
          <w:rFonts w:cs="Calibri"/>
        </w:rPr>
        <w:t>System musi posiadać interfejs API pozwalający na budowanie integracji z innymi systemami, w tym z systemami helpdesk klasy ITSM w zakresie co najmniej:</w:t>
      </w:r>
    </w:p>
    <w:p w14:paraId="5C0B3EF0" w14:textId="77777777" w:rsidR="00D40429" w:rsidRPr="00D40429" w:rsidRDefault="00D40429" w:rsidP="00924F99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cs="Calibri"/>
        </w:rPr>
      </w:pPr>
      <w:r w:rsidRPr="00D40429">
        <w:rPr>
          <w:rFonts w:cs="Calibri"/>
        </w:rPr>
        <w:t>pobierania informacji o zinwentaryzowanym sprzęcie i aplikacjach</w:t>
      </w:r>
    </w:p>
    <w:p w14:paraId="367A6A49" w14:textId="2A375258" w:rsidR="00D40429" w:rsidRPr="00D40429" w:rsidRDefault="00D40429" w:rsidP="00924F99">
      <w:pPr>
        <w:pStyle w:val="Akapitzlist"/>
        <w:numPr>
          <w:ilvl w:val="0"/>
          <w:numId w:val="29"/>
        </w:numPr>
        <w:spacing w:after="200" w:line="276" w:lineRule="auto"/>
        <w:jc w:val="both"/>
        <w:rPr>
          <w:rFonts w:cs="Calibri"/>
        </w:rPr>
      </w:pPr>
      <w:r w:rsidRPr="00D40429">
        <w:rPr>
          <w:rFonts w:cs="Calibri"/>
        </w:rPr>
        <w:t>wymuszania wdrażania konfiguracji Systemu na podstawie zarejestrowanych zgłoszeń</w:t>
      </w:r>
      <w:r w:rsidR="00FA4A1B">
        <w:rPr>
          <w:rFonts w:cs="Calibri"/>
        </w:rPr>
        <w:t xml:space="preserve"> </w:t>
      </w:r>
      <w:r w:rsidRPr="00D40429">
        <w:rPr>
          <w:rFonts w:cs="Calibri"/>
        </w:rPr>
        <w:t xml:space="preserve">(tzw. </w:t>
      </w:r>
      <w:proofErr w:type="spellStart"/>
      <w:r w:rsidRPr="00D40429">
        <w:rPr>
          <w:rFonts w:cs="Calibri"/>
        </w:rPr>
        <w:t>ticketów</w:t>
      </w:r>
      <w:proofErr w:type="spellEnd"/>
      <w:r w:rsidRPr="00D40429">
        <w:rPr>
          <w:rFonts w:cs="Calibri"/>
        </w:rPr>
        <w:t xml:space="preserve">) z systemów </w:t>
      </w:r>
      <w:proofErr w:type="spellStart"/>
      <w:r w:rsidRPr="00D40429">
        <w:rPr>
          <w:rFonts w:cs="Calibri"/>
        </w:rPr>
        <w:t>HelpDesk</w:t>
      </w:r>
      <w:proofErr w:type="spellEnd"/>
    </w:p>
    <w:p w14:paraId="0EFC1380" w14:textId="1D962B04" w:rsidR="00206F70" w:rsidRPr="00245781" w:rsidRDefault="00206F70" w:rsidP="00924F99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924F99">
        <w:rPr>
          <w:rFonts w:cs="Calibri"/>
        </w:rPr>
        <w:t xml:space="preserve">System </w:t>
      </w:r>
      <w:r w:rsidR="0047250C" w:rsidRPr="00924F99">
        <w:rPr>
          <w:rFonts w:cs="Calibri"/>
        </w:rPr>
        <w:t>musi</w:t>
      </w:r>
      <w:r w:rsidRPr="00924F99">
        <w:rPr>
          <w:rFonts w:cs="Calibri"/>
        </w:rPr>
        <w:t xml:space="preserve"> umożliwiać planowanie raportów i automatyczne przesyłanie ich w</w:t>
      </w:r>
      <w:r w:rsidRPr="00245781">
        <w:t xml:space="preserve"> formie pliku PDF, XLS</w:t>
      </w:r>
      <w:r>
        <w:t>X</w:t>
      </w:r>
      <w:r w:rsidRPr="00245781">
        <w:t>, CSV na podany adres mailowy</w:t>
      </w:r>
    </w:p>
    <w:p w14:paraId="7784D8C8" w14:textId="24FCF79F" w:rsidR="00206F70" w:rsidRPr="00245781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245781">
        <w:rPr>
          <w:color w:val="auto"/>
          <w:sz w:val="22"/>
          <w:szCs w:val="22"/>
        </w:rPr>
        <w:t xml:space="preserve"> umożliwiać tworzenie niestandardowych raportów w oparciu o kryteria dostępne z Systemu. </w:t>
      </w:r>
    </w:p>
    <w:p w14:paraId="3E7D7534" w14:textId="17B446F6" w:rsidR="00206F70" w:rsidRPr="00245781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245781">
        <w:rPr>
          <w:color w:val="auto"/>
          <w:sz w:val="22"/>
          <w:szCs w:val="22"/>
        </w:rPr>
        <w:t xml:space="preserve"> umożliwiać tworzenie niestandardowych raportów w oparciu o wysyłanie zapytań SQL do bazy </w:t>
      </w:r>
      <w:r w:rsidRPr="00C939D1">
        <w:rPr>
          <w:color w:val="auto"/>
          <w:sz w:val="22"/>
          <w:szCs w:val="22"/>
        </w:rPr>
        <w:t>danych z poziomu konsoli zarządzającej</w:t>
      </w:r>
      <w:r w:rsidRPr="00245781">
        <w:rPr>
          <w:color w:val="auto"/>
          <w:sz w:val="22"/>
          <w:szCs w:val="22"/>
        </w:rPr>
        <w:t xml:space="preserve">. </w:t>
      </w:r>
    </w:p>
    <w:p w14:paraId="6E06322A" w14:textId="7A1307AE" w:rsidR="00206F70" w:rsidRPr="00245781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11422E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11422E">
        <w:rPr>
          <w:color w:val="auto"/>
          <w:sz w:val="22"/>
          <w:szCs w:val="22"/>
        </w:rPr>
        <w:t xml:space="preserve"> umożliwiać generowanie raportów na podstawie </w:t>
      </w:r>
      <w:r w:rsidRPr="00245781">
        <w:rPr>
          <w:color w:val="auto"/>
          <w:sz w:val="22"/>
          <w:szCs w:val="22"/>
        </w:rPr>
        <w:t xml:space="preserve">informacji o </w:t>
      </w:r>
      <w:r w:rsidRPr="0011422E">
        <w:rPr>
          <w:color w:val="auto"/>
          <w:sz w:val="22"/>
          <w:szCs w:val="22"/>
        </w:rPr>
        <w:t>aktualności systemów operacyjnych</w:t>
      </w:r>
      <w:r w:rsidRPr="00245781">
        <w:rPr>
          <w:color w:val="auto"/>
          <w:sz w:val="22"/>
          <w:szCs w:val="22"/>
        </w:rPr>
        <w:t xml:space="preserve"> co najmniej w zakresie:</w:t>
      </w:r>
    </w:p>
    <w:p w14:paraId="7EBF7322" w14:textId="77777777" w:rsidR="00206F70" w:rsidRPr="00245781" w:rsidRDefault="00206F70" w:rsidP="00206F7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>brakujących poprawek,</w:t>
      </w:r>
    </w:p>
    <w:p w14:paraId="11B0E58D" w14:textId="77777777" w:rsidR="00206F70" w:rsidRPr="00245781" w:rsidRDefault="00206F70" w:rsidP="00206F7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>zainstalowanych poprawek,</w:t>
      </w:r>
    </w:p>
    <w:p w14:paraId="4A6311FC" w14:textId="77777777" w:rsidR="00206F70" w:rsidRPr="0011422E" w:rsidRDefault="00206F70" w:rsidP="00206F70">
      <w:pPr>
        <w:pStyle w:val="Default"/>
        <w:numPr>
          <w:ilvl w:val="1"/>
          <w:numId w:val="3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>komputery z/bez określonych poprawek</w:t>
      </w:r>
    </w:p>
    <w:p w14:paraId="55B5E07D" w14:textId="471AA6E1" w:rsidR="00206F70" w:rsidRPr="007D7BD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11422E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11422E">
        <w:rPr>
          <w:color w:val="auto"/>
          <w:sz w:val="22"/>
          <w:szCs w:val="22"/>
        </w:rPr>
        <w:t xml:space="preserve"> umożliwiać generowanie raportów na podstawie </w:t>
      </w:r>
      <w:r>
        <w:t xml:space="preserve">informacji </w:t>
      </w:r>
      <w:r>
        <w:rPr>
          <w:color w:val="auto"/>
          <w:sz w:val="22"/>
          <w:szCs w:val="22"/>
        </w:rPr>
        <w:t>o</w:t>
      </w:r>
      <w:r w:rsidRPr="007D7BD7">
        <w:rPr>
          <w:color w:val="auto"/>
          <w:sz w:val="22"/>
          <w:szCs w:val="22"/>
        </w:rPr>
        <w:t xml:space="preserve"> aktualności oprogramowania</w:t>
      </w:r>
      <w:r>
        <w:rPr>
          <w:color w:val="auto"/>
          <w:sz w:val="22"/>
          <w:szCs w:val="22"/>
        </w:rPr>
        <w:t xml:space="preserve"> </w:t>
      </w:r>
      <w:r w:rsidRPr="00687961">
        <w:rPr>
          <w:color w:val="auto"/>
          <w:sz w:val="22"/>
          <w:szCs w:val="22"/>
        </w:rPr>
        <w:t>co najmniej w zakresie</w:t>
      </w:r>
      <w:r>
        <w:rPr>
          <w:color w:val="auto"/>
          <w:sz w:val="22"/>
          <w:szCs w:val="22"/>
        </w:rPr>
        <w:t>:</w:t>
      </w:r>
    </w:p>
    <w:p w14:paraId="3D72037C" w14:textId="77777777" w:rsidR="00206F70" w:rsidRPr="00245781" w:rsidRDefault="00206F70" w:rsidP="00924F99">
      <w:pPr>
        <w:pStyle w:val="Default"/>
        <w:numPr>
          <w:ilvl w:val="0"/>
          <w:numId w:val="30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 xml:space="preserve">Oprogramowanie według producenta, </w:t>
      </w:r>
    </w:p>
    <w:p w14:paraId="59FC9159" w14:textId="77777777" w:rsidR="00206F70" w:rsidRPr="00245781" w:rsidRDefault="00206F70" w:rsidP="00924F99">
      <w:pPr>
        <w:pStyle w:val="Default"/>
        <w:numPr>
          <w:ilvl w:val="0"/>
          <w:numId w:val="30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 xml:space="preserve">daty zainstalowanego oprogramowania, </w:t>
      </w:r>
    </w:p>
    <w:p w14:paraId="4960F359" w14:textId="77777777" w:rsidR="00206F70" w:rsidRPr="00245781" w:rsidRDefault="00206F70" w:rsidP="00924F99">
      <w:pPr>
        <w:pStyle w:val="Default"/>
        <w:numPr>
          <w:ilvl w:val="0"/>
          <w:numId w:val="30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>wykorzystanie oprogramowania przez komputer,</w:t>
      </w:r>
    </w:p>
    <w:p w14:paraId="27648C61" w14:textId="77777777" w:rsidR="00206F70" w:rsidRPr="00245781" w:rsidRDefault="00206F70" w:rsidP="00924F99">
      <w:pPr>
        <w:pStyle w:val="Default"/>
        <w:numPr>
          <w:ilvl w:val="0"/>
          <w:numId w:val="30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>kucze produktu oprogramowania,</w:t>
      </w:r>
    </w:p>
    <w:p w14:paraId="576A200E" w14:textId="77777777" w:rsidR="00206F70" w:rsidRPr="00245781" w:rsidRDefault="00206F70" w:rsidP="00924F99">
      <w:pPr>
        <w:pStyle w:val="Default"/>
        <w:numPr>
          <w:ilvl w:val="0"/>
          <w:numId w:val="30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>komputery z/bez określonego oprogramowania,</w:t>
      </w:r>
    </w:p>
    <w:p w14:paraId="1D5CA97B" w14:textId="77777777" w:rsidR="00206F70" w:rsidRPr="00245781" w:rsidRDefault="00206F70" w:rsidP="00924F99">
      <w:pPr>
        <w:pStyle w:val="Default"/>
        <w:numPr>
          <w:ilvl w:val="0"/>
          <w:numId w:val="30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>oprogramowanie specyficzne dla użytkownika</w:t>
      </w:r>
    </w:p>
    <w:p w14:paraId="06DE98D9" w14:textId="6480EB90" w:rsidR="00206F70" w:rsidRPr="00E72E9C" w:rsidRDefault="00206F70" w:rsidP="004125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2E9C">
        <w:rPr>
          <w:rFonts w:ascii="Calibri" w:hAnsi="Calibri" w:cs="Calibri"/>
        </w:rPr>
        <w:t xml:space="preserve">System </w:t>
      </w:r>
      <w:r w:rsidR="0047250C">
        <w:rPr>
          <w:rFonts w:ascii="Calibri" w:hAnsi="Calibri" w:cs="Calibri"/>
        </w:rPr>
        <w:t>musi</w:t>
      </w:r>
      <w:r w:rsidRPr="00E72E9C">
        <w:rPr>
          <w:rFonts w:ascii="Calibri" w:hAnsi="Calibri" w:cs="Calibri"/>
        </w:rPr>
        <w:t xml:space="preserve"> umożliwiać generowanie raportów dotyczących licencji co najmniej w zakresie:</w:t>
      </w:r>
    </w:p>
    <w:p w14:paraId="249A630C" w14:textId="77777777" w:rsidR="00206F70" w:rsidRPr="00E72E9C" w:rsidRDefault="00206F70" w:rsidP="00924F99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 w:rsidRPr="00E72E9C">
        <w:rPr>
          <w:color w:val="auto"/>
          <w:sz w:val="22"/>
          <w:szCs w:val="22"/>
        </w:rPr>
        <w:t>całkowita ilość licencji</w:t>
      </w:r>
    </w:p>
    <w:p w14:paraId="51D68F43" w14:textId="77777777" w:rsidR="00206F70" w:rsidRPr="00E72E9C" w:rsidRDefault="00206F70" w:rsidP="00924F99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 w:rsidRPr="00E72E9C">
        <w:rPr>
          <w:color w:val="auto"/>
          <w:sz w:val="22"/>
          <w:szCs w:val="22"/>
        </w:rPr>
        <w:t xml:space="preserve">wykorzystana/pozostała ilość licencji lub przekroczenie ilości licencji </w:t>
      </w:r>
    </w:p>
    <w:p w14:paraId="23CC1627" w14:textId="0C83E80D" w:rsidR="0082713E" w:rsidRPr="00E72E9C" w:rsidRDefault="0082713E" w:rsidP="00924F99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 w:rsidRPr="00E72E9C">
        <w:rPr>
          <w:color w:val="auto"/>
          <w:sz w:val="22"/>
          <w:szCs w:val="22"/>
        </w:rPr>
        <w:t>Lista licencji do odnowienia</w:t>
      </w:r>
    </w:p>
    <w:p w14:paraId="3B69ECB3" w14:textId="2F9DA7DC" w:rsidR="00E5435D" w:rsidRPr="00E72E9C" w:rsidRDefault="00E5435D" w:rsidP="00924F99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 w:rsidRPr="00E72E9C">
        <w:rPr>
          <w:color w:val="auto"/>
          <w:sz w:val="22"/>
          <w:szCs w:val="22"/>
        </w:rPr>
        <w:t xml:space="preserve">Lista licencji z informacją o dacie zakupu, dacie wygaśnięcia, producencie,  </w:t>
      </w:r>
    </w:p>
    <w:p w14:paraId="61990F7F" w14:textId="77777777" w:rsidR="00772AF5" w:rsidRPr="00E72E9C" w:rsidRDefault="00772AF5" w:rsidP="00924F99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 w:rsidRPr="00E72E9C">
        <w:rPr>
          <w:color w:val="auto"/>
          <w:sz w:val="22"/>
          <w:szCs w:val="22"/>
        </w:rPr>
        <w:t>Ostatnio zainstalowane oprogramowanie</w:t>
      </w:r>
    </w:p>
    <w:p w14:paraId="03448E4F" w14:textId="77777777" w:rsidR="00772AF5" w:rsidRPr="00772AF5" w:rsidRDefault="00772AF5" w:rsidP="00924F99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 w:rsidRPr="00772AF5">
        <w:rPr>
          <w:color w:val="auto"/>
          <w:sz w:val="22"/>
          <w:szCs w:val="22"/>
        </w:rPr>
        <w:t>Niedozwolone oprogramowanie</w:t>
      </w:r>
    </w:p>
    <w:p w14:paraId="32BFE7EE" w14:textId="77777777" w:rsidR="00772AF5" w:rsidRPr="00772AF5" w:rsidRDefault="00772AF5" w:rsidP="00924F99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 w:rsidRPr="00772AF5">
        <w:rPr>
          <w:color w:val="auto"/>
          <w:sz w:val="22"/>
          <w:szCs w:val="22"/>
        </w:rPr>
        <w:t>Klucze produktu oprogramowania</w:t>
      </w:r>
    </w:p>
    <w:p w14:paraId="0B295572" w14:textId="77777777" w:rsidR="00772AF5" w:rsidRPr="00772AF5" w:rsidRDefault="00772AF5" w:rsidP="00924F99">
      <w:pPr>
        <w:pStyle w:val="Default"/>
        <w:numPr>
          <w:ilvl w:val="0"/>
          <w:numId w:val="31"/>
        </w:numPr>
        <w:jc w:val="both"/>
        <w:rPr>
          <w:color w:val="auto"/>
          <w:sz w:val="22"/>
          <w:szCs w:val="22"/>
        </w:rPr>
      </w:pPr>
      <w:r w:rsidRPr="00772AF5">
        <w:rPr>
          <w:color w:val="auto"/>
          <w:sz w:val="22"/>
          <w:szCs w:val="22"/>
        </w:rPr>
        <w:t>Komputery z/bez określonego oprogramowania</w:t>
      </w:r>
    </w:p>
    <w:p w14:paraId="3248B141" w14:textId="03828A96" w:rsidR="00206F70" w:rsidRPr="007D7BD7" w:rsidRDefault="00206F70" w:rsidP="004125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A280B">
        <w:rPr>
          <w:rFonts w:ascii="Calibri" w:hAnsi="Calibri" w:cs="Calibri"/>
        </w:rPr>
        <w:t xml:space="preserve">System </w:t>
      </w:r>
      <w:r w:rsidR="0047250C">
        <w:rPr>
          <w:rFonts w:ascii="Calibri" w:hAnsi="Calibri" w:cs="Calibri"/>
        </w:rPr>
        <w:t>musi</w:t>
      </w:r>
      <w:r w:rsidRPr="005A280B">
        <w:rPr>
          <w:rFonts w:ascii="Calibri" w:hAnsi="Calibri" w:cs="Calibri"/>
        </w:rPr>
        <w:t xml:space="preserve"> umożliwiać generowanie raportów dotyczących </w:t>
      </w:r>
      <w:r>
        <w:rPr>
          <w:rFonts w:ascii="Calibri" w:hAnsi="Calibri" w:cs="Calibri"/>
        </w:rPr>
        <w:t xml:space="preserve">inwentaryzacji </w:t>
      </w:r>
      <w:r w:rsidRPr="007D7BD7">
        <w:rPr>
          <w:rFonts w:ascii="Calibri" w:hAnsi="Calibri" w:cs="Calibri"/>
        </w:rPr>
        <w:t xml:space="preserve">sprzętu </w:t>
      </w:r>
      <w:r w:rsidRPr="005A280B">
        <w:rPr>
          <w:rFonts w:ascii="Calibri" w:hAnsi="Calibri" w:cs="Calibri"/>
        </w:rPr>
        <w:t>co najmniej w zakresie:</w:t>
      </w:r>
    </w:p>
    <w:p w14:paraId="29C4DFE2" w14:textId="77777777" w:rsidR="00206F70" w:rsidRPr="00245781" w:rsidRDefault="00206F70" w:rsidP="00924F99">
      <w:pPr>
        <w:pStyle w:val="Default"/>
        <w:numPr>
          <w:ilvl w:val="0"/>
          <w:numId w:val="32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 xml:space="preserve">komputery wg systemu operacyjnego </w:t>
      </w:r>
    </w:p>
    <w:p w14:paraId="00CDAFB5" w14:textId="77777777" w:rsidR="00206F70" w:rsidRPr="00245781" w:rsidRDefault="00206F70" w:rsidP="00924F99">
      <w:pPr>
        <w:pStyle w:val="Default"/>
        <w:numPr>
          <w:ilvl w:val="0"/>
          <w:numId w:val="32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>komputery wg producenta</w:t>
      </w:r>
    </w:p>
    <w:p w14:paraId="6DDA549E" w14:textId="77777777" w:rsidR="00206F70" w:rsidRPr="00245781" w:rsidRDefault="00206F70" w:rsidP="00924F99">
      <w:pPr>
        <w:pStyle w:val="Default"/>
        <w:numPr>
          <w:ilvl w:val="0"/>
          <w:numId w:val="32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 xml:space="preserve">komputery wg pamięci </w:t>
      </w:r>
    </w:p>
    <w:p w14:paraId="6BED357F" w14:textId="77777777" w:rsidR="00206F70" w:rsidRPr="00245781" w:rsidRDefault="00206F70" w:rsidP="00924F99">
      <w:pPr>
        <w:pStyle w:val="Default"/>
        <w:numPr>
          <w:ilvl w:val="0"/>
          <w:numId w:val="32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lastRenderedPageBreak/>
        <w:t xml:space="preserve">komputery wg wykorzystania dysku </w:t>
      </w:r>
    </w:p>
    <w:p w14:paraId="062A3783" w14:textId="77777777" w:rsidR="00206F70" w:rsidRPr="00245781" w:rsidRDefault="00206F70" w:rsidP="00924F99">
      <w:pPr>
        <w:pStyle w:val="Default"/>
        <w:numPr>
          <w:ilvl w:val="0"/>
          <w:numId w:val="32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 xml:space="preserve">komputery wg typu urządzenia </w:t>
      </w:r>
    </w:p>
    <w:p w14:paraId="1CA03F22" w14:textId="77777777" w:rsidR="00206F70" w:rsidRPr="00245781" w:rsidRDefault="00206F70" w:rsidP="00924F99">
      <w:pPr>
        <w:pStyle w:val="Default"/>
        <w:numPr>
          <w:ilvl w:val="0"/>
          <w:numId w:val="32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>mapowane dyski logiczne</w:t>
      </w:r>
    </w:p>
    <w:p w14:paraId="4AA2CB13" w14:textId="77777777" w:rsidR="00206F70" w:rsidRPr="00245781" w:rsidRDefault="00206F70" w:rsidP="00924F99">
      <w:pPr>
        <w:pStyle w:val="Default"/>
        <w:numPr>
          <w:ilvl w:val="0"/>
          <w:numId w:val="32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>modyfikacje komponentów sprzętowych (pamięci, dyski etc.)</w:t>
      </w:r>
    </w:p>
    <w:p w14:paraId="62557BEE" w14:textId="77777777" w:rsidR="00206F70" w:rsidRPr="007D7BD7" w:rsidRDefault="00206F70" w:rsidP="00924F99">
      <w:pPr>
        <w:pStyle w:val="Default"/>
        <w:numPr>
          <w:ilvl w:val="0"/>
          <w:numId w:val="32"/>
        </w:numPr>
        <w:jc w:val="both"/>
        <w:rPr>
          <w:color w:val="auto"/>
          <w:sz w:val="22"/>
          <w:szCs w:val="22"/>
        </w:rPr>
      </w:pPr>
      <w:r w:rsidRPr="007D7BD7">
        <w:rPr>
          <w:color w:val="auto"/>
          <w:sz w:val="22"/>
          <w:szCs w:val="22"/>
        </w:rPr>
        <w:t>konfiguracji sprzętowej</w:t>
      </w:r>
    </w:p>
    <w:p w14:paraId="0480461C" w14:textId="77777777" w:rsidR="00206F70" w:rsidRPr="007D7BD7" w:rsidRDefault="00206F70" w:rsidP="00206F7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>płyta główna w zakresie model, producent, nr. seryjny,</w:t>
      </w:r>
    </w:p>
    <w:p w14:paraId="480E622F" w14:textId="77777777" w:rsidR="00206F70" w:rsidRPr="007D7BD7" w:rsidRDefault="00206F70" w:rsidP="00206F7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>CPU w zakresie nazwy, modelu, producenta, częstotliwości,</w:t>
      </w:r>
    </w:p>
    <w:p w14:paraId="6AD97FE3" w14:textId="77777777" w:rsidR="00206F70" w:rsidRPr="007D7BD7" w:rsidRDefault="00206F70" w:rsidP="00206F7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 xml:space="preserve">HDD w zakresie numeru seryjnego dysku, numeru seryjnego partycji, rozmiaru pamięci, </w:t>
      </w:r>
    </w:p>
    <w:p w14:paraId="350C0700" w14:textId="77777777" w:rsidR="00206F70" w:rsidRPr="007D7BD7" w:rsidRDefault="00206F70" w:rsidP="00206F7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>RAM w zakresie wielkości pamięci,</w:t>
      </w:r>
    </w:p>
    <w:p w14:paraId="29755541" w14:textId="77777777" w:rsidR="00206F70" w:rsidRPr="007D7BD7" w:rsidRDefault="00206F70" w:rsidP="00206F7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>karty sieciowej w zakresie model, adres IP, adres MAC,</w:t>
      </w:r>
    </w:p>
    <w:p w14:paraId="155478AE" w14:textId="77777777" w:rsidR="00206F70" w:rsidRPr="007D7BD7" w:rsidRDefault="00206F70" w:rsidP="00206F70">
      <w:pPr>
        <w:pStyle w:val="Akapitzlist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D7BD7">
        <w:rPr>
          <w:rFonts w:ascii="Calibri" w:hAnsi="Calibri" w:cs="Calibri"/>
        </w:rPr>
        <w:t>karty graficznej w zakresie model.</w:t>
      </w:r>
    </w:p>
    <w:p w14:paraId="64A66B6C" w14:textId="420B59EF" w:rsidR="00206F70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ED45B2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ED45B2">
        <w:rPr>
          <w:color w:val="auto"/>
          <w:sz w:val="22"/>
          <w:szCs w:val="22"/>
        </w:rPr>
        <w:t xml:space="preserve"> umożliwiać generowanie raportów na podstawie informacji </w:t>
      </w:r>
      <w:r w:rsidRPr="007D7BD7">
        <w:rPr>
          <w:color w:val="auto"/>
          <w:sz w:val="22"/>
          <w:szCs w:val="22"/>
        </w:rPr>
        <w:t>dotycząc</w:t>
      </w:r>
      <w:r>
        <w:rPr>
          <w:color w:val="auto"/>
          <w:sz w:val="22"/>
          <w:szCs w:val="22"/>
        </w:rPr>
        <w:t>ych</w:t>
      </w:r>
      <w:r w:rsidRPr="007D7BD7">
        <w:rPr>
          <w:color w:val="auto"/>
          <w:sz w:val="22"/>
          <w:szCs w:val="22"/>
        </w:rPr>
        <w:t xml:space="preserve"> wykorzystania </w:t>
      </w:r>
      <w:r>
        <w:rPr>
          <w:color w:val="auto"/>
          <w:sz w:val="22"/>
          <w:szCs w:val="22"/>
        </w:rPr>
        <w:t xml:space="preserve">portów </w:t>
      </w:r>
      <w:r w:rsidRPr="007D7BD7">
        <w:rPr>
          <w:color w:val="auto"/>
          <w:sz w:val="22"/>
          <w:szCs w:val="22"/>
        </w:rPr>
        <w:t>USB</w:t>
      </w:r>
    </w:p>
    <w:p w14:paraId="5F74019F" w14:textId="4885FD91" w:rsidR="00206F70" w:rsidRPr="00ED45B2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11422E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11422E">
        <w:rPr>
          <w:color w:val="auto"/>
          <w:sz w:val="22"/>
          <w:szCs w:val="22"/>
        </w:rPr>
        <w:t xml:space="preserve"> umożliwiać generowanie raportów na podstawie </w:t>
      </w:r>
      <w:r>
        <w:t>informacji dotyczących usług bezpieczeństwa co najmniej w zakresie:</w:t>
      </w:r>
    </w:p>
    <w:p w14:paraId="006F267A" w14:textId="77777777" w:rsidR="00206F70" w:rsidRPr="00ED45B2" w:rsidRDefault="00206F70" w:rsidP="00924F99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proofErr w:type="spellStart"/>
      <w:r w:rsidRPr="00ED45B2">
        <w:rPr>
          <w:color w:val="auto"/>
          <w:sz w:val="22"/>
          <w:szCs w:val="22"/>
        </w:rPr>
        <w:t>Antivirus</w:t>
      </w:r>
      <w:proofErr w:type="spellEnd"/>
    </w:p>
    <w:p w14:paraId="4323D782" w14:textId="77777777" w:rsidR="00206F70" w:rsidRPr="00ED45B2" w:rsidRDefault="00206F70" w:rsidP="00924F99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proofErr w:type="spellStart"/>
      <w:r w:rsidRPr="00ED45B2">
        <w:rPr>
          <w:color w:val="auto"/>
          <w:sz w:val="22"/>
          <w:szCs w:val="22"/>
        </w:rPr>
        <w:t>Bitlocker</w:t>
      </w:r>
      <w:proofErr w:type="spellEnd"/>
    </w:p>
    <w:p w14:paraId="510F711D" w14:textId="77777777" w:rsidR="00206F70" w:rsidRDefault="00206F70" w:rsidP="00924F99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 w:rsidRPr="00ED45B2">
        <w:rPr>
          <w:color w:val="auto"/>
          <w:sz w:val="22"/>
          <w:szCs w:val="22"/>
        </w:rPr>
        <w:t>Firewall</w:t>
      </w:r>
    </w:p>
    <w:p w14:paraId="58735780" w14:textId="575D720D" w:rsidR="00206F70" w:rsidRPr="007D7BD7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245781">
        <w:rPr>
          <w:color w:val="auto"/>
          <w:sz w:val="22"/>
          <w:szCs w:val="22"/>
        </w:rPr>
        <w:t xml:space="preserve">System </w:t>
      </w:r>
      <w:r w:rsidR="0047250C">
        <w:rPr>
          <w:color w:val="auto"/>
          <w:sz w:val="22"/>
          <w:szCs w:val="22"/>
        </w:rPr>
        <w:t>musi</w:t>
      </w:r>
      <w:r w:rsidRPr="00245781">
        <w:rPr>
          <w:color w:val="auto"/>
          <w:sz w:val="22"/>
          <w:szCs w:val="22"/>
        </w:rPr>
        <w:t xml:space="preserve"> umożliwiać generowanie raportów na podstawie</w:t>
      </w:r>
      <w:r>
        <w:rPr>
          <w:color w:val="auto"/>
          <w:sz w:val="22"/>
          <w:szCs w:val="22"/>
        </w:rPr>
        <w:t xml:space="preserve"> </w:t>
      </w:r>
      <w:r w:rsidRPr="00245781">
        <w:rPr>
          <w:color w:val="auto"/>
          <w:sz w:val="22"/>
          <w:szCs w:val="22"/>
        </w:rPr>
        <w:t>skanowania plików multimedialnych</w:t>
      </w:r>
      <w:r>
        <w:rPr>
          <w:color w:val="auto"/>
          <w:sz w:val="22"/>
          <w:szCs w:val="22"/>
        </w:rPr>
        <w:t>.</w:t>
      </w:r>
    </w:p>
    <w:p w14:paraId="5BF0ADE7" w14:textId="36ED366A" w:rsidR="00206F70" w:rsidRPr="0061032D" w:rsidRDefault="00206F70" w:rsidP="00412509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61032D">
        <w:rPr>
          <w:color w:val="auto"/>
          <w:sz w:val="22"/>
          <w:szCs w:val="22"/>
        </w:rPr>
        <w:t>System musi posiadać możliwość logowania zdarzeń z operacji wykonywanych w Systemie, z możliwością ich eksportu/wysyłania do systemów klasy SIEM.</w:t>
      </w:r>
    </w:p>
    <w:p w14:paraId="0A9F9075" w14:textId="77777777" w:rsidR="000F5C20" w:rsidRPr="0061032D" w:rsidRDefault="000F5C20" w:rsidP="000F5C20">
      <w:pPr>
        <w:pStyle w:val="Default"/>
        <w:jc w:val="both"/>
        <w:rPr>
          <w:b/>
          <w:color w:val="auto"/>
          <w:lang w:eastAsia="pl-PL"/>
        </w:rPr>
      </w:pPr>
    </w:p>
    <w:p w14:paraId="267583F7" w14:textId="1FFC8777" w:rsidR="000F5C20" w:rsidRPr="007D7BD7" w:rsidRDefault="00412509" w:rsidP="000F5C20">
      <w:pPr>
        <w:pStyle w:val="Default"/>
        <w:jc w:val="both"/>
        <w:rPr>
          <w:b/>
          <w:color w:val="auto"/>
          <w:lang w:eastAsia="pl-PL"/>
        </w:rPr>
      </w:pPr>
      <w:r>
        <w:rPr>
          <w:b/>
          <w:color w:val="auto"/>
          <w:lang w:eastAsia="pl-PL"/>
        </w:rPr>
        <w:t>III</w:t>
      </w:r>
      <w:r w:rsidR="000F5C20">
        <w:rPr>
          <w:b/>
          <w:color w:val="auto"/>
          <w:lang w:eastAsia="pl-PL"/>
        </w:rPr>
        <w:tab/>
      </w:r>
      <w:r w:rsidR="000F5C20" w:rsidRPr="007D7BD7">
        <w:rPr>
          <w:b/>
          <w:color w:val="auto"/>
          <w:lang w:eastAsia="pl-PL"/>
        </w:rPr>
        <w:t>Wymagania w zakresie gwarancji</w:t>
      </w:r>
    </w:p>
    <w:p w14:paraId="05545BB2" w14:textId="77777777" w:rsidR="000F5C20" w:rsidRDefault="000F5C20" w:rsidP="000F5C2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W ramach udzielonej gwarancji Wykonawca udostępni oprogramowanie umożliwiające zdalne zgłaszanie i monitorowanie statusu Zgłoszenia Serwisowego awarii, oprogramowanie to musi zapewnić Odbiorcy brak ograniczeń, co do liczby dokonywanych Zgłoszeń Serwisowych w zakresie awarii.</w:t>
      </w:r>
    </w:p>
    <w:p w14:paraId="104E81A6" w14:textId="77777777" w:rsidR="000F5C20" w:rsidRDefault="000F5C20" w:rsidP="000F5C2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Wszelkie prace wykonywane przez Wykonawcę w Systemie nie mogą skutkować utratą praw gwarancyjnych do Systemu przez Odbiorcę.</w:t>
      </w:r>
    </w:p>
    <w:p w14:paraId="2ED089CF" w14:textId="77777777" w:rsidR="000F5C20" w:rsidRDefault="000F5C20" w:rsidP="000F5C2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W ramach udzielonej gwarancji Wykonawca będzie realizował Zgłoszenia Serwisowe awarii Systemu w następujący sposób:</w:t>
      </w:r>
    </w:p>
    <w:p w14:paraId="11438F23" w14:textId="2C2A19AC" w:rsidR="000F5C20" w:rsidRDefault="000F5C20" w:rsidP="000F5C2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eastAsia="Calibri"/>
        </w:rPr>
      </w:pPr>
      <w:r>
        <w:rPr>
          <w:rFonts w:eastAsia="Calibri"/>
          <w:b/>
          <w:bCs/>
        </w:rPr>
        <w:t>awaria krytyczna</w:t>
      </w:r>
      <w:r>
        <w:rPr>
          <w:rFonts w:eastAsia="Calibri"/>
        </w:rPr>
        <w:t xml:space="preserve">, tj. niedostępność Systemu dla wszystkich użytkowników: czas reakcji do </w:t>
      </w:r>
      <w:r w:rsidR="003C7256">
        <w:rPr>
          <w:rFonts w:eastAsia="Calibri"/>
        </w:rPr>
        <w:t>4</w:t>
      </w:r>
      <w:r>
        <w:rPr>
          <w:rFonts w:eastAsia="Calibri"/>
        </w:rPr>
        <w:t xml:space="preserve"> godzin od chwili Zgłoszenia Serwisowego awarii przez Odbiorcę, czas naprawy (przywrócenia funkcjonalności systemu) do 48 godzin od chwili zgłoszenia awarii przez Odbiorcę;</w:t>
      </w:r>
    </w:p>
    <w:p w14:paraId="67D6E962" w14:textId="7F8F8F97" w:rsidR="000F5C20" w:rsidRDefault="000F5C20" w:rsidP="000F5C2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eastAsia="Calibri"/>
        </w:rPr>
      </w:pPr>
      <w:r>
        <w:rPr>
          <w:rFonts w:eastAsia="Calibri"/>
          <w:b/>
          <w:bCs/>
        </w:rPr>
        <w:t>awaria niekrytyczna</w:t>
      </w:r>
      <w:r>
        <w:rPr>
          <w:rFonts w:eastAsia="Calibri"/>
        </w:rPr>
        <w:t xml:space="preserve"> tj. niepowodująca niedostępności Systemu: czas reakcji do </w:t>
      </w:r>
      <w:r w:rsidR="003C7256">
        <w:rPr>
          <w:rFonts w:eastAsia="Calibri"/>
        </w:rPr>
        <w:t>8</w:t>
      </w:r>
      <w:r>
        <w:rPr>
          <w:rFonts w:eastAsia="Calibri"/>
        </w:rPr>
        <w:t xml:space="preserve"> godzin od chwili Zgłoszenia Serwisowego awarii przez Odbiorcę, czas naprawy (przywrócenia funkcjonalności Systemu) do </w:t>
      </w:r>
      <w:r w:rsidR="003C7256">
        <w:rPr>
          <w:rFonts w:eastAsia="Calibri"/>
        </w:rPr>
        <w:t>72</w:t>
      </w:r>
      <w:r>
        <w:rPr>
          <w:rFonts w:eastAsia="Calibri"/>
        </w:rPr>
        <w:t xml:space="preserve"> godzin od chwili Zgłoszenia Serwisowego awarii przez Odbiorcę.</w:t>
      </w:r>
    </w:p>
    <w:p w14:paraId="3AC4533B" w14:textId="01561E99" w:rsidR="000F5C20" w:rsidRDefault="000F5C20" w:rsidP="000F5C2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Wszelkie awarie będą zgłaszane przez Odbiorcę za pomocą udostępnionego przez Wykonawcę oprogramowania, o którym mowa w punk</w:t>
      </w:r>
      <w:r w:rsidR="00FA4A1B">
        <w:rPr>
          <w:rFonts w:eastAsia="Calibri"/>
        </w:rPr>
        <w:t>c</w:t>
      </w:r>
      <w:r>
        <w:rPr>
          <w:rFonts w:eastAsia="Calibri"/>
        </w:rPr>
        <w:t>ie 1 powyżej.</w:t>
      </w:r>
    </w:p>
    <w:p w14:paraId="18B9D73A" w14:textId="77777777" w:rsidR="000F5C20" w:rsidRDefault="000F5C20" w:rsidP="000F5C20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W przypadku potrzeby wydania poprawki do Systemu przez producenta, na wniosek Wykonawcy złożony w formie elektronicznej Odbiorca może zawiesić czas usunięcia awarii niekrytycznych, maksymalnie na 40 dni kalendarzowych.</w:t>
      </w:r>
    </w:p>
    <w:p w14:paraId="2C8288EA" w14:textId="77777777" w:rsidR="000F5C20" w:rsidRDefault="000F5C20" w:rsidP="000F5C2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 xml:space="preserve"> Obsługa Zgłoszeń Serwisowych musi obejmować co najmniej:</w:t>
      </w:r>
    </w:p>
    <w:p w14:paraId="26CB3F5E" w14:textId="418489DE" w:rsidR="000F5C20" w:rsidRDefault="000F5C20" w:rsidP="000F5C2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t>aktualizację i konfigurację Systemu przez Wykonawcę,</w:t>
      </w:r>
    </w:p>
    <w:p w14:paraId="5E4AC221" w14:textId="77777777" w:rsidR="000F5C20" w:rsidRDefault="000F5C20" w:rsidP="000F5C2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>rozwiązywanie przez Wykonawcę zgłaszanych problemów związanych z działaniem i obsługą Systemu.</w:t>
      </w:r>
    </w:p>
    <w:p w14:paraId="0C38ED1F" w14:textId="77777777" w:rsidR="000F5C20" w:rsidRPr="00666461" w:rsidRDefault="000F5C20" w:rsidP="00666461">
      <w:pPr>
        <w:pStyle w:val="Akapitzlist"/>
        <w:numPr>
          <w:ilvl w:val="0"/>
          <w:numId w:val="14"/>
        </w:numPr>
        <w:jc w:val="both"/>
        <w:rPr>
          <w:rFonts w:eastAsia="Calibri"/>
        </w:rPr>
      </w:pPr>
      <w:r w:rsidRPr="00666461">
        <w:rPr>
          <w:rFonts w:eastAsia="Calibri"/>
        </w:rPr>
        <w:t>W ramach udzielonej gwarancji Odbiorcy przysługuje prawo do samodzielnej instalacji i używania wszystkich poprawek, usprawnień i nowych wersji Systemu udostępnianych przez producenta Systemu bez ponoszenia dodatkowych kosztów finansowych przez Odbiorcę. Powyższe nie może skutkować utratą uprawnień gwarancyjnych przysługujących Odbiorcy.</w:t>
      </w:r>
    </w:p>
    <w:p w14:paraId="7EED84EA" w14:textId="77777777" w:rsidR="000F5C20" w:rsidRPr="00E277D3" w:rsidRDefault="000F5C20" w:rsidP="000F5C20">
      <w:pPr>
        <w:pStyle w:val="Default"/>
        <w:jc w:val="both"/>
        <w:rPr>
          <w:bCs/>
          <w:color w:val="auto"/>
          <w:lang w:eastAsia="pl-PL"/>
        </w:rPr>
      </w:pPr>
    </w:p>
    <w:p w14:paraId="79111039" w14:textId="459F3E90" w:rsidR="000F5C20" w:rsidRPr="007D7BD7" w:rsidRDefault="00412509" w:rsidP="000F5C20">
      <w:pPr>
        <w:pStyle w:val="Default"/>
        <w:jc w:val="both"/>
        <w:rPr>
          <w:b/>
          <w:color w:val="auto"/>
          <w:lang w:eastAsia="pl-PL"/>
        </w:rPr>
      </w:pPr>
      <w:r>
        <w:rPr>
          <w:b/>
          <w:color w:val="auto"/>
          <w:lang w:eastAsia="pl-PL"/>
        </w:rPr>
        <w:t>I</w:t>
      </w:r>
      <w:r w:rsidR="000F5C20">
        <w:rPr>
          <w:b/>
          <w:color w:val="auto"/>
          <w:lang w:eastAsia="pl-PL"/>
        </w:rPr>
        <w:t>V</w:t>
      </w:r>
      <w:r w:rsidR="000F5C20">
        <w:rPr>
          <w:b/>
          <w:color w:val="auto"/>
          <w:lang w:eastAsia="pl-PL"/>
        </w:rPr>
        <w:tab/>
      </w:r>
      <w:r w:rsidR="000F5C20" w:rsidRPr="007D7BD7">
        <w:rPr>
          <w:b/>
          <w:color w:val="auto"/>
          <w:lang w:eastAsia="pl-PL"/>
        </w:rPr>
        <w:t>Wymagania w zakresie dokumentacji</w:t>
      </w:r>
    </w:p>
    <w:p w14:paraId="1EA8476E" w14:textId="06CC0589" w:rsidR="000F5C20" w:rsidRPr="004533BF" w:rsidRDefault="000F5C20" w:rsidP="000F5C20">
      <w:pPr>
        <w:pStyle w:val="Akapitzlist"/>
        <w:numPr>
          <w:ilvl w:val="0"/>
          <w:numId w:val="14"/>
        </w:numPr>
        <w:jc w:val="both"/>
        <w:rPr>
          <w:rFonts w:eastAsia="Calibri"/>
        </w:rPr>
      </w:pPr>
      <w:r w:rsidRPr="004533BF">
        <w:rPr>
          <w:rFonts w:eastAsia="Calibri"/>
        </w:rPr>
        <w:t>Wykonawca w uzgodnieniu z Zamawiającym opracuje i dostarczy następującą Dokumentację Projektową:</w:t>
      </w:r>
    </w:p>
    <w:p w14:paraId="38C91004" w14:textId="77777777" w:rsidR="000F5C20" w:rsidRPr="004533BF" w:rsidRDefault="000F5C20" w:rsidP="000F5C20">
      <w:pPr>
        <w:pStyle w:val="Akapitzlist"/>
        <w:numPr>
          <w:ilvl w:val="1"/>
          <w:numId w:val="14"/>
        </w:numPr>
        <w:jc w:val="both"/>
        <w:rPr>
          <w:rFonts w:eastAsia="Calibri"/>
        </w:rPr>
      </w:pPr>
      <w:r w:rsidRPr="004533BF">
        <w:rPr>
          <w:rFonts w:eastAsia="Calibri"/>
        </w:rPr>
        <w:t>Projekt Wdrożenia Systemu, który musi zawierać, w szczególności: opis funkcjonalny Systemu, wykaz wymaganych elementów Systemu, sposób ich wdrożenia i konfiguracji, wykaz licencji niezbędn</w:t>
      </w:r>
      <w:r>
        <w:rPr>
          <w:rFonts w:eastAsia="Calibri"/>
        </w:rPr>
        <w:t>ych</w:t>
      </w:r>
      <w:r w:rsidRPr="004533BF">
        <w:rPr>
          <w:rFonts w:eastAsia="Calibri"/>
        </w:rPr>
        <w:t xml:space="preserve"> dla działania Systemu jako całości, szczegółowy opis architektury proponowanego rozwiązania wraz z opisem integracji z infrastrukturą techniczną Odbiorcy, harmonogram wdrożenia, </w:t>
      </w:r>
    </w:p>
    <w:p w14:paraId="1478471E" w14:textId="77777777" w:rsidR="000F5C20" w:rsidRPr="004533BF" w:rsidRDefault="000F5C20" w:rsidP="000F5C20">
      <w:pPr>
        <w:pStyle w:val="Akapitzlist"/>
        <w:numPr>
          <w:ilvl w:val="1"/>
          <w:numId w:val="14"/>
        </w:numPr>
        <w:jc w:val="both"/>
        <w:rPr>
          <w:rFonts w:eastAsia="Calibri"/>
        </w:rPr>
      </w:pPr>
      <w:r w:rsidRPr="004533BF">
        <w:rPr>
          <w:rFonts w:eastAsia="Calibri"/>
        </w:rPr>
        <w:t>Dokumentację Testów Akceptacyjnych wdrożenia Systemu, która musi dokumentować działania, jakie należy wykonać, aby uzyskać potwierdzenie, że wdrożony System jest zgodny z opisem przedmiotu zamówienia,</w:t>
      </w:r>
    </w:p>
    <w:p w14:paraId="654CFF52" w14:textId="77777777" w:rsidR="000F5C20" w:rsidRDefault="000F5C20" w:rsidP="000F5C20">
      <w:pPr>
        <w:pStyle w:val="Akapitzlist"/>
        <w:numPr>
          <w:ilvl w:val="0"/>
          <w:numId w:val="14"/>
        </w:numPr>
        <w:jc w:val="both"/>
        <w:rPr>
          <w:rFonts w:eastAsia="Calibri"/>
        </w:rPr>
      </w:pPr>
      <w:r>
        <w:rPr>
          <w:rFonts w:eastAsia="Calibri"/>
        </w:rPr>
        <w:t>Wykonawca opracuje i dostarczy Dokumentację Powykonawczą, która musi być jednym spójnym dokumentem, bez względu na jej objętość i musi zawierać procedury administracyjne i operacyjne oraz inne informacje, istotne w eksploatacji Systemu, w szczególności:</w:t>
      </w:r>
    </w:p>
    <w:p w14:paraId="55EBDA2F" w14:textId="77777777" w:rsidR="000F5C20" w:rsidRDefault="000F5C20" w:rsidP="000F5C20">
      <w:pPr>
        <w:pStyle w:val="Akapitzlist"/>
        <w:numPr>
          <w:ilvl w:val="1"/>
          <w:numId w:val="14"/>
        </w:numPr>
        <w:jc w:val="both"/>
        <w:rPr>
          <w:rFonts w:eastAsia="Calibri"/>
        </w:rPr>
      </w:pPr>
      <w:r>
        <w:rPr>
          <w:rFonts w:eastAsia="Calibri"/>
        </w:rPr>
        <w:t>procedury i instrukcje dotyczące instalacji, konfiguracji i aktualizacji Systemu,</w:t>
      </w:r>
    </w:p>
    <w:p w14:paraId="541E1E68" w14:textId="77777777" w:rsidR="000F5C20" w:rsidRDefault="000F5C20" w:rsidP="000F5C20">
      <w:pPr>
        <w:pStyle w:val="Akapitzlist"/>
        <w:numPr>
          <w:ilvl w:val="1"/>
          <w:numId w:val="14"/>
        </w:numPr>
        <w:jc w:val="both"/>
        <w:rPr>
          <w:rFonts w:eastAsia="Calibri"/>
        </w:rPr>
      </w:pPr>
      <w:r w:rsidRPr="004533BF">
        <w:rPr>
          <w:rFonts w:eastAsia="Calibri"/>
        </w:rPr>
        <w:t>procedury dotyczące wykonywania i przechowywania kopii bezpieczeństwa,</w:t>
      </w:r>
    </w:p>
    <w:p w14:paraId="228153C0" w14:textId="77777777" w:rsidR="000F5C20" w:rsidRDefault="000F5C20" w:rsidP="000F5C20">
      <w:pPr>
        <w:pStyle w:val="Akapitzlist"/>
        <w:numPr>
          <w:ilvl w:val="1"/>
          <w:numId w:val="14"/>
        </w:numPr>
        <w:jc w:val="both"/>
        <w:rPr>
          <w:rFonts w:eastAsia="Calibri"/>
        </w:rPr>
      </w:pPr>
      <w:r w:rsidRPr="004533BF">
        <w:rPr>
          <w:rFonts w:eastAsia="Calibri"/>
        </w:rPr>
        <w:t xml:space="preserve">instrukcje </w:t>
      </w:r>
      <w:r>
        <w:rPr>
          <w:rFonts w:eastAsia="Calibri"/>
        </w:rPr>
        <w:t>zarządzania systemem</w:t>
      </w:r>
      <w:r w:rsidRPr="004533BF">
        <w:rPr>
          <w:rFonts w:eastAsia="Calibri"/>
        </w:rPr>
        <w:t>,</w:t>
      </w:r>
    </w:p>
    <w:p w14:paraId="5676A9AA" w14:textId="1C2920E6" w:rsidR="000F5C20" w:rsidRPr="004533BF" w:rsidRDefault="000F5C20" w:rsidP="000F5C20">
      <w:pPr>
        <w:pStyle w:val="Akapitzlist"/>
        <w:numPr>
          <w:ilvl w:val="1"/>
          <w:numId w:val="14"/>
        </w:numPr>
        <w:jc w:val="both"/>
        <w:rPr>
          <w:rFonts w:eastAsia="Calibri"/>
        </w:rPr>
      </w:pPr>
      <w:r w:rsidRPr="004533BF">
        <w:rPr>
          <w:rFonts w:eastAsia="Calibri"/>
        </w:rPr>
        <w:t>inne niezbędne dokumenty, jakie powstaną w trakcie realizacji wdrożenia Systemu, uzgodnione z przedstawicielem Odbiorcy.</w:t>
      </w:r>
    </w:p>
    <w:p w14:paraId="2157D273" w14:textId="70DFC868" w:rsidR="000F5C20" w:rsidRPr="00412509" w:rsidRDefault="000F5C20" w:rsidP="000F5C20">
      <w:pPr>
        <w:pStyle w:val="Akapitzlist"/>
        <w:numPr>
          <w:ilvl w:val="0"/>
          <w:numId w:val="14"/>
        </w:numPr>
        <w:jc w:val="both"/>
        <w:rPr>
          <w:rFonts w:eastAsia="Calibri"/>
        </w:rPr>
      </w:pPr>
      <w:r>
        <w:rPr>
          <w:rFonts w:eastAsia="Calibri"/>
        </w:rPr>
        <w:t xml:space="preserve">Dokumentacja </w:t>
      </w:r>
      <w:r w:rsidR="001874E9">
        <w:rPr>
          <w:rFonts w:eastAsia="Calibri"/>
        </w:rPr>
        <w:t>projektowa</w:t>
      </w:r>
      <w:r w:rsidR="00ED2F2C">
        <w:rPr>
          <w:rFonts w:eastAsia="Calibri"/>
        </w:rPr>
        <w:t xml:space="preserve"> i powykonawcza </w:t>
      </w:r>
      <w:r w:rsidR="001874E9">
        <w:rPr>
          <w:rFonts w:eastAsia="Calibri"/>
        </w:rPr>
        <w:t>powinna</w:t>
      </w:r>
      <w:r>
        <w:rPr>
          <w:rFonts w:eastAsia="Calibri"/>
        </w:rPr>
        <w:t xml:space="preserve"> być dostarczona w wersji elektronicznej </w:t>
      </w:r>
      <w:r w:rsidR="001874E9">
        <w:rPr>
          <w:rFonts w:eastAsia="Calibri"/>
        </w:rPr>
        <w:t xml:space="preserve">i być </w:t>
      </w:r>
      <w:r w:rsidR="001874E9" w:rsidRPr="00412509">
        <w:rPr>
          <w:rFonts w:eastAsia="Calibri"/>
        </w:rPr>
        <w:t xml:space="preserve">napisana </w:t>
      </w:r>
      <w:r w:rsidRPr="00412509">
        <w:rPr>
          <w:rFonts w:eastAsia="Calibri"/>
        </w:rPr>
        <w:t>w języku polskim</w:t>
      </w:r>
      <w:r w:rsidR="001874E9" w:rsidRPr="00412509">
        <w:rPr>
          <w:rFonts w:eastAsia="Calibri"/>
        </w:rPr>
        <w:t xml:space="preserve">. Procedury i instrukcje producenta rozwiązania mogą być dostarczone w języku </w:t>
      </w:r>
      <w:r w:rsidRPr="00412509">
        <w:rPr>
          <w:rFonts w:eastAsia="Calibri"/>
        </w:rPr>
        <w:t>angielskim</w:t>
      </w:r>
      <w:r w:rsidR="00FA4A1B">
        <w:rPr>
          <w:rFonts w:eastAsia="Calibri"/>
        </w:rPr>
        <w:t xml:space="preserve"> lub polskim.</w:t>
      </w:r>
    </w:p>
    <w:p w14:paraId="41314AA3" w14:textId="77777777" w:rsidR="000F5C20" w:rsidRPr="00E277D3" w:rsidRDefault="000F5C20" w:rsidP="000F5C20">
      <w:pPr>
        <w:pStyle w:val="Default"/>
        <w:jc w:val="both"/>
        <w:rPr>
          <w:bCs/>
          <w:color w:val="auto"/>
          <w:lang w:eastAsia="pl-PL"/>
        </w:rPr>
      </w:pPr>
    </w:p>
    <w:p w14:paraId="1B092649" w14:textId="0CDC2EB1" w:rsidR="000F5C20" w:rsidRPr="007D7BD7" w:rsidRDefault="000F5C20" w:rsidP="000F5C20">
      <w:pPr>
        <w:pStyle w:val="Default"/>
        <w:jc w:val="both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V</w:t>
      </w:r>
      <w:r>
        <w:rPr>
          <w:rFonts w:eastAsia="Calibri"/>
          <w:b/>
          <w:color w:val="auto"/>
        </w:rPr>
        <w:tab/>
      </w:r>
      <w:r w:rsidRPr="007D7BD7">
        <w:rPr>
          <w:rFonts w:eastAsia="Calibri"/>
          <w:b/>
          <w:color w:val="auto"/>
        </w:rPr>
        <w:t>Wymagania w zakresie transferu wiedzy</w:t>
      </w:r>
    </w:p>
    <w:p w14:paraId="490E748B" w14:textId="77777777" w:rsidR="000F5C20" w:rsidRDefault="000F5C20" w:rsidP="000F5C2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W ramach wdrożenia Wykonawca umożliwi Odbiorcy w siedzibie i w środowisku Odbiorcy transfer </w:t>
      </w:r>
      <w:r w:rsidRPr="00412509">
        <w:rPr>
          <w:rFonts w:eastAsia="Calibri"/>
          <w:bCs/>
        </w:rPr>
        <w:t>wiedzy dla co najmniej 15 osób wskazanych przez Odbiorcę polegający na możliwości</w:t>
      </w:r>
      <w:r>
        <w:rPr>
          <w:rFonts w:eastAsia="Calibri"/>
          <w:bCs/>
        </w:rPr>
        <w:t xml:space="preserve"> uczestniczenia ww. osób przy wdrażaniu, konfiguracji i administracji Systemem. W szczególności transfer wiedzy polegać będzie na:</w:t>
      </w:r>
    </w:p>
    <w:p w14:paraId="4A99D0E9" w14:textId="77777777" w:rsidR="000F5C20" w:rsidRDefault="000F5C20" w:rsidP="000F5C20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zapewnieniu możliwości udziału osób wskazanych przez Odbiorcę przy przeprowadzanym przez inżyniera/inżynierów wdrożenia Systemu po stronie Wykonawcy,</w:t>
      </w:r>
    </w:p>
    <w:p w14:paraId="09F06160" w14:textId="77777777" w:rsidR="000F5C20" w:rsidRDefault="000F5C20" w:rsidP="000F5C20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udzielaniu odpowiedzi na pytania zadawane przez osoby wskazane przez Odbiorcę w zakresie zagadnień związanych z czynnościami administracyjnymi, funkcjonowaniem wdrożonego Systemu w środowisku produkcyjnym Odbiorcy, w tym omówieniu wraz z przeprowadzeniem praktycznych scenariuszy możliwości Systemu w zakresie wykrywania, przeciwdziałania </w:t>
      </w:r>
      <w:r>
        <w:rPr>
          <w:rFonts w:eastAsia="Calibri"/>
          <w:bCs/>
        </w:rPr>
        <w:br/>
        <w:t>i usuwania złośliwego oprogramowania,</w:t>
      </w:r>
    </w:p>
    <w:p w14:paraId="65D45479" w14:textId="5418281B" w:rsidR="000F5C20" w:rsidRDefault="000F5C20" w:rsidP="000F5C20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Zapewnieniu transferu wiedzy w zakresie konfiguracji Systemu i administracji Systemem, który musi być prowadzony na bieżąco w trakcie </w:t>
      </w:r>
      <w:r w:rsidR="00FA4A1B">
        <w:rPr>
          <w:rFonts w:eastAsia="Calibri"/>
          <w:bCs/>
        </w:rPr>
        <w:t>wdrożenia,</w:t>
      </w:r>
      <w:r>
        <w:rPr>
          <w:rFonts w:eastAsia="Calibri"/>
          <w:bCs/>
        </w:rPr>
        <w:t xml:space="preserve"> lecz przed zakończeniem wdrożenia. Transfer wiedzy przeprowadzony zostanie w języku polskim.</w:t>
      </w:r>
    </w:p>
    <w:p w14:paraId="1DB9936E" w14:textId="5804460B" w:rsidR="000F5C20" w:rsidRDefault="000F5C20" w:rsidP="000F5C20">
      <w:pPr>
        <w:pStyle w:val="Default"/>
        <w:ind w:left="720"/>
        <w:jc w:val="both"/>
        <w:rPr>
          <w:rFonts w:eastAsia="Calibri"/>
          <w:bCs/>
          <w:color w:val="auto"/>
        </w:rPr>
      </w:pPr>
    </w:p>
    <w:p w14:paraId="7359A4E5" w14:textId="4548E4DC" w:rsidR="000F5C20" w:rsidRPr="007D7BD7" w:rsidRDefault="000F5C20" w:rsidP="000F5C20">
      <w:pPr>
        <w:pStyle w:val="Default"/>
        <w:jc w:val="both"/>
        <w:rPr>
          <w:b/>
          <w:color w:val="auto"/>
          <w:lang w:eastAsia="pl-PL"/>
        </w:rPr>
      </w:pPr>
      <w:r w:rsidRPr="00412509">
        <w:rPr>
          <w:b/>
          <w:color w:val="auto"/>
          <w:lang w:eastAsia="pl-PL"/>
        </w:rPr>
        <w:t>VI</w:t>
      </w:r>
      <w:r w:rsidRPr="00412509">
        <w:rPr>
          <w:b/>
          <w:color w:val="auto"/>
          <w:lang w:eastAsia="pl-PL"/>
        </w:rPr>
        <w:tab/>
        <w:t>Wymagania w zakresie wdrożenia</w:t>
      </w:r>
    </w:p>
    <w:p w14:paraId="1BE22FC9" w14:textId="724189AF" w:rsidR="000F5C20" w:rsidRPr="00DB09E4" w:rsidRDefault="000F5C20" w:rsidP="000F5C2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/>
          <w:bCs/>
        </w:rPr>
      </w:pPr>
      <w:r w:rsidRPr="00DB09E4">
        <w:rPr>
          <w:rFonts w:eastAsia="Calibri"/>
          <w:bCs/>
        </w:rPr>
        <w:lastRenderedPageBreak/>
        <w:t xml:space="preserve">Zamawiający wymaga, by dostarczone oprogramowanie było oprogramowaniem w wersji aktualnej (tzn. najnowszej opublikowanej przez producenta) na dzień </w:t>
      </w:r>
      <w:r>
        <w:rPr>
          <w:rFonts w:eastAsia="Calibri"/>
          <w:bCs/>
        </w:rPr>
        <w:t>dostawy Systemu.</w:t>
      </w:r>
    </w:p>
    <w:p w14:paraId="4F5002CB" w14:textId="5BFD1334" w:rsidR="000F5C20" w:rsidRDefault="000F5C20" w:rsidP="000F5C2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/>
          <w:bCs/>
        </w:rPr>
      </w:pPr>
      <w:r w:rsidRPr="00DF69E2">
        <w:rPr>
          <w:rFonts w:eastAsia="Calibri"/>
          <w:bCs/>
        </w:rPr>
        <w:t xml:space="preserve">Czynności związane z instalacją w infrastrukturze </w:t>
      </w:r>
      <w:r w:rsidR="00FA3BDF">
        <w:rPr>
          <w:rFonts w:eastAsia="Calibri"/>
          <w:bCs/>
        </w:rPr>
        <w:t>Jednostek</w:t>
      </w:r>
      <w:r w:rsidR="00FA3BDF" w:rsidRPr="00DF69E2">
        <w:rPr>
          <w:rFonts w:eastAsia="Calibri"/>
          <w:bCs/>
        </w:rPr>
        <w:t xml:space="preserve"> </w:t>
      </w:r>
      <w:r w:rsidRPr="00DF69E2">
        <w:rPr>
          <w:rFonts w:eastAsia="Calibri"/>
          <w:bCs/>
        </w:rPr>
        <w:t xml:space="preserve">oraz uruchomieniem i konfiguracją systemu muszą być przeprowadzone przez personel Wykonawcy we współpracy z personelem IT </w:t>
      </w:r>
      <w:r w:rsidR="00FA3BDF">
        <w:rPr>
          <w:rFonts w:eastAsia="Calibri"/>
          <w:bCs/>
        </w:rPr>
        <w:t xml:space="preserve">wskazanym przez </w:t>
      </w:r>
      <w:r w:rsidRPr="00DF69E2">
        <w:rPr>
          <w:rFonts w:eastAsia="Calibri"/>
          <w:bCs/>
        </w:rPr>
        <w:t>Zamawiającego</w:t>
      </w:r>
      <w:r w:rsidRPr="00DB09E4">
        <w:rPr>
          <w:rFonts w:eastAsia="Calibri"/>
          <w:bCs/>
        </w:rPr>
        <w:t>.</w:t>
      </w:r>
    </w:p>
    <w:p w14:paraId="4B87F83E" w14:textId="77777777" w:rsidR="000F5C20" w:rsidRDefault="000F5C20" w:rsidP="000F5C2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W ramach wdrożenia Wykonawca przygotuje scenariusz wdrożenia systemu dla 11 niezależnych instancji systemu zgodnie z wymaganiami Zamawiającego, </w:t>
      </w:r>
    </w:p>
    <w:p w14:paraId="3A4B3BD7" w14:textId="77777777" w:rsidR="000F5C20" w:rsidRPr="00E51653" w:rsidRDefault="000F5C20" w:rsidP="000F5C20">
      <w:pPr>
        <w:pStyle w:val="Default"/>
        <w:numPr>
          <w:ilvl w:val="0"/>
          <w:numId w:val="5"/>
        </w:numPr>
        <w:spacing w:after="56"/>
        <w:jc w:val="both"/>
        <w:rPr>
          <w:color w:val="auto"/>
          <w:sz w:val="22"/>
          <w:szCs w:val="22"/>
        </w:rPr>
      </w:pPr>
      <w:r w:rsidRPr="00E51653">
        <w:rPr>
          <w:color w:val="auto"/>
          <w:sz w:val="22"/>
          <w:szCs w:val="22"/>
        </w:rPr>
        <w:t>Uruchomienie i dokonanie konfiguracji Systemu w każdej z instancji w oparciu o założenia projektu wdrożeniowego obejmujące,</w:t>
      </w:r>
    </w:p>
    <w:p w14:paraId="73436E5C" w14:textId="77777777" w:rsidR="000F5C20" w:rsidRPr="00E51653" w:rsidRDefault="000F5C20" w:rsidP="000F5C20">
      <w:pPr>
        <w:pStyle w:val="Default"/>
        <w:numPr>
          <w:ilvl w:val="0"/>
          <w:numId w:val="9"/>
        </w:numPr>
        <w:spacing w:after="56"/>
        <w:jc w:val="both"/>
        <w:rPr>
          <w:color w:val="auto"/>
          <w:sz w:val="22"/>
          <w:szCs w:val="22"/>
        </w:rPr>
      </w:pPr>
      <w:r w:rsidRPr="00E51653">
        <w:rPr>
          <w:color w:val="auto"/>
          <w:sz w:val="22"/>
          <w:szCs w:val="22"/>
        </w:rPr>
        <w:t>instalację elementów Systemu</w:t>
      </w:r>
    </w:p>
    <w:p w14:paraId="7CEDB5A8" w14:textId="77777777" w:rsidR="000F5C20" w:rsidRPr="00E51653" w:rsidRDefault="000F5C20" w:rsidP="000F5C20">
      <w:pPr>
        <w:pStyle w:val="Default"/>
        <w:numPr>
          <w:ilvl w:val="0"/>
          <w:numId w:val="9"/>
        </w:numPr>
        <w:spacing w:after="56"/>
        <w:jc w:val="both"/>
        <w:rPr>
          <w:color w:val="auto"/>
          <w:sz w:val="22"/>
          <w:szCs w:val="22"/>
        </w:rPr>
      </w:pPr>
      <w:r w:rsidRPr="00E51653">
        <w:rPr>
          <w:color w:val="auto"/>
          <w:sz w:val="22"/>
          <w:szCs w:val="22"/>
        </w:rPr>
        <w:t xml:space="preserve">konfigurację ról i kont użytkowników </w:t>
      </w:r>
    </w:p>
    <w:p w14:paraId="465EE026" w14:textId="77777777" w:rsidR="000F5C20" w:rsidRPr="00E51653" w:rsidRDefault="000F5C20" w:rsidP="000F5C20">
      <w:pPr>
        <w:pStyle w:val="Default"/>
        <w:numPr>
          <w:ilvl w:val="0"/>
          <w:numId w:val="9"/>
        </w:numPr>
        <w:spacing w:after="56"/>
        <w:jc w:val="both"/>
        <w:rPr>
          <w:color w:val="auto"/>
          <w:sz w:val="22"/>
          <w:szCs w:val="22"/>
        </w:rPr>
      </w:pPr>
      <w:r w:rsidRPr="00E51653">
        <w:rPr>
          <w:color w:val="auto"/>
          <w:sz w:val="22"/>
          <w:szCs w:val="22"/>
        </w:rPr>
        <w:t>przygotowanie agenta i jego instalacja na wskazanych przez Zamawiającego co najmniej 20 stacjach końcowych</w:t>
      </w:r>
    </w:p>
    <w:p w14:paraId="40C9DDDB" w14:textId="77777777" w:rsidR="000F5C20" w:rsidRPr="00E51653" w:rsidRDefault="000F5C20" w:rsidP="000F5C20">
      <w:pPr>
        <w:pStyle w:val="Default"/>
        <w:numPr>
          <w:ilvl w:val="0"/>
          <w:numId w:val="9"/>
        </w:numPr>
        <w:spacing w:after="56"/>
        <w:jc w:val="both"/>
        <w:rPr>
          <w:color w:val="auto"/>
          <w:sz w:val="22"/>
          <w:szCs w:val="22"/>
        </w:rPr>
      </w:pPr>
      <w:r w:rsidRPr="00E51653">
        <w:rPr>
          <w:color w:val="auto"/>
          <w:sz w:val="22"/>
          <w:szCs w:val="22"/>
        </w:rPr>
        <w:t>przygotowanie i dystrybucja co najmniej jednej przykładowej konfiguracji na wybranych urządzeniach</w:t>
      </w:r>
    </w:p>
    <w:p w14:paraId="1B510269" w14:textId="77777777" w:rsidR="000F5C20" w:rsidRPr="00E51653" w:rsidRDefault="000F5C20" w:rsidP="000F5C20">
      <w:pPr>
        <w:pStyle w:val="Default"/>
        <w:numPr>
          <w:ilvl w:val="0"/>
          <w:numId w:val="9"/>
        </w:numPr>
        <w:spacing w:after="56"/>
        <w:jc w:val="both"/>
        <w:rPr>
          <w:color w:val="auto"/>
          <w:sz w:val="22"/>
          <w:szCs w:val="22"/>
        </w:rPr>
      </w:pPr>
      <w:r w:rsidRPr="00E51653">
        <w:rPr>
          <w:color w:val="auto"/>
          <w:sz w:val="22"/>
          <w:szCs w:val="22"/>
        </w:rPr>
        <w:t>przygotowanie i dystrybucja co najmniej jednej przykładowej paczki aktualizacji oprogramowania na wybranych urządzeniach</w:t>
      </w:r>
    </w:p>
    <w:p w14:paraId="0DD6468C" w14:textId="77777777" w:rsidR="000F5C20" w:rsidRPr="00E51653" w:rsidRDefault="000F5C20" w:rsidP="000F5C2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/>
          <w:bCs/>
        </w:rPr>
      </w:pPr>
      <w:r w:rsidRPr="00E51653">
        <w:rPr>
          <w:rFonts w:eastAsia="Calibri"/>
          <w:bCs/>
        </w:rPr>
        <w:t>W ramach wdrożenia Systemu muszą zostać przygotowane tzw. paczki cichej instalacji dla systemów Windows 7, Windows 10, jak również systemów serwerowych Windows Server 2008, Windows serwer</w:t>
      </w:r>
      <w:r w:rsidRPr="00B15BC8">
        <w:rPr>
          <w:rFonts w:eastAsia="Calibri"/>
          <w:bCs/>
        </w:rPr>
        <w:t xml:space="preserve"> 2016</w:t>
      </w:r>
      <w:r w:rsidRPr="002E3F8A">
        <w:rPr>
          <w:rFonts w:eastAsia="Calibri"/>
          <w:bCs/>
        </w:rPr>
        <w:t>. Paczka instalacyjna musi zawierać mechanizm automatycznej konfiguracji rozwiązania tj. podłączenia agenta do modułu zarządzania oraz instrukcj</w:t>
      </w:r>
      <w:r>
        <w:rPr>
          <w:rFonts w:eastAsia="Calibri"/>
          <w:bCs/>
        </w:rPr>
        <w:t>ę</w:t>
      </w:r>
      <w:r w:rsidRPr="002E3F8A">
        <w:rPr>
          <w:rFonts w:eastAsia="Calibri"/>
          <w:bCs/>
        </w:rPr>
        <w:t xml:space="preserve"> ich przygotowania i instalacji</w:t>
      </w:r>
      <w:r w:rsidRPr="00E51653">
        <w:rPr>
          <w:rFonts w:eastAsia="Calibri"/>
          <w:bCs/>
        </w:rPr>
        <w:t xml:space="preserve">. Wymagane są także paczki instalacyjne dla systemów </w:t>
      </w:r>
      <w:proofErr w:type="spellStart"/>
      <w:r w:rsidRPr="00E51653">
        <w:rPr>
          <w:rFonts w:eastAsia="Calibri"/>
          <w:bCs/>
        </w:rPr>
        <w:t>MacOS</w:t>
      </w:r>
      <w:proofErr w:type="spellEnd"/>
      <w:r w:rsidRPr="00E51653">
        <w:rPr>
          <w:rFonts w:eastAsia="Calibri"/>
          <w:bCs/>
        </w:rPr>
        <w:t xml:space="preserve"> 10.7 oraz Linux (co najmniej </w:t>
      </w:r>
      <w:proofErr w:type="spellStart"/>
      <w:r w:rsidRPr="00E51653">
        <w:rPr>
          <w:rFonts w:eastAsia="Calibri"/>
          <w:bCs/>
        </w:rPr>
        <w:t>RedHat</w:t>
      </w:r>
      <w:proofErr w:type="spellEnd"/>
      <w:r w:rsidRPr="00E51653">
        <w:rPr>
          <w:rFonts w:eastAsia="Calibri"/>
          <w:bCs/>
        </w:rPr>
        <w:t xml:space="preserve">). </w:t>
      </w:r>
    </w:p>
    <w:p w14:paraId="705D1883" w14:textId="415A57F2" w:rsidR="000F5C20" w:rsidRPr="002E3F8A" w:rsidRDefault="000F5C20" w:rsidP="000F5C2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Lokalizacje</w:t>
      </w:r>
      <w:r w:rsidRPr="002E3F8A">
        <w:rPr>
          <w:rFonts w:eastAsia="Calibri"/>
          <w:bCs/>
        </w:rPr>
        <w:t xml:space="preserve"> realizacji przedmiotu Umowy</w:t>
      </w:r>
      <w:r>
        <w:rPr>
          <w:rFonts w:eastAsia="Calibri"/>
          <w:bCs/>
        </w:rPr>
        <w:t xml:space="preserve"> wskaże Zamawiający.</w:t>
      </w:r>
      <w:r w:rsidRPr="002E3F8A">
        <w:rPr>
          <w:rFonts w:eastAsia="Calibri"/>
          <w:bCs/>
        </w:rPr>
        <w:t xml:space="preserve"> Na wniosek Wykonawcy </w:t>
      </w:r>
      <w:r w:rsidR="00FA3BDF">
        <w:rPr>
          <w:rFonts w:eastAsia="Calibri"/>
          <w:bCs/>
        </w:rPr>
        <w:t>Jednostka</w:t>
      </w:r>
      <w:r w:rsidR="00FA3BDF" w:rsidRPr="002E3F8A">
        <w:rPr>
          <w:rFonts w:eastAsia="Calibri"/>
          <w:bCs/>
        </w:rPr>
        <w:t xml:space="preserve"> </w:t>
      </w:r>
      <w:r w:rsidRPr="002E3F8A">
        <w:rPr>
          <w:rFonts w:eastAsia="Calibri"/>
          <w:bCs/>
        </w:rPr>
        <w:t xml:space="preserve">może wyrazić zgodę w formie pisemnej na wykonanie prac zdalnie w całości lub części, pod warunkiem przestrzegania przez Wykonawcę zasad bezpieczeństwa określonych przez </w:t>
      </w:r>
      <w:r w:rsidR="00FA3BDF">
        <w:rPr>
          <w:rFonts w:eastAsia="Calibri"/>
          <w:bCs/>
        </w:rPr>
        <w:t>Jednostkę</w:t>
      </w:r>
      <w:r w:rsidRPr="002E3F8A">
        <w:rPr>
          <w:rFonts w:eastAsia="Calibri"/>
          <w:bCs/>
        </w:rPr>
        <w:t>.</w:t>
      </w:r>
    </w:p>
    <w:p w14:paraId="3E824783" w14:textId="41ECA5A6" w:rsidR="000F5C20" w:rsidRPr="00BE0C55" w:rsidRDefault="000F5C20" w:rsidP="000F5C20">
      <w:pPr>
        <w:pStyle w:val="Default"/>
        <w:numPr>
          <w:ilvl w:val="0"/>
          <w:numId w:val="10"/>
        </w:numPr>
        <w:jc w:val="both"/>
        <w:rPr>
          <w:bCs/>
          <w:color w:val="auto"/>
          <w:sz w:val="22"/>
          <w:szCs w:val="22"/>
          <w:lang w:eastAsia="pl-PL"/>
        </w:rPr>
      </w:pPr>
      <w:r w:rsidRPr="00BE0C55">
        <w:rPr>
          <w:rFonts w:asciiTheme="minorHAnsi" w:eastAsia="Calibri" w:hAnsiTheme="minorHAnsi"/>
          <w:bCs/>
          <w:sz w:val="22"/>
          <w:szCs w:val="22"/>
        </w:rPr>
        <w:t xml:space="preserve">Wykonawcy nie przysługuje dodatkowe wynagrodzenie ani zwrot poniesionych jakichkolwiek kosztów z tytułu realizacji prac w siedzibie </w:t>
      </w:r>
      <w:r w:rsidR="00816909">
        <w:rPr>
          <w:rFonts w:asciiTheme="minorHAnsi" w:eastAsia="Calibri" w:hAnsiTheme="minorHAnsi"/>
          <w:bCs/>
          <w:sz w:val="22"/>
          <w:szCs w:val="22"/>
        </w:rPr>
        <w:t>Jednostki</w:t>
      </w:r>
      <w:r w:rsidRPr="00BE0C55">
        <w:rPr>
          <w:rFonts w:asciiTheme="minorHAnsi" w:eastAsia="Calibri" w:hAnsiTheme="minorHAnsi"/>
          <w:bCs/>
          <w:sz w:val="22"/>
          <w:szCs w:val="22"/>
        </w:rPr>
        <w:t>.</w:t>
      </w:r>
    </w:p>
    <w:p w14:paraId="26FE320D" w14:textId="62FEF3EF" w:rsidR="000F5C20" w:rsidRPr="002E3F8A" w:rsidRDefault="000F5C20" w:rsidP="000F5C2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Calibri"/>
          <w:bCs/>
        </w:rPr>
      </w:pPr>
      <w:r w:rsidRPr="002E3F8A">
        <w:rPr>
          <w:rFonts w:eastAsia="Calibri"/>
          <w:bCs/>
        </w:rPr>
        <w:t>Potwierdzeniem prawidłowej realizacji</w:t>
      </w:r>
      <w:r w:rsidR="00FA4A1B">
        <w:rPr>
          <w:rFonts w:eastAsia="Calibri"/>
          <w:bCs/>
        </w:rPr>
        <w:t xml:space="preserve"> </w:t>
      </w:r>
      <w:r w:rsidRPr="002E3F8A">
        <w:rPr>
          <w:rFonts w:eastAsia="Calibri"/>
          <w:bCs/>
        </w:rPr>
        <w:t xml:space="preserve">przedmiotu Umowy w zakresie uruchomienia i skonfigurowania Systemu będzie podpisany bez zastrzeżeń przez </w:t>
      </w:r>
      <w:r w:rsidR="00816909">
        <w:rPr>
          <w:rFonts w:eastAsia="Calibri"/>
          <w:bCs/>
        </w:rPr>
        <w:t xml:space="preserve">osoby wskazane przez </w:t>
      </w:r>
      <w:r w:rsidRPr="002E3F8A">
        <w:rPr>
          <w:rFonts w:eastAsia="Calibri"/>
          <w:bCs/>
        </w:rPr>
        <w:t>Zamawiającego Protokół odbioru Systemu zawierający w szczególności:</w:t>
      </w:r>
    </w:p>
    <w:p w14:paraId="00D2DED0" w14:textId="77777777" w:rsidR="000F5C20" w:rsidRPr="002E3F8A" w:rsidRDefault="000F5C20" w:rsidP="000F5C20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Calibri"/>
          <w:bCs/>
        </w:rPr>
      </w:pPr>
      <w:r w:rsidRPr="002E3F8A">
        <w:rPr>
          <w:rFonts w:eastAsia="Calibri"/>
          <w:bCs/>
        </w:rPr>
        <w:t xml:space="preserve">odbiór Systemu realizującego funkcjonalność na podstawie przeprowadzonych testów akceptacyjnych, </w:t>
      </w:r>
    </w:p>
    <w:p w14:paraId="34BA8CFB" w14:textId="77777777" w:rsidR="000F5C20" w:rsidRPr="002E3F8A" w:rsidRDefault="000F5C20" w:rsidP="000F5C20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eastAsia="Calibri"/>
          <w:bCs/>
        </w:rPr>
      </w:pPr>
      <w:r w:rsidRPr="002E3F8A">
        <w:rPr>
          <w:rFonts w:eastAsia="Calibri"/>
          <w:bCs/>
        </w:rPr>
        <w:t>odbiór dokumentacji powykonawczej,</w:t>
      </w:r>
    </w:p>
    <w:p w14:paraId="73BF5498" w14:textId="77777777" w:rsidR="000F5C20" w:rsidRPr="00BE0C55" w:rsidRDefault="000F5C20" w:rsidP="000F5C20">
      <w:pPr>
        <w:pStyle w:val="Default"/>
        <w:numPr>
          <w:ilvl w:val="1"/>
          <w:numId w:val="10"/>
        </w:numPr>
        <w:jc w:val="both"/>
        <w:rPr>
          <w:bCs/>
          <w:color w:val="auto"/>
          <w:sz w:val="22"/>
          <w:szCs w:val="22"/>
          <w:lang w:eastAsia="pl-PL"/>
        </w:rPr>
      </w:pPr>
      <w:r w:rsidRPr="00BE0C55">
        <w:rPr>
          <w:rFonts w:asciiTheme="minorHAnsi" w:eastAsia="Calibri" w:hAnsiTheme="minorHAnsi"/>
          <w:bCs/>
          <w:sz w:val="22"/>
          <w:szCs w:val="22"/>
        </w:rPr>
        <w:t>odbiór realizacji transferu wiedzy</w:t>
      </w:r>
      <w:r>
        <w:rPr>
          <w:rFonts w:asciiTheme="minorHAnsi" w:eastAsia="Calibri" w:hAnsiTheme="minorHAnsi"/>
          <w:bCs/>
          <w:sz w:val="22"/>
          <w:szCs w:val="22"/>
        </w:rPr>
        <w:t>.</w:t>
      </w:r>
    </w:p>
    <w:p w14:paraId="0E1D47A4" w14:textId="77777777" w:rsidR="000F5C20" w:rsidRPr="00E277D3" w:rsidRDefault="000F5C20" w:rsidP="000F5C20">
      <w:pPr>
        <w:pStyle w:val="Default"/>
        <w:jc w:val="both"/>
        <w:rPr>
          <w:bCs/>
          <w:color w:val="auto"/>
          <w:lang w:eastAsia="pl-PL"/>
        </w:rPr>
      </w:pPr>
    </w:p>
    <w:p w14:paraId="1452168D" w14:textId="26D8E70B" w:rsidR="000F5C20" w:rsidRDefault="00412509" w:rsidP="000F5C20">
      <w:pPr>
        <w:pStyle w:val="Default"/>
        <w:jc w:val="both"/>
        <w:rPr>
          <w:b/>
          <w:color w:val="auto"/>
          <w:lang w:eastAsia="pl-PL"/>
        </w:rPr>
      </w:pPr>
      <w:r>
        <w:rPr>
          <w:b/>
          <w:color w:val="auto"/>
          <w:lang w:eastAsia="pl-PL"/>
        </w:rPr>
        <w:t>VII</w:t>
      </w:r>
      <w:r w:rsidR="000F5C20">
        <w:rPr>
          <w:b/>
          <w:color w:val="auto"/>
          <w:lang w:eastAsia="pl-PL"/>
        </w:rPr>
        <w:tab/>
      </w:r>
      <w:r w:rsidR="000F5C20" w:rsidRPr="00E277D3">
        <w:rPr>
          <w:b/>
          <w:color w:val="auto"/>
          <w:lang w:eastAsia="pl-PL"/>
        </w:rPr>
        <w:t>Wymagania w zakresie asysty technicznej eksperta</w:t>
      </w:r>
    </w:p>
    <w:p w14:paraId="788BE14D" w14:textId="2756442C" w:rsidR="000F5C20" w:rsidRDefault="000F5C20" w:rsidP="000F5C20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 xml:space="preserve">Świadczenie usługi asysty technicznej jest uprawnieniem </w:t>
      </w:r>
      <w:r w:rsidR="00816909">
        <w:rPr>
          <w:rFonts w:eastAsia="Calibri"/>
          <w:bCs/>
        </w:rPr>
        <w:t xml:space="preserve">jednostek </w:t>
      </w:r>
      <w:r>
        <w:t>realizowanym w ramach prawa opcji. Niewykorzystanie w całości lub w jakiejkolwiek części przewidzianych w umowie roboczogodzin, nie rodzi po stronie Wykonawcy żadnych roszczeń z tego tytułu w stosunku do Zamawiającego</w:t>
      </w:r>
      <w:r w:rsidR="00816909">
        <w:t xml:space="preserve"> lub Jednostek</w:t>
      </w:r>
      <w:r>
        <w:t>.</w:t>
      </w:r>
    </w:p>
    <w:p w14:paraId="294F520B" w14:textId="77777777" w:rsidR="000F5C20" w:rsidRDefault="000F5C20" w:rsidP="000F5C20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W roboczogodzinę asysty technicznej eksperta nie wlicza się czasu dojazdu oraz ilości osób zapewniających wsparcie tzn. nie ma znaczenia ile osób będzie świadczyło asystę techniczną eksperta w danej roboczogodzinie/roboczogodzinach. Rozliczenie roboczogodzin asysty technicznej eksperta odbywać się będzie za faktycznie wykorzystane roboczogodziny na podstawie Protokołów Odbioru Asysty Technicznej eksperta. Do godzin asysty technicznej eksperta nie wlicza się roboczogodzin usług wykonywanych w ramach realizacji Zgłoszeń Serwisowych awarii Systemu.</w:t>
      </w:r>
    </w:p>
    <w:p w14:paraId="630B2844" w14:textId="77777777" w:rsidR="000F5C20" w:rsidRDefault="000F5C20" w:rsidP="000F5C20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lastRenderedPageBreak/>
        <w:t>Asysta techniczna eksperta będzie dotyczyła oferowanego przez Wykonawcę Systemu i będzie polegała w szczególności na:</w:t>
      </w:r>
    </w:p>
    <w:p w14:paraId="3E14A25A" w14:textId="7B2FBF5F" w:rsidR="000F5C20" w:rsidRDefault="000F5C20" w:rsidP="000F5C20">
      <w:pPr>
        <w:pStyle w:val="Akapitzlist"/>
        <w:numPr>
          <w:ilvl w:val="1"/>
          <w:numId w:val="17"/>
        </w:numPr>
        <w:spacing w:after="0" w:line="276" w:lineRule="auto"/>
        <w:jc w:val="both"/>
      </w:pPr>
      <w:r>
        <w:t>bieżącym utrzymaniu i zarządzeniu Systemem,</w:t>
      </w:r>
    </w:p>
    <w:p w14:paraId="71CD8C61" w14:textId="11318D21" w:rsidR="00666461" w:rsidRDefault="00666461" w:rsidP="000F5C20">
      <w:pPr>
        <w:pStyle w:val="Akapitzlist"/>
        <w:numPr>
          <w:ilvl w:val="1"/>
          <w:numId w:val="17"/>
        </w:numPr>
        <w:spacing w:after="0" w:line="276" w:lineRule="auto"/>
        <w:jc w:val="both"/>
      </w:pPr>
      <w:r>
        <w:t>instalacji</w:t>
      </w:r>
      <w:r w:rsidRPr="00666461">
        <w:t xml:space="preserve"> popraw</w:t>
      </w:r>
      <w:r>
        <w:t xml:space="preserve">ek </w:t>
      </w:r>
      <w:r w:rsidRPr="00666461">
        <w:t>i now</w:t>
      </w:r>
      <w:r>
        <w:t>ych</w:t>
      </w:r>
      <w:r w:rsidRPr="00666461">
        <w:t xml:space="preserve"> wersj</w:t>
      </w:r>
      <w:r>
        <w:t>i</w:t>
      </w:r>
      <w:r w:rsidRPr="00666461">
        <w:t xml:space="preserve"> oprogramowania dla Systemu, udostępnian</w:t>
      </w:r>
      <w:r>
        <w:t>ych</w:t>
      </w:r>
      <w:r w:rsidRPr="00666461">
        <w:t xml:space="preserve"> przez producenta wdrożonego Systemu</w:t>
      </w:r>
      <w:r w:rsidR="004B6D26">
        <w:t>,</w:t>
      </w:r>
    </w:p>
    <w:p w14:paraId="38A534E2" w14:textId="77777777" w:rsidR="000F5C20" w:rsidRDefault="000F5C20" w:rsidP="000F5C20">
      <w:pPr>
        <w:pStyle w:val="Akapitzlist"/>
        <w:numPr>
          <w:ilvl w:val="1"/>
          <w:numId w:val="17"/>
        </w:numPr>
        <w:spacing w:after="0" w:line="276" w:lineRule="auto"/>
        <w:jc w:val="both"/>
      </w:pPr>
      <w:r>
        <w:t>konsultacji w zakresie szczegółowej analizy zdarzeń generowanych przez System z wyłączeniem awarii,</w:t>
      </w:r>
    </w:p>
    <w:p w14:paraId="34EA81F1" w14:textId="77777777" w:rsidR="000F5C20" w:rsidRDefault="000F5C20" w:rsidP="000F5C20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 xml:space="preserve">Osoby uprawnione w umowie przez </w:t>
      </w:r>
      <w:r>
        <w:rPr>
          <w:rFonts w:eastAsia="Calibri"/>
          <w:bCs/>
        </w:rPr>
        <w:t xml:space="preserve">Odbiorcę </w:t>
      </w:r>
      <w:r>
        <w:t>będą przekazywać Wykonawcy zlecenia asysty technicznej, w których każdorazowo określony zostanie przedmiot zlecenia, oczekiwany termin realizacji zlecenia oraz miejsce realizacji zlecenia.</w:t>
      </w:r>
    </w:p>
    <w:p w14:paraId="2387CB1A" w14:textId="77777777" w:rsidR="000F5C20" w:rsidRDefault="000F5C20" w:rsidP="000F5C20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 xml:space="preserve">Wykonawca w terminie wyznaczonym przez </w:t>
      </w:r>
      <w:r>
        <w:rPr>
          <w:rFonts w:eastAsia="Calibri"/>
          <w:bCs/>
        </w:rPr>
        <w:t>Odbiorcę</w:t>
      </w:r>
      <w:r>
        <w:t xml:space="preserve">, od otrzymania zlecenia, przekaże </w:t>
      </w:r>
      <w:r>
        <w:rPr>
          <w:rFonts w:eastAsia="Calibri"/>
          <w:bCs/>
        </w:rPr>
        <w:t xml:space="preserve">Odbiorcy </w:t>
      </w:r>
      <w:r>
        <w:t>propozycję sposobu wykonania zlecenia zawierającą w szczególności wycenę prac zawartych w zleceniu, tj. proponowaną liczbę roboczogodzin niezbędnych do wykonania zlecenia.</w:t>
      </w:r>
    </w:p>
    <w:p w14:paraId="2B87620A" w14:textId="77777777" w:rsidR="000F5C20" w:rsidRDefault="000F5C20" w:rsidP="000F5C20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rPr>
          <w:rFonts w:eastAsia="Calibri"/>
          <w:bCs/>
        </w:rPr>
        <w:t>Odbiorca</w:t>
      </w:r>
      <w:r>
        <w:t xml:space="preserve"> może zaakceptować propozycję sposobu wykonania zlecenia albo odrzucić ją, co jest równoznaczne z nieudzieleniem zlecenia albo zażądać od Wykonawcy, dodatkowych wyjaśnień, informacji do przedstawionej propozycji sposobu wykonania zlecenia.</w:t>
      </w:r>
    </w:p>
    <w:p w14:paraId="03C8D8F4" w14:textId="3382168A" w:rsidR="000F5C20" w:rsidRDefault="00816909" w:rsidP="000F5C20">
      <w:pPr>
        <w:numPr>
          <w:ilvl w:val="0"/>
          <w:numId w:val="17"/>
        </w:numPr>
        <w:spacing w:after="0"/>
        <w:contextualSpacing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Jednostka </w:t>
      </w:r>
      <w:r w:rsidR="000F5C20">
        <w:rPr>
          <w:rFonts w:cs="Times New Roman"/>
          <w:lang w:eastAsia="pl-PL"/>
        </w:rPr>
        <w:t xml:space="preserve">zastrzega sobie prawo do zakwestionowania zaproponowanego przez Wykonawcę terminu realizacji oraz wyceny zleconych prac. W takiej sytuacji, Strony w drodze uzgodnień doprowadzą do akceptowalnej wyceny zleconych prac oraz terminu ich realizacji, co zostanie potwierdzone pisemnie, poprzez aktualizację zlecenia asysty technicznej. </w:t>
      </w:r>
    </w:p>
    <w:p w14:paraId="4B37A869" w14:textId="20A77BB5" w:rsidR="000F5C20" w:rsidRDefault="00816909" w:rsidP="000F5C20">
      <w:pPr>
        <w:numPr>
          <w:ilvl w:val="0"/>
          <w:numId w:val="17"/>
        </w:numPr>
        <w:spacing w:after="0"/>
        <w:contextualSpacing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Jednostka </w:t>
      </w:r>
      <w:r w:rsidR="000F5C20">
        <w:rPr>
          <w:rFonts w:cs="Times New Roman"/>
          <w:lang w:eastAsia="pl-PL"/>
        </w:rPr>
        <w:t>zastrzega sobie prawo do ostatecznego odrzucenia propozycji Wykonawcy i rezygnacji z realizacji zleconych prac, bez ponoszenia kosztów opisu sposobu wykonania zlecenia i przygotowania wyceny przez Wykonawcę.</w:t>
      </w:r>
    </w:p>
    <w:p w14:paraId="31449E96" w14:textId="77777777" w:rsidR="000F5C20" w:rsidRDefault="000F5C20" w:rsidP="000F5C20">
      <w:pPr>
        <w:numPr>
          <w:ilvl w:val="0"/>
          <w:numId w:val="17"/>
        </w:numPr>
        <w:spacing w:after="0"/>
        <w:contextualSpacing/>
        <w:jc w:val="both"/>
        <w:rPr>
          <w:rFonts w:cs="Times New Roman"/>
          <w:lang w:eastAsia="pl-PL"/>
        </w:rPr>
      </w:pPr>
      <w:r>
        <w:t xml:space="preserve">W przypadku akceptacji propozycji sposobu wykonania zlecenia, </w:t>
      </w:r>
      <w:r>
        <w:rPr>
          <w:rFonts w:eastAsia="Calibri"/>
          <w:bCs/>
        </w:rPr>
        <w:t xml:space="preserve">Odbiorca </w:t>
      </w:r>
      <w:r>
        <w:t xml:space="preserve">przedłoży Wykonawcy zaakceptowane zlecenie zawierające w szczególności: zakres prac, liczbę roboczogodzin niezbędną do wykonania prac, kwotę wynagrodzenia należnego za zrealizowanie zlecenia, termin wykonania prac. </w:t>
      </w:r>
    </w:p>
    <w:p w14:paraId="30849D2F" w14:textId="5441A4D8" w:rsidR="000F5C20" w:rsidRDefault="000F5C20" w:rsidP="000F5C2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="Calibri"/>
        </w:rPr>
      </w:pPr>
      <w:r>
        <w:t xml:space="preserve">Rozliczenie asysty technicznej odbywać się będzie na podstawie podpisanych bez zastrzeżeń, przez </w:t>
      </w:r>
      <w:r w:rsidR="00816909">
        <w:rPr>
          <w:rFonts w:eastAsia="Calibri"/>
          <w:bCs/>
        </w:rPr>
        <w:t>Jednostkę</w:t>
      </w:r>
      <w:r>
        <w:t>, Protokołów Odbioru Asysty Technicznej eksperta.</w:t>
      </w:r>
    </w:p>
    <w:p w14:paraId="6A8EF2DB" w14:textId="2E8175B0" w:rsidR="000F5C20" w:rsidRDefault="000F5C20" w:rsidP="000F5C20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rPr>
          <w:rFonts w:eastAsia="Calibri"/>
          <w:bCs/>
        </w:rPr>
        <w:t xml:space="preserve">Odbiorca </w:t>
      </w:r>
      <w:r>
        <w:t xml:space="preserve">może wyrazić zgodę na wykonanie zlecenia zdalnie, w takim przypadku Wykonawca zobowiązany jest do przestrzegania wszystkich wymagań </w:t>
      </w:r>
      <w:r w:rsidR="00816909">
        <w:rPr>
          <w:rFonts w:eastAsia="Calibri"/>
          <w:bCs/>
        </w:rPr>
        <w:t>Jednostki</w:t>
      </w:r>
      <w:r>
        <w:t xml:space="preserve">. </w:t>
      </w:r>
      <w:r w:rsidR="00816909">
        <w:rPr>
          <w:rFonts w:eastAsia="Calibri"/>
          <w:bCs/>
        </w:rPr>
        <w:t xml:space="preserve">Jednostka </w:t>
      </w:r>
      <w:r>
        <w:t>zastrzega sobie prawo do odmowy, przerwania świadczenia usługi zdalnego dostępu w dowolnym momencie bez wcześniejszego informowania Wykonawcy.</w:t>
      </w:r>
    </w:p>
    <w:p w14:paraId="0907B326" w14:textId="77777777" w:rsidR="000F5C20" w:rsidRDefault="000F5C20" w:rsidP="000F5C20">
      <w:pPr>
        <w:pStyle w:val="Default"/>
        <w:jc w:val="both"/>
        <w:rPr>
          <w:color w:val="auto"/>
          <w:sz w:val="28"/>
          <w:szCs w:val="28"/>
        </w:rPr>
      </w:pPr>
    </w:p>
    <w:p w14:paraId="07706863" w14:textId="63381CB8" w:rsidR="000F5C20" w:rsidRPr="00EA364A" w:rsidRDefault="000F5C20" w:rsidP="000F5C20">
      <w:pPr>
        <w:spacing w:after="240" w:line="240" w:lineRule="auto"/>
        <w:ind w:left="357"/>
        <w:jc w:val="both"/>
        <w:rPr>
          <w:rFonts w:eastAsia="Calibri"/>
          <w:b/>
        </w:rPr>
      </w:pPr>
      <w:r w:rsidRPr="00EA364A">
        <w:rPr>
          <w:rFonts w:eastAsia="Calibri"/>
          <w:b/>
        </w:rPr>
        <w:t xml:space="preserve">Zamawiający dopuszcza posiadanie przez Systemem </w:t>
      </w:r>
      <w:r w:rsidR="00FA4A1B" w:rsidRPr="00EA364A">
        <w:rPr>
          <w:rFonts w:eastAsia="Calibri"/>
          <w:b/>
        </w:rPr>
        <w:t>funkcjonalności,</w:t>
      </w:r>
      <w:r w:rsidRPr="00EA364A">
        <w:rPr>
          <w:rFonts w:eastAsia="Calibri"/>
          <w:b/>
        </w:rPr>
        <w:t xml:space="preserve"> które nie są wymagane przez </w:t>
      </w:r>
      <w:r w:rsidR="00FA4A1B" w:rsidRPr="00EA364A">
        <w:rPr>
          <w:rFonts w:eastAsia="Calibri"/>
          <w:b/>
        </w:rPr>
        <w:t>Zamawiającego,</w:t>
      </w:r>
      <w:r w:rsidRPr="00EA364A">
        <w:rPr>
          <w:rFonts w:eastAsia="Calibri"/>
          <w:b/>
        </w:rPr>
        <w:t xml:space="preserve"> lecz mogą stanowić dodatkową funkcjonalność </w:t>
      </w:r>
      <w:r>
        <w:rPr>
          <w:rFonts w:eastAsia="Calibri"/>
          <w:b/>
        </w:rPr>
        <w:t>rozwiązania</w:t>
      </w:r>
      <w:r w:rsidRPr="00EA364A">
        <w:rPr>
          <w:rFonts w:eastAsia="Calibri"/>
          <w:b/>
        </w:rPr>
        <w:t xml:space="preserve"> ocenianą przez Zamawiającego dla każdej z poniższych funkcjonalności opcjonalnych niezależnie:</w:t>
      </w:r>
    </w:p>
    <w:p w14:paraId="6046ED85" w14:textId="209BEBD1" w:rsidR="001874E9" w:rsidRPr="00324954" w:rsidRDefault="00E01901" w:rsidP="002D418F">
      <w:pPr>
        <w:pStyle w:val="Akapitzlist"/>
        <w:numPr>
          <w:ilvl w:val="3"/>
          <w:numId w:val="17"/>
        </w:numPr>
        <w:spacing w:line="240" w:lineRule="auto"/>
        <w:ind w:left="993"/>
        <w:jc w:val="both"/>
      </w:pPr>
      <w:r w:rsidRPr="00324954">
        <w:t xml:space="preserve">Aplikacja Mobilna pozwalająca na zdalne administrowanie </w:t>
      </w:r>
      <w:r w:rsidR="00324954" w:rsidRPr="00324954">
        <w:t>Systemem</w:t>
      </w:r>
      <w:r w:rsidRPr="00324954">
        <w:t xml:space="preserve"> dostępna na system</w:t>
      </w:r>
      <w:r w:rsidR="00054DCC" w:rsidRPr="00324954">
        <w:t xml:space="preserve">ach </w:t>
      </w:r>
      <w:r w:rsidRPr="00324954">
        <w:t>iOS oraz Android</w:t>
      </w:r>
    </w:p>
    <w:p w14:paraId="1ECDE3B9" w14:textId="42B1F552" w:rsidR="003D5FA8" w:rsidRPr="00324954" w:rsidRDefault="002D418F" w:rsidP="00054DCC">
      <w:pPr>
        <w:pStyle w:val="Akapitzlist"/>
        <w:numPr>
          <w:ilvl w:val="3"/>
          <w:numId w:val="17"/>
        </w:numPr>
        <w:spacing w:line="240" w:lineRule="auto"/>
        <w:ind w:left="993"/>
        <w:jc w:val="both"/>
      </w:pPr>
      <w:r w:rsidRPr="00324954">
        <w:t>Centralne raportowanie (zbiorcze tworzenie raportów) z wszystkich instancji Systemu w zakresie zgromadzonych danych</w:t>
      </w:r>
    </w:p>
    <w:p w14:paraId="56F95EA2" w14:textId="6415D166" w:rsidR="003D5FA8" w:rsidRPr="00324954" w:rsidRDefault="003D5FA8" w:rsidP="002D418F">
      <w:pPr>
        <w:pStyle w:val="Akapitzlist"/>
        <w:numPr>
          <w:ilvl w:val="3"/>
          <w:numId w:val="17"/>
        </w:numPr>
        <w:spacing w:line="240" w:lineRule="auto"/>
        <w:ind w:left="993"/>
        <w:jc w:val="both"/>
      </w:pPr>
      <w:r w:rsidRPr="00324954">
        <w:t xml:space="preserve">Wbudowane narzędzie </w:t>
      </w:r>
      <w:r w:rsidR="002D418F" w:rsidRPr="00324954">
        <w:t xml:space="preserve">do </w:t>
      </w:r>
      <w:r w:rsidRPr="00324954">
        <w:t>migracji profili użytkowników</w:t>
      </w:r>
      <w:r w:rsidR="002D418F" w:rsidRPr="00324954">
        <w:t xml:space="preserve"> pomiędzy urządzeniami końcowymi (stacjami roboczymi; urządzeniami mobilnymi)</w:t>
      </w:r>
    </w:p>
    <w:p w14:paraId="1E5165E3" w14:textId="77777777" w:rsidR="000F5C20" w:rsidRDefault="000F5C20" w:rsidP="000F5C20">
      <w:pPr>
        <w:spacing w:line="240" w:lineRule="auto"/>
        <w:jc w:val="both"/>
        <w:rPr>
          <w:b/>
          <w:bCs/>
        </w:rPr>
      </w:pPr>
    </w:p>
    <w:p w14:paraId="33BE82CB" w14:textId="6707A2D2" w:rsidR="000F5C20" w:rsidRPr="004B47C9" w:rsidRDefault="00324954" w:rsidP="000F5C20">
      <w:pPr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>VIII</w:t>
      </w:r>
      <w:r w:rsidR="000F5C20">
        <w:rPr>
          <w:b/>
          <w:bCs/>
        </w:rPr>
        <w:tab/>
      </w:r>
      <w:r w:rsidR="000F5C20" w:rsidRPr="004B47C9">
        <w:rPr>
          <w:b/>
          <w:bCs/>
        </w:rPr>
        <w:t>Lokalizacje fizyczne Zamawiającego w których będzie realizowana umowa:</w:t>
      </w:r>
    </w:p>
    <w:p w14:paraId="2EAC6A9B" w14:textId="77777777" w:rsidR="000F5C20" w:rsidRDefault="000F5C20" w:rsidP="000F5C20">
      <w:pPr>
        <w:pStyle w:val="Akapitzlist"/>
        <w:numPr>
          <w:ilvl w:val="0"/>
          <w:numId w:val="12"/>
        </w:numPr>
        <w:spacing w:line="240" w:lineRule="auto"/>
        <w:ind w:left="1276" w:hanging="556"/>
        <w:jc w:val="both"/>
      </w:pPr>
      <w:r>
        <w:t>……………………………………………….</w:t>
      </w:r>
    </w:p>
    <w:p w14:paraId="27829361" w14:textId="77777777" w:rsidR="000F5C20" w:rsidRDefault="000F5C20" w:rsidP="000F5C20">
      <w:pPr>
        <w:pStyle w:val="Akapitzlist"/>
        <w:numPr>
          <w:ilvl w:val="0"/>
          <w:numId w:val="12"/>
        </w:numPr>
        <w:spacing w:line="240" w:lineRule="auto"/>
        <w:ind w:left="1276" w:hanging="556"/>
        <w:jc w:val="both"/>
      </w:pPr>
      <w:r>
        <w:t>……………………………………………….</w:t>
      </w:r>
    </w:p>
    <w:p w14:paraId="575CA643" w14:textId="77777777" w:rsidR="000F5C20" w:rsidRDefault="000F5C20" w:rsidP="000F5C20">
      <w:pPr>
        <w:pStyle w:val="Akapitzlist"/>
        <w:numPr>
          <w:ilvl w:val="0"/>
          <w:numId w:val="12"/>
        </w:numPr>
        <w:spacing w:line="240" w:lineRule="auto"/>
        <w:ind w:left="1276" w:hanging="556"/>
        <w:jc w:val="both"/>
      </w:pPr>
      <w:r>
        <w:t>……………………………………………….</w:t>
      </w:r>
    </w:p>
    <w:p w14:paraId="186330C2" w14:textId="77777777" w:rsidR="000F5C20" w:rsidRDefault="000F5C20" w:rsidP="000F5C20">
      <w:pPr>
        <w:pStyle w:val="Akapitzlist"/>
        <w:numPr>
          <w:ilvl w:val="0"/>
          <w:numId w:val="12"/>
        </w:numPr>
        <w:spacing w:line="240" w:lineRule="auto"/>
        <w:ind w:left="1276" w:hanging="556"/>
        <w:jc w:val="both"/>
      </w:pPr>
      <w:r>
        <w:t>……………………………………………….</w:t>
      </w:r>
    </w:p>
    <w:p w14:paraId="305242D7" w14:textId="77777777" w:rsidR="000F5C20" w:rsidRDefault="000F5C20" w:rsidP="000F5C20">
      <w:pPr>
        <w:pStyle w:val="Akapitzlist"/>
        <w:numPr>
          <w:ilvl w:val="0"/>
          <w:numId w:val="12"/>
        </w:numPr>
        <w:spacing w:line="240" w:lineRule="auto"/>
        <w:ind w:left="1276" w:hanging="556"/>
        <w:jc w:val="both"/>
      </w:pPr>
      <w:r>
        <w:t>……………………………………………….</w:t>
      </w:r>
    </w:p>
    <w:p w14:paraId="5EDB0D11" w14:textId="77777777" w:rsidR="000F5C20" w:rsidRDefault="000F5C20" w:rsidP="000F5C20">
      <w:pPr>
        <w:pStyle w:val="Akapitzlist"/>
        <w:numPr>
          <w:ilvl w:val="0"/>
          <w:numId w:val="12"/>
        </w:numPr>
        <w:spacing w:line="240" w:lineRule="auto"/>
        <w:ind w:left="1276" w:hanging="556"/>
        <w:jc w:val="both"/>
      </w:pPr>
      <w:r>
        <w:t>……………………………………………….</w:t>
      </w:r>
    </w:p>
    <w:p w14:paraId="149132A6" w14:textId="77777777" w:rsidR="000F5C20" w:rsidRDefault="000F5C20" w:rsidP="000F5C20">
      <w:pPr>
        <w:pStyle w:val="Akapitzlist"/>
        <w:numPr>
          <w:ilvl w:val="0"/>
          <w:numId w:val="12"/>
        </w:numPr>
        <w:spacing w:line="240" w:lineRule="auto"/>
        <w:ind w:left="1276" w:hanging="556"/>
        <w:jc w:val="both"/>
      </w:pPr>
      <w:r>
        <w:t>……………………………………………….</w:t>
      </w:r>
    </w:p>
    <w:p w14:paraId="2150CC3E" w14:textId="77777777" w:rsidR="000F5C20" w:rsidRDefault="000F5C20" w:rsidP="000F5C20">
      <w:pPr>
        <w:pStyle w:val="Akapitzlist"/>
        <w:numPr>
          <w:ilvl w:val="0"/>
          <w:numId w:val="12"/>
        </w:numPr>
        <w:spacing w:line="240" w:lineRule="auto"/>
        <w:ind w:left="1276" w:hanging="556"/>
        <w:jc w:val="both"/>
      </w:pPr>
      <w:r>
        <w:t>……………………………………………….</w:t>
      </w:r>
    </w:p>
    <w:p w14:paraId="33B83A5F" w14:textId="77777777" w:rsidR="000F5C20" w:rsidRDefault="000F5C20" w:rsidP="000F5C20">
      <w:pPr>
        <w:pStyle w:val="Akapitzlist"/>
        <w:numPr>
          <w:ilvl w:val="0"/>
          <w:numId w:val="12"/>
        </w:numPr>
        <w:spacing w:line="240" w:lineRule="auto"/>
        <w:ind w:left="1276" w:hanging="556"/>
        <w:jc w:val="both"/>
      </w:pPr>
      <w:r>
        <w:t>……………………………………………….</w:t>
      </w:r>
    </w:p>
    <w:p w14:paraId="3DA40BCE" w14:textId="77777777" w:rsidR="000F5C20" w:rsidRDefault="000F5C20" w:rsidP="000F5C20">
      <w:pPr>
        <w:pStyle w:val="Akapitzlist"/>
        <w:numPr>
          <w:ilvl w:val="0"/>
          <w:numId w:val="12"/>
        </w:numPr>
        <w:spacing w:line="240" w:lineRule="auto"/>
        <w:ind w:left="1276" w:hanging="556"/>
        <w:jc w:val="both"/>
      </w:pPr>
      <w:r>
        <w:t>……………………………………………….</w:t>
      </w:r>
    </w:p>
    <w:p w14:paraId="5965A7A4" w14:textId="77777777" w:rsidR="000F5C20" w:rsidRDefault="000F5C20" w:rsidP="000F5C20">
      <w:pPr>
        <w:pStyle w:val="Akapitzlist"/>
        <w:numPr>
          <w:ilvl w:val="0"/>
          <w:numId w:val="12"/>
        </w:numPr>
        <w:spacing w:line="240" w:lineRule="auto"/>
        <w:ind w:left="1276" w:hanging="556"/>
        <w:jc w:val="both"/>
      </w:pPr>
      <w:r>
        <w:t>……………………………………………….</w:t>
      </w:r>
    </w:p>
    <w:p w14:paraId="2BDD1532" w14:textId="77777777" w:rsidR="000F5C20" w:rsidRDefault="000F5C20" w:rsidP="000F5C20">
      <w:pPr>
        <w:spacing w:line="240" w:lineRule="auto"/>
        <w:ind w:left="720"/>
        <w:jc w:val="both"/>
      </w:pPr>
    </w:p>
    <w:p w14:paraId="7C0D59C3" w14:textId="77777777" w:rsidR="00206F70" w:rsidRDefault="00206F70"/>
    <w:sectPr w:rsidR="0020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0CDBD" w14:textId="77777777" w:rsidR="009402DA" w:rsidRDefault="009402DA" w:rsidP="0027272E">
      <w:pPr>
        <w:spacing w:after="0" w:line="240" w:lineRule="auto"/>
      </w:pPr>
      <w:r>
        <w:separator/>
      </w:r>
    </w:p>
  </w:endnote>
  <w:endnote w:type="continuationSeparator" w:id="0">
    <w:p w14:paraId="703B1044" w14:textId="77777777" w:rsidR="009402DA" w:rsidRDefault="009402DA" w:rsidP="0027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9CAC6" w14:textId="77777777" w:rsidR="009402DA" w:rsidRDefault="009402DA" w:rsidP="0027272E">
      <w:pPr>
        <w:spacing w:after="0" w:line="240" w:lineRule="auto"/>
      </w:pPr>
      <w:r>
        <w:separator/>
      </w:r>
    </w:p>
  </w:footnote>
  <w:footnote w:type="continuationSeparator" w:id="0">
    <w:p w14:paraId="55B7E947" w14:textId="77777777" w:rsidR="009402DA" w:rsidRDefault="009402DA" w:rsidP="00272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7FA"/>
    <w:multiLevelType w:val="hybridMultilevel"/>
    <w:tmpl w:val="DB0CEB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6E19AE"/>
    <w:multiLevelType w:val="hybridMultilevel"/>
    <w:tmpl w:val="B5809732"/>
    <w:lvl w:ilvl="0" w:tplc="D94A766C">
      <w:start w:val="1"/>
      <w:numFmt w:val="decimal"/>
      <w:lvlText w:val="%1."/>
      <w:lvlJc w:val="left"/>
      <w:pPr>
        <w:ind w:left="989" w:hanging="705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E5C"/>
    <w:multiLevelType w:val="hybridMultilevel"/>
    <w:tmpl w:val="1612F4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33534A"/>
    <w:multiLevelType w:val="hybridMultilevel"/>
    <w:tmpl w:val="70B43B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F1A43"/>
    <w:multiLevelType w:val="hybridMultilevel"/>
    <w:tmpl w:val="41BE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7107"/>
    <w:multiLevelType w:val="multilevel"/>
    <w:tmpl w:val="05DC0D6A"/>
    <w:lvl w:ilvl="0">
      <w:start w:val="1"/>
      <w:numFmt w:val="decimal"/>
      <w:lvlText w:val="%1."/>
      <w:lvlJc w:val="left"/>
      <w:pPr>
        <w:ind w:left="354" w:hanging="360"/>
      </w:pPr>
    </w:lvl>
    <w:lvl w:ilvl="1">
      <w:start w:val="1"/>
      <w:numFmt w:val="decimal"/>
      <w:isLgl/>
      <w:lvlText w:val="%1.%2."/>
      <w:lvlJc w:val="left"/>
      <w:pPr>
        <w:ind w:left="714" w:hanging="36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720"/>
      </w:pPr>
    </w:lvl>
    <w:lvl w:ilvl="4">
      <w:start w:val="1"/>
      <w:numFmt w:val="decimal"/>
      <w:isLgl/>
      <w:lvlText w:val="%1.%2.%3.%4.%5."/>
      <w:lvlJc w:val="left"/>
      <w:pPr>
        <w:ind w:left="2514" w:hanging="1080"/>
      </w:pPr>
    </w:lvl>
    <w:lvl w:ilvl="5">
      <w:start w:val="1"/>
      <w:numFmt w:val="decimal"/>
      <w:isLgl/>
      <w:lvlText w:val="%1.%2.%3.%4.%5.%6."/>
      <w:lvlJc w:val="left"/>
      <w:pPr>
        <w:ind w:left="2874" w:hanging="1080"/>
      </w:pPr>
    </w:lvl>
    <w:lvl w:ilvl="6">
      <w:start w:val="1"/>
      <w:numFmt w:val="decimal"/>
      <w:isLgl/>
      <w:lvlText w:val="%1.%2.%3.%4.%5.%6.%7."/>
      <w:lvlJc w:val="left"/>
      <w:pPr>
        <w:ind w:left="3594" w:hanging="1440"/>
      </w:p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</w:lvl>
    <w:lvl w:ilvl="8">
      <w:start w:val="1"/>
      <w:numFmt w:val="decimal"/>
      <w:isLgl/>
      <w:lvlText w:val="%1.%2.%3.%4.%5.%6.%7.%8.%9."/>
      <w:lvlJc w:val="left"/>
      <w:pPr>
        <w:ind w:left="4674" w:hanging="1800"/>
      </w:pPr>
    </w:lvl>
  </w:abstractNum>
  <w:abstractNum w:abstractNumId="6" w15:restartNumberingAfterBreak="0">
    <w:nsid w:val="13E32F01"/>
    <w:multiLevelType w:val="hybridMultilevel"/>
    <w:tmpl w:val="ADB0D1DA"/>
    <w:lvl w:ilvl="0" w:tplc="0396D4EA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53025"/>
    <w:multiLevelType w:val="hybridMultilevel"/>
    <w:tmpl w:val="59BA864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55E6593"/>
    <w:multiLevelType w:val="hybridMultilevel"/>
    <w:tmpl w:val="B3D0BB50"/>
    <w:lvl w:ilvl="0" w:tplc="B0622976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34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E6C4C7C"/>
    <w:multiLevelType w:val="hybridMultilevel"/>
    <w:tmpl w:val="39B66D52"/>
    <w:lvl w:ilvl="0" w:tplc="9A1CBE26">
      <w:start w:val="1"/>
      <w:numFmt w:val="lowerLetter"/>
      <w:lvlText w:val="%1)"/>
      <w:lvlJc w:val="left"/>
      <w:pPr>
        <w:ind w:left="714" w:hanging="360"/>
      </w:pPr>
    </w:lvl>
    <w:lvl w:ilvl="1" w:tplc="04150019">
      <w:start w:val="1"/>
      <w:numFmt w:val="lowerLetter"/>
      <w:lvlText w:val="%2."/>
      <w:lvlJc w:val="left"/>
      <w:pPr>
        <w:ind w:left="1434" w:hanging="360"/>
      </w:pPr>
    </w:lvl>
    <w:lvl w:ilvl="2" w:tplc="0415001B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>
      <w:start w:val="1"/>
      <w:numFmt w:val="lowerLetter"/>
      <w:lvlText w:val="%5."/>
      <w:lvlJc w:val="left"/>
      <w:pPr>
        <w:ind w:left="3594" w:hanging="360"/>
      </w:pPr>
    </w:lvl>
    <w:lvl w:ilvl="5" w:tplc="0415001B">
      <w:start w:val="1"/>
      <w:numFmt w:val="lowerRoman"/>
      <w:lvlText w:val="%6."/>
      <w:lvlJc w:val="right"/>
      <w:pPr>
        <w:ind w:left="4314" w:hanging="180"/>
      </w:pPr>
    </w:lvl>
    <w:lvl w:ilvl="6" w:tplc="0415000F">
      <w:start w:val="1"/>
      <w:numFmt w:val="decimal"/>
      <w:lvlText w:val="%7."/>
      <w:lvlJc w:val="left"/>
      <w:pPr>
        <w:ind w:left="5034" w:hanging="360"/>
      </w:pPr>
    </w:lvl>
    <w:lvl w:ilvl="7" w:tplc="04150019">
      <w:start w:val="1"/>
      <w:numFmt w:val="lowerLetter"/>
      <w:lvlText w:val="%8."/>
      <w:lvlJc w:val="left"/>
      <w:pPr>
        <w:ind w:left="5754" w:hanging="360"/>
      </w:pPr>
    </w:lvl>
    <w:lvl w:ilvl="8" w:tplc="0415001B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365A4A66"/>
    <w:multiLevelType w:val="hybridMultilevel"/>
    <w:tmpl w:val="70B43B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6C43F8"/>
    <w:multiLevelType w:val="hybridMultilevel"/>
    <w:tmpl w:val="9B94F5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65482C"/>
    <w:multiLevelType w:val="hybridMultilevel"/>
    <w:tmpl w:val="DB0CEB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565363"/>
    <w:multiLevelType w:val="hybridMultilevel"/>
    <w:tmpl w:val="6E788D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17847FF"/>
    <w:multiLevelType w:val="hybridMultilevel"/>
    <w:tmpl w:val="70B43B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B25A70"/>
    <w:multiLevelType w:val="hybridMultilevel"/>
    <w:tmpl w:val="376C9A94"/>
    <w:lvl w:ilvl="0" w:tplc="06702E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403F"/>
    <w:multiLevelType w:val="hybridMultilevel"/>
    <w:tmpl w:val="DB0CEB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AB7EFE"/>
    <w:multiLevelType w:val="hybridMultilevel"/>
    <w:tmpl w:val="20C8F2F6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0415001B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>
      <w:start w:val="1"/>
      <w:numFmt w:val="lowerLetter"/>
      <w:lvlText w:val="%5."/>
      <w:lvlJc w:val="left"/>
      <w:pPr>
        <w:ind w:left="3594" w:hanging="360"/>
      </w:pPr>
    </w:lvl>
    <w:lvl w:ilvl="5" w:tplc="0415001B">
      <w:start w:val="1"/>
      <w:numFmt w:val="lowerRoman"/>
      <w:lvlText w:val="%6."/>
      <w:lvlJc w:val="right"/>
      <w:pPr>
        <w:ind w:left="4314" w:hanging="180"/>
      </w:pPr>
    </w:lvl>
    <w:lvl w:ilvl="6" w:tplc="0415000F">
      <w:start w:val="1"/>
      <w:numFmt w:val="decimal"/>
      <w:lvlText w:val="%7."/>
      <w:lvlJc w:val="left"/>
      <w:pPr>
        <w:ind w:left="5034" w:hanging="360"/>
      </w:pPr>
    </w:lvl>
    <w:lvl w:ilvl="7" w:tplc="04150019">
      <w:start w:val="1"/>
      <w:numFmt w:val="lowerLetter"/>
      <w:lvlText w:val="%8."/>
      <w:lvlJc w:val="left"/>
      <w:pPr>
        <w:ind w:left="5754" w:hanging="360"/>
      </w:pPr>
    </w:lvl>
    <w:lvl w:ilvl="8" w:tplc="0415001B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0">
    <w:nsid w:val="4BA6706C"/>
    <w:multiLevelType w:val="multilevel"/>
    <w:tmpl w:val="1734A518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0AC21D2"/>
    <w:multiLevelType w:val="hybridMultilevel"/>
    <w:tmpl w:val="80ACB9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AD3AAE"/>
    <w:multiLevelType w:val="hybridMultilevel"/>
    <w:tmpl w:val="B0A42E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F02B3F"/>
    <w:multiLevelType w:val="hybridMultilevel"/>
    <w:tmpl w:val="1F1E43CA"/>
    <w:lvl w:ilvl="0" w:tplc="05A4D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41263"/>
    <w:multiLevelType w:val="hybridMultilevel"/>
    <w:tmpl w:val="3EACC152"/>
    <w:lvl w:ilvl="0" w:tplc="B0622976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806C2"/>
    <w:multiLevelType w:val="hybridMultilevel"/>
    <w:tmpl w:val="3EACC152"/>
    <w:lvl w:ilvl="0" w:tplc="B0622976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33303"/>
    <w:multiLevelType w:val="hybridMultilevel"/>
    <w:tmpl w:val="7CD0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06CF5"/>
    <w:multiLevelType w:val="hybridMultilevel"/>
    <w:tmpl w:val="AD38D564"/>
    <w:lvl w:ilvl="0" w:tplc="E6FE355E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419A8"/>
    <w:multiLevelType w:val="hybridMultilevel"/>
    <w:tmpl w:val="DB0CEB5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EC2E39"/>
    <w:multiLevelType w:val="hybridMultilevel"/>
    <w:tmpl w:val="70B43B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753801"/>
    <w:multiLevelType w:val="hybridMultilevel"/>
    <w:tmpl w:val="70B43B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5B1310"/>
    <w:multiLevelType w:val="hybridMultilevel"/>
    <w:tmpl w:val="B3D0BB50"/>
    <w:lvl w:ilvl="0" w:tplc="B0622976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"/>
  </w:num>
  <w:num w:numId="4">
    <w:abstractNumId w:val="14"/>
  </w:num>
  <w:num w:numId="5">
    <w:abstractNumId w:val="25"/>
  </w:num>
  <w:num w:numId="6">
    <w:abstractNumId w:val="23"/>
  </w:num>
  <w:num w:numId="7">
    <w:abstractNumId w:val="30"/>
  </w:num>
  <w:num w:numId="8">
    <w:abstractNumId w:val="8"/>
  </w:num>
  <w:num w:numId="9">
    <w:abstractNumId w:val="22"/>
  </w:num>
  <w:num w:numId="10">
    <w:abstractNumId w:val="4"/>
  </w:num>
  <w:num w:numId="11">
    <w:abstractNumId w:val="16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  <w:lvlOverride w:ilvl="0">
      <w:lvl w:ilvl="0" w:tplc="B0622976">
        <w:start w:val="1"/>
        <w:numFmt w:val="decimal"/>
        <w:lvlText w:val="%1."/>
        <w:lvlJc w:val="left"/>
        <w:pPr>
          <w:ind w:left="1065" w:hanging="705"/>
        </w:pPr>
        <w:rPr>
          <w:rFonts w:hint="default"/>
          <w:color w:val="00000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0">
    <w:abstractNumId w:val="2"/>
  </w:num>
  <w:num w:numId="21">
    <w:abstractNumId w:val="20"/>
  </w:num>
  <w:num w:numId="22">
    <w:abstractNumId w:val="7"/>
  </w:num>
  <w:num w:numId="23">
    <w:abstractNumId w:val="29"/>
  </w:num>
  <w:num w:numId="24">
    <w:abstractNumId w:val="3"/>
  </w:num>
  <w:num w:numId="25">
    <w:abstractNumId w:val="21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7"/>
  </w:num>
  <w:num w:numId="31">
    <w:abstractNumId w:val="0"/>
  </w:num>
  <w:num w:numId="32">
    <w:abstractNumId w:val="1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F70"/>
    <w:rsid w:val="00054DCC"/>
    <w:rsid w:val="00085E2A"/>
    <w:rsid w:val="000F5C20"/>
    <w:rsid w:val="001874E9"/>
    <w:rsid w:val="001B78B4"/>
    <w:rsid w:val="001D2CC6"/>
    <w:rsid w:val="00206F70"/>
    <w:rsid w:val="00222B70"/>
    <w:rsid w:val="0027272E"/>
    <w:rsid w:val="002D418F"/>
    <w:rsid w:val="00322D29"/>
    <w:rsid w:val="00324954"/>
    <w:rsid w:val="00360F66"/>
    <w:rsid w:val="003A1ED6"/>
    <w:rsid w:val="003A264E"/>
    <w:rsid w:val="003C6D70"/>
    <w:rsid w:val="003C7256"/>
    <w:rsid w:val="003D5FA8"/>
    <w:rsid w:val="00412509"/>
    <w:rsid w:val="0042792E"/>
    <w:rsid w:val="0047250C"/>
    <w:rsid w:val="00485079"/>
    <w:rsid w:val="004B18E7"/>
    <w:rsid w:val="004B6D26"/>
    <w:rsid w:val="004E39C3"/>
    <w:rsid w:val="005163A1"/>
    <w:rsid w:val="00543A8B"/>
    <w:rsid w:val="0058289B"/>
    <w:rsid w:val="00594CDD"/>
    <w:rsid w:val="005C4383"/>
    <w:rsid w:val="005C777B"/>
    <w:rsid w:val="00643611"/>
    <w:rsid w:val="0064483A"/>
    <w:rsid w:val="00666461"/>
    <w:rsid w:val="00700693"/>
    <w:rsid w:val="00750708"/>
    <w:rsid w:val="007720B4"/>
    <w:rsid w:val="00772AF5"/>
    <w:rsid w:val="00787D9C"/>
    <w:rsid w:val="007C27B9"/>
    <w:rsid w:val="007F1076"/>
    <w:rsid w:val="007F5BCC"/>
    <w:rsid w:val="00816909"/>
    <w:rsid w:val="0082713E"/>
    <w:rsid w:val="008959E6"/>
    <w:rsid w:val="008B0D46"/>
    <w:rsid w:val="00924F99"/>
    <w:rsid w:val="009402DA"/>
    <w:rsid w:val="009C21B0"/>
    <w:rsid w:val="009D4EC5"/>
    <w:rsid w:val="009D6CED"/>
    <w:rsid w:val="00A03B94"/>
    <w:rsid w:val="00AD4B51"/>
    <w:rsid w:val="00B64B50"/>
    <w:rsid w:val="00B85A6D"/>
    <w:rsid w:val="00BA4533"/>
    <w:rsid w:val="00BF05EC"/>
    <w:rsid w:val="00C50B27"/>
    <w:rsid w:val="00C821A7"/>
    <w:rsid w:val="00CC5D78"/>
    <w:rsid w:val="00CD04C2"/>
    <w:rsid w:val="00D20FD0"/>
    <w:rsid w:val="00D40429"/>
    <w:rsid w:val="00D71A25"/>
    <w:rsid w:val="00DF4953"/>
    <w:rsid w:val="00E00324"/>
    <w:rsid w:val="00E01901"/>
    <w:rsid w:val="00E5435D"/>
    <w:rsid w:val="00E624C9"/>
    <w:rsid w:val="00E72E9C"/>
    <w:rsid w:val="00E96646"/>
    <w:rsid w:val="00ED2F2C"/>
    <w:rsid w:val="00F26443"/>
    <w:rsid w:val="00F77F1A"/>
    <w:rsid w:val="00FA3BDF"/>
    <w:rsid w:val="00FA4A1B"/>
    <w:rsid w:val="00FB000B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D9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F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Wypunktowanie,Numerowanie,BulletC,Wyliczanie,Obiekt,normalny tekst,Akapit z listą31,Bullets,Preambuła,List Paragraph,CW_Lista,L1,Dot pt,F5 List Paragraph,Recommendation,List Paragraph11,A_wyliczenie,K-P_odwolanie"/>
    <w:basedOn w:val="Normalny"/>
    <w:link w:val="AkapitzlistZnak"/>
    <w:uiPriority w:val="34"/>
    <w:qFormat/>
    <w:rsid w:val="00206F7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206F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F7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F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72E"/>
  </w:style>
  <w:style w:type="paragraph" w:styleId="Stopka">
    <w:name w:val="footer"/>
    <w:basedOn w:val="Normalny"/>
    <w:link w:val="StopkaZnak"/>
    <w:uiPriority w:val="99"/>
    <w:unhideWhenUsed/>
    <w:rsid w:val="00272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7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70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50708"/>
    <w:rPr>
      <w:color w:val="0000FF"/>
      <w:u w:val="singl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Bullets Znak,Preambuła Znak,List Paragraph Znak,CW_Lista Znak,L1 Znak,Dot pt Znak"/>
    <w:link w:val="Akapitzlist"/>
    <w:uiPriority w:val="34"/>
    <w:qFormat/>
    <w:locked/>
    <w:rsid w:val="000F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4423</Words>
  <Characters>26540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2020-07-23T07:16:00Z</dcterms:created>
  <dcterms:modified xsi:type="dcterms:W3CDTF">2020-07-23T07:20:00Z</dcterms:modified>
</cp:coreProperties>
</file>