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hAnsiTheme="minorHAnsi" w:cstheme="minorHAnsi"/>
        </w:rPr>
        <w:id w:val="-929345144"/>
        <w:docPartObj>
          <w:docPartGallery w:val="Cover Pages"/>
          <w:docPartUnique/>
        </w:docPartObj>
      </w:sdtPr>
      <w:sdtEndPr/>
      <w:sdtContent>
        <w:p w14:paraId="62C94C18" w14:textId="77777777" w:rsidR="00250AEF" w:rsidRPr="00874BE2" w:rsidRDefault="00250AEF" w:rsidP="00874BE2">
          <w:pPr>
            <w:spacing w:line="276" w:lineRule="auto"/>
            <w:rPr>
              <w:rFonts w:asciiTheme="minorHAnsi" w:hAnsiTheme="minorHAnsi" w:cstheme="minorHAnsi"/>
            </w:rPr>
          </w:pPr>
        </w:p>
        <w:p w14:paraId="5F7927CF" w14:textId="77777777" w:rsidR="00250AEF" w:rsidRPr="00874BE2" w:rsidRDefault="00250AEF" w:rsidP="00874BE2">
          <w:pPr>
            <w:spacing w:after="160" w:line="276" w:lineRule="auto"/>
            <w:jc w:val="left"/>
            <w:rPr>
              <w:rFonts w:asciiTheme="minorHAnsi" w:hAnsiTheme="minorHAnsi" w:cstheme="minorHAnsi"/>
            </w:rPr>
          </w:pPr>
          <w:r w:rsidRPr="00874BE2">
            <w:rPr>
              <w:rFonts w:asciiTheme="minorHAnsi" w:hAnsiTheme="minorHAnsi" w:cstheme="minorHAnsi"/>
              <w:noProof/>
              <w:lang w:eastAsia="pl-PL"/>
            </w:rPr>
            <mc:AlternateContent>
              <mc:Choice Requires="wps">
                <w:drawing>
                  <wp:anchor distT="0" distB="0" distL="182880" distR="182880" simplePos="0" relativeHeight="251660288" behindDoc="0" locked="0" layoutInCell="1" allowOverlap="1" wp14:anchorId="58C2F6A0" wp14:editId="4A7C3D5A">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Pole tekstowe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9A652" w14:textId="0DB4E84E" w:rsidR="00DA08FA" w:rsidRDefault="00465271">
                                <w:pPr>
                                  <w:pStyle w:val="Bezodstpw"/>
                                  <w:spacing w:before="40" w:after="560" w:line="216" w:lineRule="auto"/>
                                  <w:rPr>
                                    <w:color w:val="4472C4" w:themeColor="accent1"/>
                                    <w:sz w:val="72"/>
                                    <w:szCs w:val="72"/>
                                  </w:rPr>
                                </w:pPr>
                                <w:sdt>
                                  <w:sdtPr>
                                    <w:rPr>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737D9" w:rsidRPr="00126FC7">
                                      <w:rPr>
                                        <w:color w:val="4472C4" w:themeColor="accent1"/>
                                        <w:sz w:val="72"/>
                                        <w:szCs w:val="72"/>
                                      </w:rPr>
                                      <w:t>M</w:t>
                                    </w:r>
                                    <w:r w:rsidR="00F737D9">
                                      <w:rPr>
                                        <w:color w:val="4472C4" w:themeColor="accent1"/>
                                        <w:sz w:val="72"/>
                                        <w:szCs w:val="72"/>
                                      </w:rPr>
                                      <w:t>inimalne wymagania techniczne i </w:t>
                                    </w:r>
                                    <w:r w:rsidR="00F737D9" w:rsidRPr="00126FC7">
                                      <w:rPr>
                                        <w:color w:val="4472C4" w:themeColor="accent1"/>
                                        <w:sz w:val="72"/>
                                        <w:szCs w:val="72"/>
                                      </w:rPr>
                                      <w:t xml:space="preserve">funkcjonalne </w:t>
                                    </w:r>
                                    <w:r w:rsidR="00F737D9">
                                      <w:rPr>
                                        <w:color w:val="4472C4" w:themeColor="accent1"/>
                                        <w:sz w:val="72"/>
                                        <w:szCs w:val="72"/>
                                      </w:rPr>
                                      <w:t>dla Systemów Usługodawców</w:t>
                                    </w:r>
                                  </w:sdtContent>
                                </w:sdt>
                              </w:p>
                              <w:sdt>
                                <w:sdtPr>
                                  <w:rPr>
                                    <w:caps/>
                                    <w:color w:val="1F4E79" w:themeColor="accent5" w:themeShade="80"/>
                                    <w:sz w:val="28"/>
                                    <w:szCs w:val="28"/>
                                  </w:rPr>
                                  <w:alias w:val="Podtytuł"/>
                                  <w:tag w:val=""/>
                                  <w:id w:val="-206115995"/>
                                  <w:dataBinding w:prefixMappings="xmlns:ns0='http://purl.org/dc/elements/1.1/' xmlns:ns1='http://schemas.openxmlformats.org/package/2006/metadata/core-properties' " w:xpath="/ns1:coreProperties[1]/ns0:subject[1]" w:storeItemID="{6C3C8BC8-F283-45AE-878A-BAB7291924A1}"/>
                                  <w:text/>
                                </w:sdtPr>
                                <w:sdtEndPr/>
                                <w:sdtContent>
                                  <w:p w14:paraId="2CCC3C03" w14:textId="177041C1" w:rsidR="00DA08FA" w:rsidRDefault="00DA08FA">
                                    <w:pPr>
                                      <w:pStyle w:val="Bezodstpw"/>
                                      <w:spacing w:before="40" w:after="40"/>
                                      <w:rPr>
                                        <w:caps/>
                                        <w:color w:val="1F4E79" w:themeColor="accent5" w:themeShade="80"/>
                                        <w:sz w:val="28"/>
                                        <w:szCs w:val="28"/>
                                      </w:rPr>
                                    </w:pPr>
                                    <w:r>
                                      <w:rPr>
                                        <w:caps/>
                                        <w:color w:val="1F4E79" w:themeColor="accent5" w:themeShade="80"/>
                                        <w:sz w:val="28"/>
                                        <w:szCs w:val="28"/>
                                      </w:rPr>
                                      <w:t>W kontekście komunikacji z Systemem P1, systemem NFZ do obsługi Zlecenia na zaopatrzenie w wyroby medyczne oraz Oprogramowaniem komunikacyjnym ZUS służącym do odbioru dokumentów elektronicznych</w:t>
                                    </w:r>
                                  </w:p>
                                </w:sdtContent>
                              </w:sdt>
                              <w:p w14:paraId="6E1E6556" w14:textId="1A7CD7DB" w:rsidR="00DA08FA" w:rsidRDefault="00DA08FA">
                                <w:pPr>
                                  <w:pStyle w:val="Bezodstpw"/>
                                  <w:spacing w:before="40" w:after="40"/>
                                  <w:rPr>
                                    <w:caps/>
                                    <w:color w:val="1F4E79" w:themeColor="accent5" w:themeShade="80"/>
                                    <w:sz w:val="28"/>
                                    <w:szCs w:val="28"/>
                                  </w:rPr>
                                </w:pPr>
                              </w:p>
                              <w:p w14:paraId="1F22945F" w14:textId="77777777" w:rsidR="00DA08FA" w:rsidRDefault="00DA08FA">
                                <w:pPr>
                                  <w:pStyle w:val="Bezodstpw"/>
                                  <w:spacing w:before="80" w:after="40"/>
                                  <w:rPr>
                                    <w:caps/>
                                    <w:color w:val="5B9BD5" w:themeColor="accent5"/>
                                    <w:sz w:val="24"/>
                                    <w:szCs w:val="24"/>
                                  </w:rPr>
                                </w:pPr>
                              </w:p>
                              <w:p w14:paraId="7EEF231E" w14:textId="0661E6E7" w:rsidR="00DA08FA" w:rsidRDefault="00AB2E44">
                                <w:pPr>
                                  <w:pStyle w:val="Bezodstpw"/>
                                  <w:spacing w:before="80" w:after="40"/>
                                  <w:rPr>
                                    <w:caps/>
                                    <w:color w:val="5B9BD5" w:themeColor="accent5"/>
                                    <w:sz w:val="24"/>
                                    <w:szCs w:val="24"/>
                                  </w:rPr>
                                </w:pPr>
                                <w:r>
                                  <w:rPr>
                                    <w:caps/>
                                    <w:color w:val="5B9BD5" w:themeColor="accent5"/>
                                    <w:sz w:val="24"/>
                                    <w:szCs w:val="24"/>
                                  </w:rPr>
                                  <w:t>2019</w:t>
                                </w:r>
                                <w:r w:rsidR="00DA08FA">
                                  <w:rPr>
                                    <w:caps/>
                                    <w:color w:val="5B9BD5" w:themeColor="accent5"/>
                                    <w:sz w:val="24"/>
                                    <w:szCs w:val="24"/>
                                  </w:rPr>
                                  <w:t>-</w:t>
                                </w:r>
                                <w:r>
                                  <w:rPr>
                                    <w:caps/>
                                    <w:color w:val="5B9BD5" w:themeColor="accent5"/>
                                    <w:sz w:val="24"/>
                                    <w:szCs w:val="24"/>
                                  </w:rPr>
                                  <w:t>01-</w:t>
                                </w:r>
                                <w:r w:rsidR="00A6260A">
                                  <w:rPr>
                                    <w:caps/>
                                    <w:color w:val="5B9BD5" w:themeColor="accent5"/>
                                    <w:sz w:val="24"/>
                                    <w:szCs w:val="24"/>
                                  </w:rPr>
                                  <w:t>30</w:t>
                                </w:r>
                                <w:r w:rsidR="00EA28CC">
                                  <w:rPr>
                                    <w:caps/>
                                    <w:color w:val="5B9BD5" w:themeColor="accent5"/>
                                    <w:sz w:val="24"/>
                                    <w:szCs w:val="24"/>
                                  </w:rPr>
                                  <w:t xml:space="preserve"> v1.4.</w:t>
                                </w:r>
                                <w:r w:rsidR="00A6260A">
                                  <w:rPr>
                                    <w:caps/>
                                    <w:color w:val="5B9BD5" w:themeColor="accent5"/>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8C2F6A0" id="_x0000_t202" coordsize="21600,21600" o:spt="202" path="m,l,21600r21600,l21600,xe">
                    <v:stroke joinstyle="miter"/>
                    <v:path gradientshapeok="t" o:connecttype="rect"/>
                  </v:shapetype>
                  <v:shape id="Pole tekstowe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" filled="f" stroked="f" strokeweight=".5pt">
                    <v:textbox style="mso-fit-shape-to-text:t" inset="0,0,0,0">
                      <w:txbxContent>
                        <w:p w14:paraId="1669A652" w14:textId="0DB4E84E" w:rsidR="00DA08FA" w:rsidRDefault="00FD4B73">
                          <w:pPr>
                            <w:pStyle w:val="Bezodstpw"/>
                            <w:spacing w:before="40" w:after="560" w:line="216" w:lineRule="auto"/>
                            <w:rPr>
                              <w:color w:val="4472C4" w:themeColor="accent1"/>
                              <w:sz w:val="72"/>
                              <w:szCs w:val="72"/>
                            </w:rPr>
                          </w:pPr>
                          <w:sdt>
                            <w:sdtPr>
                              <w:rPr>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737D9" w:rsidRPr="00126FC7">
                                <w:rPr>
                                  <w:color w:val="4472C4" w:themeColor="accent1"/>
                                  <w:sz w:val="72"/>
                                  <w:szCs w:val="72"/>
                                </w:rPr>
                                <w:t>M</w:t>
                              </w:r>
                              <w:r w:rsidR="00F737D9">
                                <w:rPr>
                                  <w:color w:val="4472C4" w:themeColor="accent1"/>
                                  <w:sz w:val="72"/>
                                  <w:szCs w:val="72"/>
                                </w:rPr>
                                <w:t>inimalne wymagania techniczne i </w:t>
                              </w:r>
                              <w:r w:rsidR="00F737D9" w:rsidRPr="00126FC7">
                                <w:rPr>
                                  <w:color w:val="4472C4" w:themeColor="accent1"/>
                                  <w:sz w:val="72"/>
                                  <w:szCs w:val="72"/>
                                </w:rPr>
                                <w:t xml:space="preserve">funkcjonalne </w:t>
                              </w:r>
                              <w:r w:rsidR="00F737D9">
                                <w:rPr>
                                  <w:color w:val="4472C4" w:themeColor="accent1"/>
                                  <w:sz w:val="72"/>
                                  <w:szCs w:val="72"/>
                                </w:rPr>
                                <w:t>dla Systemów Usługodawców</w:t>
                              </w:r>
                            </w:sdtContent>
                          </w:sdt>
                        </w:p>
                        <w:sdt>
                          <w:sdtPr>
                            <w:rPr>
                              <w:caps/>
                              <w:color w:val="1F4E79" w:themeColor="accent5" w:themeShade="80"/>
                              <w:sz w:val="28"/>
                              <w:szCs w:val="28"/>
                            </w:rPr>
                            <w:alias w:val="Podtytuł"/>
                            <w:tag w:val=""/>
                            <w:id w:val="-206115995"/>
                            <w:dataBinding w:prefixMappings="xmlns:ns0='http://purl.org/dc/elements/1.1/' xmlns:ns1='http://schemas.openxmlformats.org/package/2006/metadata/core-properties' " w:xpath="/ns1:coreProperties[1]/ns0:subject[1]" w:storeItemID="{6C3C8BC8-F283-45AE-878A-BAB7291924A1}"/>
                            <w:text/>
                          </w:sdtPr>
                          <w:sdtEndPr/>
                          <w:sdtContent>
                            <w:p w14:paraId="2CCC3C03" w14:textId="177041C1" w:rsidR="00DA08FA" w:rsidRDefault="00DA08FA">
                              <w:pPr>
                                <w:pStyle w:val="Bezodstpw"/>
                                <w:spacing w:before="40" w:after="40"/>
                                <w:rPr>
                                  <w:caps/>
                                  <w:color w:val="1F4E79" w:themeColor="accent5" w:themeShade="80"/>
                                  <w:sz w:val="28"/>
                                  <w:szCs w:val="28"/>
                                </w:rPr>
                              </w:pPr>
                              <w:r>
                                <w:rPr>
                                  <w:caps/>
                                  <w:color w:val="1F4E79" w:themeColor="accent5" w:themeShade="80"/>
                                  <w:sz w:val="28"/>
                                  <w:szCs w:val="28"/>
                                </w:rPr>
                                <w:t>W kontekście komunikacji z Systemem P1, systemem NFZ do obsługi Zlecenia na zaopatrzenie w wyroby medyczne oraz Oprogramowaniem komunikacyjnym ZUS służącym do odbioru dokumentów elektronicznych</w:t>
                              </w:r>
                            </w:p>
                          </w:sdtContent>
                        </w:sdt>
                        <w:p w14:paraId="6E1E6556" w14:textId="1A7CD7DB" w:rsidR="00DA08FA" w:rsidRDefault="00DA08FA">
                          <w:pPr>
                            <w:pStyle w:val="Bezodstpw"/>
                            <w:spacing w:before="40" w:after="40"/>
                            <w:rPr>
                              <w:caps/>
                              <w:color w:val="1F4E79" w:themeColor="accent5" w:themeShade="80"/>
                              <w:sz w:val="28"/>
                              <w:szCs w:val="28"/>
                            </w:rPr>
                          </w:pPr>
                        </w:p>
                        <w:p w14:paraId="1F22945F" w14:textId="77777777" w:rsidR="00DA08FA" w:rsidRDefault="00DA08FA">
                          <w:pPr>
                            <w:pStyle w:val="Bezodstpw"/>
                            <w:spacing w:before="80" w:after="40"/>
                            <w:rPr>
                              <w:caps/>
                              <w:color w:val="5B9BD5" w:themeColor="accent5"/>
                              <w:sz w:val="24"/>
                              <w:szCs w:val="24"/>
                            </w:rPr>
                          </w:pPr>
                        </w:p>
                        <w:p w14:paraId="7EEF231E" w14:textId="0661E6E7" w:rsidR="00DA08FA" w:rsidRDefault="00AB2E44">
                          <w:pPr>
                            <w:pStyle w:val="Bezodstpw"/>
                            <w:spacing w:before="80" w:after="40"/>
                            <w:rPr>
                              <w:caps/>
                              <w:color w:val="5B9BD5" w:themeColor="accent5"/>
                              <w:sz w:val="24"/>
                              <w:szCs w:val="24"/>
                            </w:rPr>
                          </w:pPr>
                          <w:r>
                            <w:rPr>
                              <w:caps/>
                              <w:color w:val="5B9BD5" w:themeColor="accent5"/>
                              <w:sz w:val="24"/>
                              <w:szCs w:val="24"/>
                            </w:rPr>
                            <w:t>2019</w:t>
                          </w:r>
                          <w:r w:rsidR="00DA08FA">
                            <w:rPr>
                              <w:caps/>
                              <w:color w:val="5B9BD5" w:themeColor="accent5"/>
                              <w:sz w:val="24"/>
                              <w:szCs w:val="24"/>
                            </w:rPr>
                            <w:t>-</w:t>
                          </w:r>
                          <w:r>
                            <w:rPr>
                              <w:caps/>
                              <w:color w:val="5B9BD5" w:themeColor="accent5"/>
                              <w:sz w:val="24"/>
                              <w:szCs w:val="24"/>
                            </w:rPr>
                            <w:t>01-</w:t>
                          </w:r>
                          <w:r w:rsidR="00A6260A">
                            <w:rPr>
                              <w:caps/>
                              <w:color w:val="5B9BD5" w:themeColor="accent5"/>
                              <w:sz w:val="24"/>
                              <w:szCs w:val="24"/>
                            </w:rPr>
                            <w:t>30</w:t>
                          </w:r>
                          <w:r w:rsidR="00EA28CC">
                            <w:rPr>
                              <w:caps/>
                              <w:color w:val="5B9BD5" w:themeColor="accent5"/>
                              <w:sz w:val="24"/>
                              <w:szCs w:val="24"/>
                            </w:rPr>
                            <w:t xml:space="preserve"> v1.4.</w:t>
                          </w:r>
                          <w:r w:rsidR="00A6260A">
                            <w:rPr>
                              <w:caps/>
                              <w:color w:val="5B9BD5" w:themeColor="accent5"/>
                              <w:sz w:val="24"/>
                              <w:szCs w:val="24"/>
                            </w:rPr>
                            <w:t>6</w:t>
                          </w:r>
                        </w:p>
                      </w:txbxContent>
                    </v:textbox>
                    <w10:wrap type="square" anchorx="margin" anchory="page"/>
                  </v:shape>
                </w:pict>
              </mc:Fallback>
            </mc:AlternateContent>
          </w:r>
          <w:r w:rsidRPr="00874BE2">
            <w:rPr>
              <w:rFonts w:asciiTheme="minorHAnsi" w:hAnsiTheme="minorHAnsi" w:cstheme="minorHAnsi"/>
            </w:rPr>
            <w:br w:type="page"/>
          </w:r>
        </w:p>
      </w:sdtContent>
    </w:sdt>
    <w:sdt>
      <w:sdtPr>
        <w:rPr>
          <w:rFonts w:asciiTheme="minorHAnsi" w:eastAsia="Calibri" w:hAnsiTheme="minorHAnsi" w:cstheme="minorHAnsi"/>
          <w:color w:val="auto"/>
          <w:sz w:val="22"/>
          <w:szCs w:val="22"/>
          <w:lang w:eastAsia="en-US"/>
        </w:rPr>
        <w:id w:val="13428177"/>
        <w:docPartObj>
          <w:docPartGallery w:val="Table of Contents"/>
          <w:docPartUnique/>
        </w:docPartObj>
      </w:sdtPr>
      <w:sdtEndPr>
        <w:rPr>
          <w:b/>
          <w:bCs/>
        </w:rPr>
      </w:sdtEndPr>
      <w:sdtContent>
        <w:p w14:paraId="45F90A0A" w14:textId="77777777" w:rsidR="00A02F08" w:rsidRPr="00874BE2" w:rsidRDefault="00A02F08" w:rsidP="00874BE2">
          <w:pPr>
            <w:pStyle w:val="Nagwekspisutreci"/>
            <w:spacing w:line="276" w:lineRule="auto"/>
            <w:rPr>
              <w:rFonts w:asciiTheme="minorHAnsi" w:hAnsiTheme="minorHAnsi" w:cstheme="minorHAnsi"/>
            </w:rPr>
          </w:pPr>
          <w:r w:rsidRPr="00874BE2">
            <w:rPr>
              <w:rFonts w:asciiTheme="minorHAnsi" w:hAnsiTheme="minorHAnsi" w:cstheme="minorHAnsi"/>
            </w:rPr>
            <w:t>Spis treści</w:t>
          </w:r>
        </w:p>
        <w:p w14:paraId="74EDA724" w14:textId="77777777" w:rsidR="003C020C" w:rsidRDefault="00A02F08">
          <w:pPr>
            <w:pStyle w:val="Spistreci1"/>
            <w:tabs>
              <w:tab w:val="left" w:pos="440"/>
              <w:tab w:val="right" w:leader="dot" w:pos="9062"/>
            </w:tabs>
            <w:rPr>
              <w:rFonts w:asciiTheme="minorHAnsi" w:eastAsiaTheme="minorEastAsia" w:hAnsiTheme="minorHAnsi" w:cstheme="minorBidi"/>
              <w:noProof/>
              <w:lang w:eastAsia="pl-PL"/>
            </w:rPr>
          </w:pPr>
          <w:r w:rsidRPr="00874BE2">
            <w:rPr>
              <w:rFonts w:asciiTheme="minorHAnsi" w:hAnsiTheme="minorHAnsi" w:cstheme="minorHAnsi"/>
              <w:b/>
              <w:bCs/>
            </w:rPr>
            <w:fldChar w:fldCharType="begin"/>
          </w:r>
          <w:r w:rsidRPr="00874BE2">
            <w:rPr>
              <w:rFonts w:asciiTheme="minorHAnsi" w:hAnsiTheme="minorHAnsi" w:cstheme="minorHAnsi"/>
              <w:b/>
              <w:bCs/>
            </w:rPr>
            <w:instrText xml:space="preserve"> TOC \o "1-3" \h \z \u </w:instrText>
          </w:r>
          <w:r w:rsidRPr="00874BE2">
            <w:rPr>
              <w:rFonts w:asciiTheme="minorHAnsi" w:hAnsiTheme="minorHAnsi" w:cstheme="minorHAnsi"/>
              <w:b/>
              <w:bCs/>
            </w:rPr>
            <w:fldChar w:fldCharType="separate"/>
          </w:r>
          <w:hyperlink w:anchor="_Toc534924563" w:history="1">
            <w:r w:rsidR="003C020C" w:rsidRPr="00692330">
              <w:rPr>
                <w:rStyle w:val="Hipercze"/>
                <w:rFonts w:cstheme="minorHAnsi"/>
                <w:noProof/>
              </w:rPr>
              <w:t>1.</w:t>
            </w:r>
            <w:r w:rsidR="003C020C">
              <w:rPr>
                <w:rFonts w:asciiTheme="minorHAnsi" w:eastAsiaTheme="minorEastAsia" w:hAnsiTheme="minorHAnsi" w:cstheme="minorBidi"/>
                <w:noProof/>
                <w:lang w:eastAsia="pl-PL"/>
              </w:rPr>
              <w:tab/>
            </w:r>
            <w:r w:rsidR="003C020C" w:rsidRPr="00692330">
              <w:rPr>
                <w:rStyle w:val="Hipercze"/>
                <w:rFonts w:cstheme="minorHAnsi"/>
                <w:noProof/>
              </w:rPr>
              <w:t>Cel dokumentu</w:t>
            </w:r>
            <w:r w:rsidR="003C020C">
              <w:rPr>
                <w:noProof/>
                <w:webHidden/>
              </w:rPr>
              <w:tab/>
            </w:r>
            <w:r w:rsidR="003C020C">
              <w:rPr>
                <w:noProof/>
                <w:webHidden/>
              </w:rPr>
              <w:fldChar w:fldCharType="begin"/>
            </w:r>
            <w:r w:rsidR="003C020C">
              <w:rPr>
                <w:noProof/>
                <w:webHidden/>
              </w:rPr>
              <w:instrText xml:space="preserve"> PAGEREF _Toc534924563 \h </w:instrText>
            </w:r>
            <w:r w:rsidR="003C020C">
              <w:rPr>
                <w:noProof/>
                <w:webHidden/>
              </w:rPr>
            </w:r>
            <w:r w:rsidR="003C020C">
              <w:rPr>
                <w:noProof/>
                <w:webHidden/>
              </w:rPr>
              <w:fldChar w:fldCharType="separate"/>
            </w:r>
            <w:r w:rsidR="009E56A6">
              <w:rPr>
                <w:noProof/>
                <w:webHidden/>
              </w:rPr>
              <w:t>2</w:t>
            </w:r>
            <w:r w:rsidR="003C020C">
              <w:rPr>
                <w:noProof/>
                <w:webHidden/>
              </w:rPr>
              <w:fldChar w:fldCharType="end"/>
            </w:r>
          </w:hyperlink>
        </w:p>
        <w:p w14:paraId="5C3212C0" w14:textId="77777777" w:rsidR="003C020C" w:rsidRDefault="00465271">
          <w:pPr>
            <w:pStyle w:val="Spistreci1"/>
            <w:tabs>
              <w:tab w:val="left" w:pos="440"/>
              <w:tab w:val="right" w:leader="dot" w:pos="9062"/>
            </w:tabs>
            <w:rPr>
              <w:rFonts w:asciiTheme="minorHAnsi" w:eastAsiaTheme="minorEastAsia" w:hAnsiTheme="minorHAnsi" w:cstheme="minorBidi"/>
              <w:noProof/>
              <w:lang w:eastAsia="pl-PL"/>
            </w:rPr>
          </w:pPr>
          <w:hyperlink w:anchor="_Toc534924564" w:history="1">
            <w:r w:rsidR="003C020C" w:rsidRPr="00692330">
              <w:rPr>
                <w:rStyle w:val="Hipercze"/>
                <w:rFonts w:cstheme="minorHAnsi"/>
                <w:noProof/>
              </w:rPr>
              <w:t>2.</w:t>
            </w:r>
            <w:r w:rsidR="003C020C">
              <w:rPr>
                <w:rFonts w:asciiTheme="minorHAnsi" w:eastAsiaTheme="minorEastAsia" w:hAnsiTheme="minorHAnsi" w:cstheme="minorBidi"/>
                <w:noProof/>
                <w:lang w:eastAsia="pl-PL"/>
              </w:rPr>
              <w:tab/>
            </w:r>
            <w:r w:rsidR="003C020C" w:rsidRPr="00692330">
              <w:rPr>
                <w:rStyle w:val="Hipercze"/>
                <w:rFonts w:cstheme="minorHAnsi"/>
                <w:noProof/>
              </w:rPr>
              <w:t>Wymagania technologiczne</w:t>
            </w:r>
            <w:r w:rsidR="003C020C">
              <w:rPr>
                <w:noProof/>
                <w:webHidden/>
              </w:rPr>
              <w:tab/>
            </w:r>
            <w:r w:rsidR="003C020C">
              <w:rPr>
                <w:noProof/>
                <w:webHidden/>
              </w:rPr>
              <w:fldChar w:fldCharType="begin"/>
            </w:r>
            <w:r w:rsidR="003C020C">
              <w:rPr>
                <w:noProof/>
                <w:webHidden/>
              </w:rPr>
              <w:instrText xml:space="preserve"> PAGEREF _Toc534924564 \h </w:instrText>
            </w:r>
            <w:r w:rsidR="003C020C">
              <w:rPr>
                <w:noProof/>
                <w:webHidden/>
              </w:rPr>
            </w:r>
            <w:r w:rsidR="003C020C">
              <w:rPr>
                <w:noProof/>
                <w:webHidden/>
              </w:rPr>
              <w:fldChar w:fldCharType="separate"/>
            </w:r>
            <w:r w:rsidR="009E56A6">
              <w:rPr>
                <w:noProof/>
                <w:webHidden/>
              </w:rPr>
              <w:t>2</w:t>
            </w:r>
            <w:r w:rsidR="003C020C">
              <w:rPr>
                <w:noProof/>
                <w:webHidden/>
              </w:rPr>
              <w:fldChar w:fldCharType="end"/>
            </w:r>
          </w:hyperlink>
        </w:p>
        <w:p w14:paraId="08064790" w14:textId="77777777" w:rsidR="003C020C" w:rsidRDefault="00465271">
          <w:pPr>
            <w:pStyle w:val="Spistreci1"/>
            <w:tabs>
              <w:tab w:val="left" w:pos="440"/>
              <w:tab w:val="right" w:leader="dot" w:pos="9062"/>
            </w:tabs>
            <w:rPr>
              <w:rFonts w:asciiTheme="minorHAnsi" w:eastAsiaTheme="minorEastAsia" w:hAnsiTheme="minorHAnsi" w:cstheme="minorBidi"/>
              <w:noProof/>
              <w:lang w:eastAsia="pl-PL"/>
            </w:rPr>
          </w:pPr>
          <w:hyperlink w:anchor="_Toc534924565" w:history="1">
            <w:r w:rsidR="003C020C" w:rsidRPr="00692330">
              <w:rPr>
                <w:rStyle w:val="Hipercze"/>
                <w:rFonts w:cstheme="minorHAnsi"/>
                <w:noProof/>
              </w:rPr>
              <w:t>3.</w:t>
            </w:r>
            <w:r w:rsidR="003C020C">
              <w:rPr>
                <w:rFonts w:asciiTheme="minorHAnsi" w:eastAsiaTheme="minorEastAsia" w:hAnsiTheme="minorHAnsi" w:cstheme="minorBidi"/>
                <w:noProof/>
                <w:lang w:eastAsia="pl-PL"/>
              </w:rPr>
              <w:tab/>
            </w:r>
            <w:r w:rsidR="003C020C" w:rsidRPr="00692330">
              <w:rPr>
                <w:rStyle w:val="Hipercze"/>
                <w:rFonts w:cstheme="minorHAnsi"/>
                <w:noProof/>
              </w:rPr>
              <w:t>Wymagania związane z dostępem do Internetu</w:t>
            </w:r>
            <w:r w:rsidR="003C020C">
              <w:rPr>
                <w:noProof/>
                <w:webHidden/>
              </w:rPr>
              <w:tab/>
            </w:r>
            <w:r w:rsidR="003C020C">
              <w:rPr>
                <w:noProof/>
                <w:webHidden/>
              </w:rPr>
              <w:fldChar w:fldCharType="begin"/>
            </w:r>
            <w:r w:rsidR="003C020C">
              <w:rPr>
                <w:noProof/>
                <w:webHidden/>
              </w:rPr>
              <w:instrText xml:space="preserve"> PAGEREF _Toc534924565 \h </w:instrText>
            </w:r>
            <w:r w:rsidR="003C020C">
              <w:rPr>
                <w:noProof/>
                <w:webHidden/>
              </w:rPr>
            </w:r>
            <w:r w:rsidR="003C020C">
              <w:rPr>
                <w:noProof/>
                <w:webHidden/>
              </w:rPr>
              <w:fldChar w:fldCharType="separate"/>
            </w:r>
            <w:r w:rsidR="009E56A6">
              <w:rPr>
                <w:noProof/>
                <w:webHidden/>
              </w:rPr>
              <w:t>3</w:t>
            </w:r>
            <w:r w:rsidR="003C020C">
              <w:rPr>
                <w:noProof/>
                <w:webHidden/>
              </w:rPr>
              <w:fldChar w:fldCharType="end"/>
            </w:r>
          </w:hyperlink>
        </w:p>
        <w:p w14:paraId="73F423CB" w14:textId="77777777" w:rsidR="003C020C" w:rsidRDefault="00465271">
          <w:pPr>
            <w:pStyle w:val="Spistreci1"/>
            <w:tabs>
              <w:tab w:val="left" w:pos="440"/>
              <w:tab w:val="right" w:leader="dot" w:pos="9062"/>
            </w:tabs>
            <w:rPr>
              <w:rFonts w:asciiTheme="minorHAnsi" w:eastAsiaTheme="minorEastAsia" w:hAnsiTheme="minorHAnsi" w:cstheme="minorBidi"/>
              <w:noProof/>
              <w:lang w:eastAsia="pl-PL"/>
            </w:rPr>
          </w:pPr>
          <w:hyperlink w:anchor="_Toc534924566" w:history="1">
            <w:r w:rsidR="003C020C" w:rsidRPr="00692330">
              <w:rPr>
                <w:rStyle w:val="Hipercze"/>
                <w:rFonts w:cstheme="minorHAnsi"/>
                <w:noProof/>
              </w:rPr>
              <w:t>4.</w:t>
            </w:r>
            <w:r w:rsidR="003C020C">
              <w:rPr>
                <w:rFonts w:asciiTheme="minorHAnsi" w:eastAsiaTheme="minorEastAsia" w:hAnsiTheme="minorHAnsi" w:cstheme="minorBidi"/>
                <w:noProof/>
                <w:lang w:eastAsia="pl-PL"/>
              </w:rPr>
              <w:tab/>
            </w:r>
            <w:r w:rsidR="003C020C" w:rsidRPr="00692330">
              <w:rPr>
                <w:rStyle w:val="Hipercze"/>
                <w:rFonts w:cstheme="minorHAnsi"/>
                <w:noProof/>
              </w:rPr>
              <w:t>Wymagania funkcjonalne</w:t>
            </w:r>
            <w:r w:rsidR="003C020C">
              <w:rPr>
                <w:noProof/>
                <w:webHidden/>
              </w:rPr>
              <w:tab/>
            </w:r>
            <w:r w:rsidR="003C020C">
              <w:rPr>
                <w:noProof/>
                <w:webHidden/>
              </w:rPr>
              <w:fldChar w:fldCharType="begin"/>
            </w:r>
            <w:r w:rsidR="003C020C">
              <w:rPr>
                <w:noProof/>
                <w:webHidden/>
              </w:rPr>
              <w:instrText xml:space="preserve"> PAGEREF _Toc534924566 \h </w:instrText>
            </w:r>
            <w:r w:rsidR="003C020C">
              <w:rPr>
                <w:noProof/>
                <w:webHidden/>
              </w:rPr>
            </w:r>
            <w:r w:rsidR="003C020C">
              <w:rPr>
                <w:noProof/>
                <w:webHidden/>
              </w:rPr>
              <w:fldChar w:fldCharType="separate"/>
            </w:r>
            <w:r w:rsidR="009E56A6">
              <w:rPr>
                <w:noProof/>
                <w:webHidden/>
              </w:rPr>
              <w:t>4</w:t>
            </w:r>
            <w:r w:rsidR="003C020C">
              <w:rPr>
                <w:noProof/>
                <w:webHidden/>
              </w:rPr>
              <w:fldChar w:fldCharType="end"/>
            </w:r>
          </w:hyperlink>
        </w:p>
        <w:p w14:paraId="780E23B2" w14:textId="77777777" w:rsidR="003C020C" w:rsidRDefault="00465271">
          <w:pPr>
            <w:pStyle w:val="Spistreci2"/>
            <w:tabs>
              <w:tab w:val="left" w:pos="880"/>
              <w:tab w:val="right" w:leader="dot" w:pos="9062"/>
            </w:tabs>
            <w:rPr>
              <w:rFonts w:asciiTheme="minorHAnsi" w:eastAsiaTheme="minorEastAsia" w:hAnsiTheme="minorHAnsi" w:cstheme="minorBidi"/>
              <w:noProof/>
              <w:lang w:eastAsia="pl-PL"/>
            </w:rPr>
          </w:pPr>
          <w:hyperlink w:anchor="_Toc534924567" w:history="1">
            <w:r w:rsidR="003C020C" w:rsidRPr="00692330">
              <w:rPr>
                <w:rStyle w:val="Hipercze"/>
                <w:rFonts w:cstheme="minorHAnsi"/>
                <w:noProof/>
              </w:rPr>
              <w:t>4.1.</w:t>
            </w:r>
            <w:r w:rsidR="003C020C">
              <w:rPr>
                <w:rFonts w:asciiTheme="minorHAnsi" w:eastAsiaTheme="minorEastAsia" w:hAnsiTheme="minorHAnsi" w:cstheme="minorBidi"/>
                <w:noProof/>
                <w:lang w:eastAsia="pl-PL"/>
              </w:rPr>
              <w:tab/>
            </w:r>
            <w:r w:rsidR="003C020C" w:rsidRPr="00692330">
              <w:rPr>
                <w:rStyle w:val="Hipercze"/>
                <w:rFonts w:cstheme="minorHAnsi"/>
                <w:noProof/>
              </w:rPr>
              <w:t>W obszarze e-recepty</w:t>
            </w:r>
            <w:r w:rsidR="003C020C">
              <w:rPr>
                <w:noProof/>
                <w:webHidden/>
              </w:rPr>
              <w:tab/>
            </w:r>
            <w:r w:rsidR="003C020C">
              <w:rPr>
                <w:noProof/>
                <w:webHidden/>
              </w:rPr>
              <w:fldChar w:fldCharType="begin"/>
            </w:r>
            <w:r w:rsidR="003C020C">
              <w:rPr>
                <w:noProof/>
                <w:webHidden/>
              </w:rPr>
              <w:instrText xml:space="preserve"> PAGEREF _Toc534924567 \h </w:instrText>
            </w:r>
            <w:r w:rsidR="003C020C">
              <w:rPr>
                <w:noProof/>
                <w:webHidden/>
              </w:rPr>
            </w:r>
            <w:r w:rsidR="003C020C">
              <w:rPr>
                <w:noProof/>
                <w:webHidden/>
              </w:rPr>
              <w:fldChar w:fldCharType="separate"/>
            </w:r>
            <w:r w:rsidR="009E56A6">
              <w:rPr>
                <w:noProof/>
                <w:webHidden/>
              </w:rPr>
              <w:t>4</w:t>
            </w:r>
            <w:r w:rsidR="003C020C">
              <w:rPr>
                <w:noProof/>
                <w:webHidden/>
              </w:rPr>
              <w:fldChar w:fldCharType="end"/>
            </w:r>
          </w:hyperlink>
        </w:p>
        <w:p w14:paraId="517C54BB" w14:textId="77777777" w:rsidR="003C020C" w:rsidRDefault="00465271">
          <w:pPr>
            <w:pStyle w:val="Spistreci3"/>
            <w:tabs>
              <w:tab w:val="left" w:pos="1320"/>
              <w:tab w:val="right" w:leader="dot" w:pos="9062"/>
            </w:tabs>
            <w:rPr>
              <w:rFonts w:asciiTheme="minorHAnsi" w:eastAsiaTheme="minorEastAsia" w:hAnsiTheme="minorHAnsi" w:cstheme="minorBidi"/>
              <w:noProof/>
              <w:lang w:eastAsia="pl-PL"/>
            </w:rPr>
          </w:pPr>
          <w:hyperlink w:anchor="_Toc534924568" w:history="1">
            <w:r w:rsidR="003C020C" w:rsidRPr="00692330">
              <w:rPr>
                <w:rStyle w:val="Hipercze"/>
                <w:rFonts w:cstheme="minorHAnsi"/>
                <w:noProof/>
              </w:rPr>
              <w:t>4.1.1.</w:t>
            </w:r>
            <w:r w:rsidR="003C020C">
              <w:rPr>
                <w:rFonts w:asciiTheme="minorHAnsi" w:eastAsiaTheme="minorEastAsia" w:hAnsiTheme="minorHAnsi" w:cstheme="minorBidi"/>
                <w:noProof/>
                <w:lang w:eastAsia="pl-PL"/>
              </w:rPr>
              <w:tab/>
            </w:r>
            <w:r w:rsidR="003C020C" w:rsidRPr="00692330">
              <w:rPr>
                <w:rStyle w:val="Hipercze"/>
                <w:rFonts w:cstheme="minorHAnsi"/>
                <w:noProof/>
              </w:rPr>
              <w:t>System podmiotu  wykonującego działalność leczniczą</w:t>
            </w:r>
            <w:r w:rsidR="003C020C">
              <w:rPr>
                <w:noProof/>
                <w:webHidden/>
              </w:rPr>
              <w:tab/>
            </w:r>
            <w:r w:rsidR="003C020C">
              <w:rPr>
                <w:noProof/>
                <w:webHidden/>
              </w:rPr>
              <w:fldChar w:fldCharType="begin"/>
            </w:r>
            <w:r w:rsidR="003C020C">
              <w:rPr>
                <w:noProof/>
                <w:webHidden/>
              </w:rPr>
              <w:instrText xml:space="preserve"> PAGEREF _Toc534924568 \h </w:instrText>
            </w:r>
            <w:r w:rsidR="003C020C">
              <w:rPr>
                <w:noProof/>
                <w:webHidden/>
              </w:rPr>
            </w:r>
            <w:r w:rsidR="003C020C">
              <w:rPr>
                <w:noProof/>
                <w:webHidden/>
              </w:rPr>
              <w:fldChar w:fldCharType="separate"/>
            </w:r>
            <w:r w:rsidR="009E56A6">
              <w:rPr>
                <w:noProof/>
                <w:webHidden/>
              </w:rPr>
              <w:t>4</w:t>
            </w:r>
            <w:r w:rsidR="003C020C">
              <w:rPr>
                <w:noProof/>
                <w:webHidden/>
              </w:rPr>
              <w:fldChar w:fldCharType="end"/>
            </w:r>
          </w:hyperlink>
        </w:p>
        <w:p w14:paraId="29CB6785" w14:textId="77777777" w:rsidR="003C020C" w:rsidRDefault="00465271">
          <w:pPr>
            <w:pStyle w:val="Spistreci3"/>
            <w:tabs>
              <w:tab w:val="left" w:pos="1320"/>
              <w:tab w:val="right" w:leader="dot" w:pos="9062"/>
            </w:tabs>
            <w:rPr>
              <w:rFonts w:asciiTheme="minorHAnsi" w:eastAsiaTheme="minorEastAsia" w:hAnsiTheme="minorHAnsi" w:cstheme="minorBidi"/>
              <w:noProof/>
              <w:lang w:eastAsia="pl-PL"/>
            </w:rPr>
          </w:pPr>
          <w:hyperlink w:anchor="_Toc534924569" w:history="1">
            <w:r w:rsidR="003C020C" w:rsidRPr="00692330">
              <w:rPr>
                <w:rStyle w:val="Hipercze"/>
                <w:rFonts w:cstheme="minorHAnsi"/>
                <w:noProof/>
              </w:rPr>
              <w:t>4.1.2.</w:t>
            </w:r>
            <w:r w:rsidR="003C020C">
              <w:rPr>
                <w:rFonts w:asciiTheme="minorHAnsi" w:eastAsiaTheme="minorEastAsia" w:hAnsiTheme="minorHAnsi" w:cstheme="minorBidi"/>
                <w:noProof/>
                <w:lang w:eastAsia="pl-PL"/>
              </w:rPr>
              <w:tab/>
            </w:r>
            <w:r w:rsidR="003C020C" w:rsidRPr="00692330">
              <w:rPr>
                <w:rStyle w:val="Hipercze"/>
                <w:rFonts w:cstheme="minorHAnsi"/>
                <w:noProof/>
              </w:rPr>
              <w:t>System apteki</w:t>
            </w:r>
            <w:r w:rsidR="003C020C">
              <w:rPr>
                <w:noProof/>
                <w:webHidden/>
              </w:rPr>
              <w:tab/>
            </w:r>
            <w:r w:rsidR="003C020C">
              <w:rPr>
                <w:noProof/>
                <w:webHidden/>
              </w:rPr>
              <w:fldChar w:fldCharType="begin"/>
            </w:r>
            <w:r w:rsidR="003C020C">
              <w:rPr>
                <w:noProof/>
                <w:webHidden/>
              </w:rPr>
              <w:instrText xml:space="preserve"> PAGEREF _Toc534924569 \h </w:instrText>
            </w:r>
            <w:r w:rsidR="003C020C">
              <w:rPr>
                <w:noProof/>
                <w:webHidden/>
              </w:rPr>
            </w:r>
            <w:r w:rsidR="003C020C">
              <w:rPr>
                <w:noProof/>
                <w:webHidden/>
              </w:rPr>
              <w:fldChar w:fldCharType="separate"/>
            </w:r>
            <w:r w:rsidR="009E56A6">
              <w:rPr>
                <w:noProof/>
                <w:webHidden/>
              </w:rPr>
              <w:t>4</w:t>
            </w:r>
            <w:r w:rsidR="003C020C">
              <w:rPr>
                <w:noProof/>
                <w:webHidden/>
              </w:rPr>
              <w:fldChar w:fldCharType="end"/>
            </w:r>
          </w:hyperlink>
        </w:p>
        <w:p w14:paraId="7B4F2E22" w14:textId="77777777" w:rsidR="003C020C" w:rsidRDefault="00465271">
          <w:pPr>
            <w:pStyle w:val="Spistreci2"/>
            <w:tabs>
              <w:tab w:val="left" w:pos="880"/>
              <w:tab w:val="right" w:leader="dot" w:pos="9062"/>
            </w:tabs>
            <w:rPr>
              <w:rFonts w:asciiTheme="minorHAnsi" w:eastAsiaTheme="minorEastAsia" w:hAnsiTheme="minorHAnsi" w:cstheme="minorBidi"/>
              <w:noProof/>
              <w:lang w:eastAsia="pl-PL"/>
            </w:rPr>
          </w:pPr>
          <w:hyperlink w:anchor="_Toc534924570" w:history="1">
            <w:r w:rsidR="003C020C" w:rsidRPr="00692330">
              <w:rPr>
                <w:rStyle w:val="Hipercze"/>
                <w:rFonts w:cstheme="minorHAnsi"/>
                <w:noProof/>
              </w:rPr>
              <w:t>4.2.</w:t>
            </w:r>
            <w:r w:rsidR="003C020C">
              <w:rPr>
                <w:rFonts w:asciiTheme="minorHAnsi" w:eastAsiaTheme="minorEastAsia" w:hAnsiTheme="minorHAnsi" w:cstheme="minorBidi"/>
                <w:noProof/>
                <w:lang w:eastAsia="pl-PL"/>
              </w:rPr>
              <w:tab/>
            </w:r>
            <w:r w:rsidR="003C020C" w:rsidRPr="00692330">
              <w:rPr>
                <w:rStyle w:val="Hipercze"/>
                <w:rFonts w:cstheme="minorHAnsi"/>
                <w:noProof/>
              </w:rPr>
              <w:t>W obszarze e-skierowania</w:t>
            </w:r>
            <w:r w:rsidR="003C020C">
              <w:rPr>
                <w:noProof/>
                <w:webHidden/>
              </w:rPr>
              <w:tab/>
            </w:r>
            <w:r w:rsidR="003C020C">
              <w:rPr>
                <w:noProof/>
                <w:webHidden/>
              </w:rPr>
              <w:fldChar w:fldCharType="begin"/>
            </w:r>
            <w:r w:rsidR="003C020C">
              <w:rPr>
                <w:noProof/>
                <w:webHidden/>
              </w:rPr>
              <w:instrText xml:space="preserve"> PAGEREF _Toc534924570 \h </w:instrText>
            </w:r>
            <w:r w:rsidR="003C020C">
              <w:rPr>
                <w:noProof/>
                <w:webHidden/>
              </w:rPr>
            </w:r>
            <w:r w:rsidR="003C020C">
              <w:rPr>
                <w:noProof/>
                <w:webHidden/>
              </w:rPr>
              <w:fldChar w:fldCharType="separate"/>
            </w:r>
            <w:r w:rsidR="009E56A6">
              <w:rPr>
                <w:noProof/>
                <w:webHidden/>
              </w:rPr>
              <w:t>5</w:t>
            </w:r>
            <w:r w:rsidR="003C020C">
              <w:rPr>
                <w:noProof/>
                <w:webHidden/>
              </w:rPr>
              <w:fldChar w:fldCharType="end"/>
            </w:r>
          </w:hyperlink>
        </w:p>
        <w:p w14:paraId="27A9BFDF" w14:textId="77777777" w:rsidR="003C020C" w:rsidRDefault="00465271">
          <w:pPr>
            <w:pStyle w:val="Spistreci3"/>
            <w:tabs>
              <w:tab w:val="left" w:pos="1320"/>
              <w:tab w:val="right" w:leader="dot" w:pos="9062"/>
            </w:tabs>
            <w:rPr>
              <w:rFonts w:asciiTheme="minorHAnsi" w:eastAsiaTheme="minorEastAsia" w:hAnsiTheme="minorHAnsi" w:cstheme="minorBidi"/>
              <w:noProof/>
              <w:lang w:eastAsia="pl-PL"/>
            </w:rPr>
          </w:pPr>
          <w:hyperlink w:anchor="_Toc534924571" w:history="1">
            <w:r w:rsidR="003C020C" w:rsidRPr="00692330">
              <w:rPr>
                <w:rStyle w:val="Hipercze"/>
                <w:rFonts w:cstheme="minorHAnsi"/>
                <w:noProof/>
              </w:rPr>
              <w:t>4.2.1.</w:t>
            </w:r>
            <w:r w:rsidR="003C020C">
              <w:rPr>
                <w:rFonts w:asciiTheme="minorHAnsi" w:eastAsiaTheme="minorEastAsia" w:hAnsiTheme="minorHAnsi" w:cstheme="minorBidi"/>
                <w:noProof/>
                <w:lang w:eastAsia="pl-PL"/>
              </w:rPr>
              <w:tab/>
            </w:r>
            <w:r w:rsidR="003C020C" w:rsidRPr="00692330">
              <w:rPr>
                <w:rStyle w:val="Hipercze"/>
                <w:rFonts w:cstheme="minorHAnsi"/>
                <w:noProof/>
              </w:rPr>
              <w:t>Wystawienie e-skierowania</w:t>
            </w:r>
            <w:r w:rsidR="003C020C">
              <w:rPr>
                <w:noProof/>
                <w:webHidden/>
              </w:rPr>
              <w:tab/>
            </w:r>
            <w:r w:rsidR="003C020C">
              <w:rPr>
                <w:noProof/>
                <w:webHidden/>
              </w:rPr>
              <w:fldChar w:fldCharType="begin"/>
            </w:r>
            <w:r w:rsidR="003C020C">
              <w:rPr>
                <w:noProof/>
                <w:webHidden/>
              </w:rPr>
              <w:instrText xml:space="preserve"> PAGEREF _Toc534924571 \h </w:instrText>
            </w:r>
            <w:r w:rsidR="003C020C">
              <w:rPr>
                <w:noProof/>
                <w:webHidden/>
              </w:rPr>
            </w:r>
            <w:r w:rsidR="003C020C">
              <w:rPr>
                <w:noProof/>
                <w:webHidden/>
              </w:rPr>
              <w:fldChar w:fldCharType="separate"/>
            </w:r>
            <w:r w:rsidR="009E56A6">
              <w:rPr>
                <w:noProof/>
                <w:webHidden/>
              </w:rPr>
              <w:t>5</w:t>
            </w:r>
            <w:r w:rsidR="003C020C">
              <w:rPr>
                <w:noProof/>
                <w:webHidden/>
              </w:rPr>
              <w:fldChar w:fldCharType="end"/>
            </w:r>
          </w:hyperlink>
        </w:p>
        <w:p w14:paraId="363288AE" w14:textId="77777777" w:rsidR="003C020C" w:rsidRDefault="00465271">
          <w:pPr>
            <w:pStyle w:val="Spistreci3"/>
            <w:tabs>
              <w:tab w:val="left" w:pos="1320"/>
              <w:tab w:val="right" w:leader="dot" w:pos="9062"/>
            </w:tabs>
            <w:rPr>
              <w:rFonts w:asciiTheme="minorHAnsi" w:eastAsiaTheme="minorEastAsia" w:hAnsiTheme="minorHAnsi" w:cstheme="minorBidi"/>
              <w:noProof/>
              <w:lang w:eastAsia="pl-PL"/>
            </w:rPr>
          </w:pPr>
          <w:hyperlink w:anchor="_Toc534924572" w:history="1">
            <w:r w:rsidR="003C020C" w:rsidRPr="00692330">
              <w:rPr>
                <w:rStyle w:val="Hipercze"/>
                <w:rFonts w:cstheme="minorHAnsi"/>
                <w:noProof/>
              </w:rPr>
              <w:t>4.2.2.</w:t>
            </w:r>
            <w:r w:rsidR="003C020C">
              <w:rPr>
                <w:rFonts w:asciiTheme="minorHAnsi" w:eastAsiaTheme="minorEastAsia" w:hAnsiTheme="minorHAnsi" w:cstheme="minorBidi"/>
                <w:noProof/>
                <w:lang w:eastAsia="pl-PL"/>
              </w:rPr>
              <w:tab/>
            </w:r>
            <w:r w:rsidR="003C020C" w:rsidRPr="00692330">
              <w:rPr>
                <w:rStyle w:val="Hipercze"/>
                <w:rFonts w:cstheme="minorHAnsi"/>
                <w:noProof/>
              </w:rPr>
              <w:t>Realizacja e-skierowania</w:t>
            </w:r>
            <w:r w:rsidR="003C020C">
              <w:rPr>
                <w:noProof/>
                <w:webHidden/>
              </w:rPr>
              <w:tab/>
            </w:r>
            <w:r w:rsidR="003C020C">
              <w:rPr>
                <w:noProof/>
                <w:webHidden/>
              </w:rPr>
              <w:fldChar w:fldCharType="begin"/>
            </w:r>
            <w:r w:rsidR="003C020C">
              <w:rPr>
                <w:noProof/>
                <w:webHidden/>
              </w:rPr>
              <w:instrText xml:space="preserve"> PAGEREF _Toc534924572 \h </w:instrText>
            </w:r>
            <w:r w:rsidR="003C020C">
              <w:rPr>
                <w:noProof/>
                <w:webHidden/>
              </w:rPr>
            </w:r>
            <w:r w:rsidR="003C020C">
              <w:rPr>
                <w:noProof/>
                <w:webHidden/>
              </w:rPr>
              <w:fldChar w:fldCharType="separate"/>
            </w:r>
            <w:r w:rsidR="009E56A6">
              <w:rPr>
                <w:noProof/>
                <w:webHidden/>
              </w:rPr>
              <w:t>5</w:t>
            </w:r>
            <w:r w:rsidR="003C020C">
              <w:rPr>
                <w:noProof/>
                <w:webHidden/>
              </w:rPr>
              <w:fldChar w:fldCharType="end"/>
            </w:r>
          </w:hyperlink>
        </w:p>
        <w:p w14:paraId="4BB25DAB" w14:textId="77777777" w:rsidR="003C020C" w:rsidRDefault="00465271">
          <w:pPr>
            <w:pStyle w:val="Spistreci2"/>
            <w:tabs>
              <w:tab w:val="left" w:pos="880"/>
              <w:tab w:val="right" w:leader="dot" w:pos="9062"/>
            </w:tabs>
            <w:rPr>
              <w:rFonts w:asciiTheme="minorHAnsi" w:eastAsiaTheme="minorEastAsia" w:hAnsiTheme="minorHAnsi" w:cstheme="minorBidi"/>
              <w:noProof/>
              <w:lang w:eastAsia="pl-PL"/>
            </w:rPr>
          </w:pPr>
          <w:hyperlink w:anchor="_Toc534924573" w:history="1">
            <w:r w:rsidR="003C020C" w:rsidRPr="00692330">
              <w:rPr>
                <w:rStyle w:val="Hipercze"/>
                <w:rFonts w:cstheme="minorHAnsi"/>
                <w:noProof/>
              </w:rPr>
              <w:t>4.3.</w:t>
            </w:r>
            <w:r w:rsidR="003C020C">
              <w:rPr>
                <w:rFonts w:asciiTheme="minorHAnsi" w:eastAsiaTheme="minorEastAsia" w:hAnsiTheme="minorHAnsi" w:cstheme="minorBidi"/>
                <w:noProof/>
                <w:lang w:eastAsia="pl-PL"/>
              </w:rPr>
              <w:tab/>
            </w:r>
            <w:r w:rsidR="003C020C" w:rsidRPr="00692330">
              <w:rPr>
                <w:rStyle w:val="Hipercze"/>
                <w:rFonts w:cstheme="minorHAnsi"/>
                <w:noProof/>
              </w:rPr>
              <w:t>W obszarze Elektronicznej Dokumentacji Medycznej (EDM)</w:t>
            </w:r>
            <w:r w:rsidR="003C020C">
              <w:rPr>
                <w:noProof/>
                <w:webHidden/>
              </w:rPr>
              <w:tab/>
            </w:r>
            <w:r w:rsidR="003C020C">
              <w:rPr>
                <w:noProof/>
                <w:webHidden/>
              </w:rPr>
              <w:fldChar w:fldCharType="begin"/>
            </w:r>
            <w:r w:rsidR="003C020C">
              <w:rPr>
                <w:noProof/>
                <w:webHidden/>
              </w:rPr>
              <w:instrText xml:space="preserve"> PAGEREF _Toc534924573 \h </w:instrText>
            </w:r>
            <w:r w:rsidR="003C020C">
              <w:rPr>
                <w:noProof/>
                <w:webHidden/>
              </w:rPr>
            </w:r>
            <w:r w:rsidR="003C020C">
              <w:rPr>
                <w:noProof/>
                <w:webHidden/>
              </w:rPr>
              <w:fldChar w:fldCharType="separate"/>
            </w:r>
            <w:r w:rsidR="009E56A6">
              <w:rPr>
                <w:noProof/>
                <w:webHidden/>
              </w:rPr>
              <w:t>5</w:t>
            </w:r>
            <w:r w:rsidR="003C020C">
              <w:rPr>
                <w:noProof/>
                <w:webHidden/>
              </w:rPr>
              <w:fldChar w:fldCharType="end"/>
            </w:r>
          </w:hyperlink>
        </w:p>
        <w:p w14:paraId="14C03686" w14:textId="77777777" w:rsidR="003C020C" w:rsidRDefault="00465271">
          <w:pPr>
            <w:pStyle w:val="Spistreci3"/>
            <w:tabs>
              <w:tab w:val="left" w:pos="1320"/>
              <w:tab w:val="right" w:leader="dot" w:pos="9062"/>
            </w:tabs>
            <w:rPr>
              <w:rFonts w:asciiTheme="minorHAnsi" w:eastAsiaTheme="minorEastAsia" w:hAnsiTheme="minorHAnsi" w:cstheme="minorBidi"/>
              <w:noProof/>
              <w:lang w:eastAsia="pl-PL"/>
            </w:rPr>
          </w:pPr>
          <w:hyperlink w:anchor="_Toc534924574" w:history="1">
            <w:r w:rsidR="003C020C" w:rsidRPr="00692330">
              <w:rPr>
                <w:rStyle w:val="Hipercze"/>
                <w:rFonts w:cstheme="minorHAnsi"/>
                <w:noProof/>
              </w:rPr>
              <w:t>4.3.1.</w:t>
            </w:r>
            <w:r w:rsidR="003C020C">
              <w:rPr>
                <w:rFonts w:asciiTheme="minorHAnsi" w:eastAsiaTheme="minorEastAsia" w:hAnsiTheme="minorHAnsi" w:cstheme="minorBidi"/>
                <w:noProof/>
                <w:lang w:eastAsia="pl-PL"/>
              </w:rPr>
              <w:tab/>
            </w:r>
            <w:r w:rsidR="003C020C" w:rsidRPr="00692330">
              <w:rPr>
                <w:rStyle w:val="Hipercze"/>
                <w:rFonts w:cstheme="minorHAnsi"/>
                <w:noProof/>
              </w:rPr>
              <w:t>Prowadzenie EDM</w:t>
            </w:r>
            <w:r w:rsidR="003C020C">
              <w:rPr>
                <w:noProof/>
                <w:webHidden/>
              </w:rPr>
              <w:tab/>
            </w:r>
            <w:r w:rsidR="003C020C">
              <w:rPr>
                <w:noProof/>
                <w:webHidden/>
              </w:rPr>
              <w:fldChar w:fldCharType="begin"/>
            </w:r>
            <w:r w:rsidR="003C020C">
              <w:rPr>
                <w:noProof/>
                <w:webHidden/>
              </w:rPr>
              <w:instrText xml:space="preserve"> PAGEREF _Toc534924574 \h </w:instrText>
            </w:r>
            <w:r w:rsidR="003C020C">
              <w:rPr>
                <w:noProof/>
                <w:webHidden/>
              </w:rPr>
            </w:r>
            <w:r w:rsidR="003C020C">
              <w:rPr>
                <w:noProof/>
                <w:webHidden/>
              </w:rPr>
              <w:fldChar w:fldCharType="separate"/>
            </w:r>
            <w:r w:rsidR="009E56A6">
              <w:rPr>
                <w:noProof/>
                <w:webHidden/>
              </w:rPr>
              <w:t>5</w:t>
            </w:r>
            <w:r w:rsidR="003C020C">
              <w:rPr>
                <w:noProof/>
                <w:webHidden/>
              </w:rPr>
              <w:fldChar w:fldCharType="end"/>
            </w:r>
          </w:hyperlink>
        </w:p>
        <w:p w14:paraId="2CF87E82" w14:textId="77777777" w:rsidR="003C020C" w:rsidRDefault="00465271">
          <w:pPr>
            <w:pStyle w:val="Spistreci3"/>
            <w:tabs>
              <w:tab w:val="left" w:pos="1320"/>
              <w:tab w:val="right" w:leader="dot" w:pos="9062"/>
            </w:tabs>
            <w:rPr>
              <w:rFonts w:asciiTheme="minorHAnsi" w:eastAsiaTheme="minorEastAsia" w:hAnsiTheme="minorHAnsi" w:cstheme="minorBidi"/>
              <w:noProof/>
              <w:lang w:eastAsia="pl-PL"/>
            </w:rPr>
          </w:pPr>
          <w:hyperlink w:anchor="_Toc534924575" w:history="1">
            <w:r w:rsidR="003C020C" w:rsidRPr="00692330">
              <w:rPr>
                <w:rStyle w:val="Hipercze"/>
                <w:rFonts w:cstheme="minorHAnsi"/>
                <w:noProof/>
              </w:rPr>
              <w:t>4.3.2.</w:t>
            </w:r>
            <w:r w:rsidR="003C020C">
              <w:rPr>
                <w:rFonts w:asciiTheme="minorHAnsi" w:eastAsiaTheme="minorEastAsia" w:hAnsiTheme="minorHAnsi" w:cstheme="minorBidi"/>
                <w:noProof/>
                <w:lang w:eastAsia="pl-PL"/>
              </w:rPr>
              <w:tab/>
            </w:r>
            <w:r w:rsidR="003C020C" w:rsidRPr="00692330">
              <w:rPr>
                <w:rStyle w:val="Hipercze"/>
                <w:rFonts w:cstheme="minorHAnsi"/>
                <w:noProof/>
              </w:rPr>
              <w:t>Wymiana EDM</w:t>
            </w:r>
            <w:r w:rsidR="003C020C">
              <w:rPr>
                <w:noProof/>
                <w:webHidden/>
              </w:rPr>
              <w:tab/>
            </w:r>
            <w:r w:rsidR="003C020C">
              <w:rPr>
                <w:noProof/>
                <w:webHidden/>
              </w:rPr>
              <w:fldChar w:fldCharType="begin"/>
            </w:r>
            <w:r w:rsidR="003C020C">
              <w:rPr>
                <w:noProof/>
                <w:webHidden/>
              </w:rPr>
              <w:instrText xml:space="preserve"> PAGEREF _Toc534924575 \h </w:instrText>
            </w:r>
            <w:r w:rsidR="003C020C">
              <w:rPr>
                <w:noProof/>
                <w:webHidden/>
              </w:rPr>
            </w:r>
            <w:r w:rsidR="003C020C">
              <w:rPr>
                <w:noProof/>
                <w:webHidden/>
              </w:rPr>
              <w:fldChar w:fldCharType="separate"/>
            </w:r>
            <w:r w:rsidR="009E56A6">
              <w:rPr>
                <w:noProof/>
                <w:webHidden/>
              </w:rPr>
              <w:t>6</w:t>
            </w:r>
            <w:r w:rsidR="003C020C">
              <w:rPr>
                <w:noProof/>
                <w:webHidden/>
              </w:rPr>
              <w:fldChar w:fldCharType="end"/>
            </w:r>
          </w:hyperlink>
        </w:p>
        <w:p w14:paraId="541A142C" w14:textId="77777777" w:rsidR="003C020C" w:rsidRDefault="00465271" w:rsidP="00C960ED">
          <w:pPr>
            <w:pStyle w:val="Spistreci2"/>
            <w:tabs>
              <w:tab w:val="left" w:pos="660"/>
              <w:tab w:val="right" w:leader="dot" w:pos="9062"/>
            </w:tabs>
            <w:ind w:left="0"/>
            <w:rPr>
              <w:rFonts w:asciiTheme="minorHAnsi" w:eastAsiaTheme="minorEastAsia" w:hAnsiTheme="minorHAnsi" w:cstheme="minorBidi"/>
              <w:noProof/>
              <w:lang w:eastAsia="pl-PL"/>
            </w:rPr>
          </w:pPr>
          <w:hyperlink w:anchor="_Toc534924576" w:history="1">
            <w:r w:rsidR="003C020C" w:rsidRPr="00692330">
              <w:rPr>
                <w:rStyle w:val="Hipercze"/>
                <w:rFonts w:cstheme="minorHAnsi"/>
                <w:noProof/>
              </w:rPr>
              <w:t>5.</w:t>
            </w:r>
            <w:r w:rsidR="003C020C">
              <w:rPr>
                <w:rFonts w:asciiTheme="minorHAnsi" w:eastAsiaTheme="minorEastAsia" w:hAnsiTheme="minorHAnsi" w:cstheme="minorBidi"/>
                <w:noProof/>
                <w:lang w:eastAsia="pl-PL"/>
              </w:rPr>
              <w:tab/>
            </w:r>
            <w:r w:rsidR="003C020C" w:rsidRPr="00692330">
              <w:rPr>
                <w:rStyle w:val="Hipercze"/>
                <w:rFonts w:cstheme="minorHAnsi"/>
                <w:noProof/>
              </w:rPr>
              <w:t>Zlecenia na zaopatrzenie w wyroby medyczne</w:t>
            </w:r>
            <w:r w:rsidR="003C020C">
              <w:rPr>
                <w:noProof/>
                <w:webHidden/>
              </w:rPr>
              <w:tab/>
            </w:r>
            <w:r w:rsidR="003C020C">
              <w:rPr>
                <w:noProof/>
                <w:webHidden/>
              </w:rPr>
              <w:fldChar w:fldCharType="begin"/>
            </w:r>
            <w:r w:rsidR="003C020C">
              <w:rPr>
                <w:noProof/>
                <w:webHidden/>
              </w:rPr>
              <w:instrText xml:space="preserve"> PAGEREF _Toc534924576 \h </w:instrText>
            </w:r>
            <w:r w:rsidR="003C020C">
              <w:rPr>
                <w:noProof/>
                <w:webHidden/>
              </w:rPr>
            </w:r>
            <w:r w:rsidR="003C020C">
              <w:rPr>
                <w:noProof/>
                <w:webHidden/>
              </w:rPr>
              <w:fldChar w:fldCharType="separate"/>
            </w:r>
            <w:r w:rsidR="009E56A6">
              <w:rPr>
                <w:noProof/>
                <w:webHidden/>
              </w:rPr>
              <w:t>7</w:t>
            </w:r>
            <w:r w:rsidR="003C020C">
              <w:rPr>
                <w:noProof/>
                <w:webHidden/>
              </w:rPr>
              <w:fldChar w:fldCharType="end"/>
            </w:r>
          </w:hyperlink>
        </w:p>
        <w:p w14:paraId="0784B8C0" w14:textId="77777777" w:rsidR="003C020C" w:rsidRDefault="00465271">
          <w:pPr>
            <w:pStyle w:val="Spistreci2"/>
            <w:tabs>
              <w:tab w:val="left" w:pos="880"/>
              <w:tab w:val="right" w:leader="dot" w:pos="9062"/>
            </w:tabs>
            <w:rPr>
              <w:rFonts w:asciiTheme="minorHAnsi" w:eastAsiaTheme="minorEastAsia" w:hAnsiTheme="minorHAnsi" w:cstheme="minorBidi"/>
              <w:noProof/>
              <w:lang w:eastAsia="pl-PL"/>
            </w:rPr>
          </w:pPr>
          <w:hyperlink w:anchor="_Toc534924577" w:history="1">
            <w:r w:rsidR="003C020C" w:rsidRPr="00692330">
              <w:rPr>
                <w:rStyle w:val="Hipercze"/>
                <w:rFonts w:cstheme="minorHAnsi"/>
                <w:noProof/>
              </w:rPr>
              <w:t>5.1.</w:t>
            </w:r>
            <w:r w:rsidR="003C020C">
              <w:rPr>
                <w:rFonts w:asciiTheme="minorHAnsi" w:eastAsiaTheme="minorEastAsia" w:hAnsiTheme="minorHAnsi" w:cstheme="minorBidi"/>
                <w:noProof/>
                <w:lang w:eastAsia="pl-PL"/>
              </w:rPr>
              <w:tab/>
            </w:r>
            <w:r w:rsidR="003C020C" w:rsidRPr="00692330">
              <w:rPr>
                <w:rStyle w:val="Hipercze"/>
                <w:rFonts w:cstheme="minorHAnsi"/>
                <w:noProof/>
              </w:rPr>
              <w:t>Dostosowanie systemów informatycznych Usługodawców (osób uprawnionych do wystawiania zlecenia oraz realizujących zlecenia na zaopatrzenie w wyroby medyczne)</w:t>
            </w:r>
            <w:r w:rsidR="003C020C">
              <w:rPr>
                <w:noProof/>
                <w:webHidden/>
              </w:rPr>
              <w:tab/>
            </w:r>
            <w:r w:rsidR="003C020C">
              <w:rPr>
                <w:noProof/>
                <w:webHidden/>
              </w:rPr>
              <w:fldChar w:fldCharType="begin"/>
            </w:r>
            <w:r w:rsidR="003C020C">
              <w:rPr>
                <w:noProof/>
                <w:webHidden/>
              </w:rPr>
              <w:instrText xml:space="preserve"> PAGEREF _Toc534924577 \h </w:instrText>
            </w:r>
            <w:r w:rsidR="003C020C">
              <w:rPr>
                <w:noProof/>
                <w:webHidden/>
              </w:rPr>
            </w:r>
            <w:r w:rsidR="003C020C">
              <w:rPr>
                <w:noProof/>
                <w:webHidden/>
              </w:rPr>
              <w:fldChar w:fldCharType="separate"/>
            </w:r>
            <w:r w:rsidR="009E56A6">
              <w:rPr>
                <w:noProof/>
                <w:webHidden/>
              </w:rPr>
              <w:t>9</w:t>
            </w:r>
            <w:r w:rsidR="003C020C">
              <w:rPr>
                <w:noProof/>
                <w:webHidden/>
              </w:rPr>
              <w:fldChar w:fldCharType="end"/>
            </w:r>
          </w:hyperlink>
        </w:p>
        <w:p w14:paraId="09B04C49" w14:textId="77777777" w:rsidR="003C020C" w:rsidRDefault="00465271">
          <w:pPr>
            <w:pStyle w:val="Spistreci1"/>
            <w:tabs>
              <w:tab w:val="left" w:pos="440"/>
              <w:tab w:val="right" w:leader="dot" w:pos="9062"/>
            </w:tabs>
            <w:rPr>
              <w:rFonts w:asciiTheme="minorHAnsi" w:eastAsiaTheme="minorEastAsia" w:hAnsiTheme="minorHAnsi" w:cstheme="minorBidi"/>
              <w:noProof/>
              <w:lang w:eastAsia="pl-PL"/>
            </w:rPr>
          </w:pPr>
          <w:hyperlink w:anchor="_Toc534924578" w:history="1">
            <w:r w:rsidR="003C020C" w:rsidRPr="00692330">
              <w:rPr>
                <w:rStyle w:val="Hipercze"/>
                <w:rFonts w:cstheme="minorHAnsi"/>
                <w:noProof/>
              </w:rPr>
              <w:t>6.</w:t>
            </w:r>
            <w:r w:rsidR="003C020C">
              <w:rPr>
                <w:rFonts w:asciiTheme="minorHAnsi" w:eastAsiaTheme="minorEastAsia" w:hAnsiTheme="minorHAnsi" w:cstheme="minorBidi"/>
                <w:noProof/>
                <w:lang w:eastAsia="pl-PL"/>
              </w:rPr>
              <w:tab/>
            </w:r>
            <w:r w:rsidR="003C020C" w:rsidRPr="00692330">
              <w:rPr>
                <w:rStyle w:val="Hipercze"/>
                <w:rFonts w:cstheme="minorHAnsi"/>
                <w:noProof/>
              </w:rPr>
              <w:t>Wymagania dotyczące obsługi elektronicznych zwolnień lekarskich (e-ZLA)</w:t>
            </w:r>
            <w:r w:rsidR="003C020C">
              <w:rPr>
                <w:noProof/>
                <w:webHidden/>
              </w:rPr>
              <w:tab/>
            </w:r>
            <w:r w:rsidR="003C020C">
              <w:rPr>
                <w:noProof/>
                <w:webHidden/>
              </w:rPr>
              <w:fldChar w:fldCharType="begin"/>
            </w:r>
            <w:r w:rsidR="003C020C">
              <w:rPr>
                <w:noProof/>
                <w:webHidden/>
              </w:rPr>
              <w:instrText xml:space="preserve"> PAGEREF _Toc534924578 \h </w:instrText>
            </w:r>
            <w:r w:rsidR="003C020C">
              <w:rPr>
                <w:noProof/>
                <w:webHidden/>
              </w:rPr>
            </w:r>
            <w:r w:rsidR="003C020C">
              <w:rPr>
                <w:noProof/>
                <w:webHidden/>
              </w:rPr>
              <w:fldChar w:fldCharType="separate"/>
            </w:r>
            <w:r w:rsidR="009E56A6">
              <w:rPr>
                <w:noProof/>
                <w:webHidden/>
              </w:rPr>
              <w:t>10</w:t>
            </w:r>
            <w:r w:rsidR="003C020C">
              <w:rPr>
                <w:noProof/>
                <w:webHidden/>
              </w:rPr>
              <w:fldChar w:fldCharType="end"/>
            </w:r>
          </w:hyperlink>
        </w:p>
        <w:p w14:paraId="4B6B3847" w14:textId="77777777" w:rsidR="003C020C" w:rsidRDefault="00465271">
          <w:pPr>
            <w:pStyle w:val="Spistreci1"/>
            <w:tabs>
              <w:tab w:val="left" w:pos="440"/>
              <w:tab w:val="right" w:leader="dot" w:pos="9062"/>
            </w:tabs>
            <w:rPr>
              <w:rFonts w:asciiTheme="minorHAnsi" w:eastAsiaTheme="minorEastAsia" w:hAnsiTheme="minorHAnsi" w:cstheme="minorBidi"/>
              <w:noProof/>
              <w:lang w:eastAsia="pl-PL"/>
            </w:rPr>
          </w:pPr>
          <w:hyperlink w:anchor="_Toc534924579" w:history="1">
            <w:r w:rsidR="003C020C" w:rsidRPr="00692330">
              <w:rPr>
                <w:rStyle w:val="Hipercze"/>
                <w:rFonts w:cstheme="minorHAnsi"/>
                <w:noProof/>
              </w:rPr>
              <w:t>7.</w:t>
            </w:r>
            <w:r w:rsidR="003C020C">
              <w:rPr>
                <w:rFonts w:asciiTheme="minorHAnsi" w:eastAsiaTheme="minorEastAsia" w:hAnsiTheme="minorHAnsi" w:cstheme="minorBidi"/>
                <w:noProof/>
                <w:lang w:eastAsia="pl-PL"/>
              </w:rPr>
              <w:tab/>
            </w:r>
            <w:r w:rsidR="003C020C" w:rsidRPr="00692330">
              <w:rPr>
                <w:rStyle w:val="Hipercze"/>
                <w:rFonts w:cstheme="minorHAnsi"/>
                <w:noProof/>
              </w:rPr>
              <w:t>Dalsze wymagania</w:t>
            </w:r>
            <w:r w:rsidR="003C020C">
              <w:rPr>
                <w:noProof/>
                <w:webHidden/>
              </w:rPr>
              <w:tab/>
            </w:r>
            <w:r w:rsidR="003C020C">
              <w:rPr>
                <w:noProof/>
                <w:webHidden/>
              </w:rPr>
              <w:fldChar w:fldCharType="begin"/>
            </w:r>
            <w:r w:rsidR="003C020C">
              <w:rPr>
                <w:noProof/>
                <w:webHidden/>
              </w:rPr>
              <w:instrText xml:space="preserve"> PAGEREF _Toc534924579 \h </w:instrText>
            </w:r>
            <w:r w:rsidR="003C020C">
              <w:rPr>
                <w:noProof/>
                <w:webHidden/>
              </w:rPr>
            </w:r>
            <w:r w:rsidR="003C020C">
              <w:rPr>
                <w:noProof/>
                <w:webHidden/>
              </w:rPr>
              <w:fldChar w:fldCharType="separate"/>
            </w:r>
            <w:r w:rsidR="009E56A6">
              <w:rPr>
                <w:noProof/>
                <w:webHidden/>
              </w:rPr>
              <w:t>12</w:t>
            </w:r>
            <w:r w:rsidR="003C020C">
              <w:rPr>
                <w:noProof/>
                <w:webHidden/>
              </w:rPr>
              <w:fldChar w:fldCharType="end"/>
            </w:r>
          </w:hyperlink>
        </w:p>
        <w:p w14:paraId="2EBFA1AC" w14:textId="77777777" w:rsidR="00A02F08" w:rsidRPr="00874BE2" w:rsidRDefault="00A02F08" w:rsidP="00874BE2">
          <w:pPr>
            <w:spacing w:line="276" w:lineRule="auto"/>
            <w:rPr>
              <w:rFonts w:asciiTheme="minorHAnsi" w:hAnsiTheme="minorHAnsi" w:cstheme="minorHAnsi"/>
            </w:rPr>
          </w:pPr>
          <w:r w:rsidRPr="00874BE2">
            <w:rPr>
              <w:rFonts w:asciiTheme="minorHAnsi" w:hAnsiTheme="minorHAnsi" w:cstheme="minorHAnsi"/>
              <w:b/>
              <w:bCs/>
            </w:rPr>
            <w:fldChar w:fldCharType="end"/>
          </w:r>
        </w:p>
      </w:sdtContent>
    </w:sdt>
    <w:p w14:paraId="08AA1E73" w14:textId="77777777" w:rsidR="00A02F08" w:rsidRPr="00874BE2" w:rsidRDefault="00A02F08" w:rsidP="00874BE2">
      <w:pPr>
        <w:pStyle w:val="Nagwek1"/>
        <w:spacing w:line="276" w:lineRule="auto"/>
        <w:rPr>
          <w:rFonts w:asciiTheme="minorHAnsi" w:hAnsiTheme="minorHAnsi" w:cstheme="minorHAnsi"/>
        </w:rPr>
      </w:pPr>
    </w:p>
    <w:p w14:paraId="015EE8E3" w14:textId="77777777" w:rsidR="00A02F08" w:rsidRPr="00874BE2" w:rsidRDefault="00A02F08" w:rsidP="00874BE2">
      <w:pPr>
        <w:spacing w:after="160" w:line="276" w:lineRule="auto"/>
        <w:jc w:val="left"/>
        <w:rPr>
          <w:rFonts w:asciiTheme="minorHAnsi" w:eastAsiaTheme="majorEastAsia" w:hAnsiTheme="minorHAnsi" w:cstheme="minorHAnsi"/>
          <w:color w:val="2F5496" w:themeColor="accent1" w:themeShade="BF"/>
          <w:sz w:val="32"/>
          <w:szCs w:val="32"/>
        </w:rPr>
      </w:pPr>
      <w:r w:rsidRPr="00874BE2">
        <w:rPr>
          <w:rFonts w:asciiTheme="minorHAnsi" w:hAnsiTheme="minorHAnsi" w:cstheme="minorHAnsi"/>
        </w:rPr>
        <w:br w:type="page"/>
      </w:r>
    </w:p>
    <w:p w14:paraId="31190E67" w14:textId="77777777" w:rsidR="00250AEF" w:rsidRPr="00874BE2" w:rsidRDefault="0069174C" w:rsidP="00874BE2">
      <w:pPr>
        <w:pStyle w:val="Nagwek1"/>
        <w:numPr>
          <w:ilvl w:val="0"/>
          <w:numId w:val="9"/>
        </w:numPr>
        <w:spacing w:line="276" w:lineRule="auto"/>
        <w:rPr>
          <w:rFonts w:asciiTheme="minorHAnsi" w:hAnsiTheme="minorHAnsi" w:cstheme="minorHAnsi"/>
        </w:rPr>
      </w:pPr>
      <w:bookmarkStart w:id="1" w:name="_Toc530122013"/>
      <w:bookmarkStart w:id="2" w:name="_Toc534924563"/>
      <w:r w:rsidRPr="00874BE2">
        <w:rPr>
          <w:rFonts w:asciiTheme="minorHAnsi" w:hAnsiTheme="minorHAnsi" w:cstheme="minorHAnsi"/>
        </w:rPr>
        <w:lastRenderedPageBreak/>
        <w:t>Cel dokumentu</w:t>
      </w:r>
      <w:bookmarkEnd w:id="1"/>
      <w:bookmarkEnd w:id="2"/>
    </w:p>
    <w:p w14:paraId="294A5944" w14:textId="2536DA1C" w:rsidR="00250AEF" w:rsidRPr="00874BE2" w:rsidRDefault="0069174C" w:rsidP="00874BE2">
      <w:pPr>
        <w:spacing w:line="276" w:lineRule="auto"/>
        <w:rPr>
          <w:rFonts w:asciiTheme="minorHAnsi" w:hAnsiTheme="minorHAnsi" w:cstheme="minorHAnsi"/>
        </w:rPr>
      </w:pPr>
      <w:r w:rsidRPr="00874BE2">
        <w:rPr>
          <w:rFonts w:asciiTheme="minorHAnsi" w:hAnsiTheme="minorHAnsi" w:cstheme="minorHAnsi"/>
        </w:rPr>
        <w:t xml:space="preserve">Celem dokumentu jest opisanie minimalnych wymagań dla </w:t>
      </w:r>
      <w:r w:rsidR="00932B49">
        <w:rPr>
          <w:rFonts w:asciiTheme="minorHAnsi" w:hAnsiTheme="minorHAnsi" w:cstheme="minorHAnsi"/>
        </w:rPr>
        <w:t>S</w:t>
      </w:r>
      <w:r w:rsidRPr="00874BE2">
        <w:rPr>
          <w:rFonts w:asciiTheme="minorHAnsi" w:hAnsiTheme="minorHAnsi" w:cstheme="minorHAnsi"/>
        </w:rPr>
        <w:t xml:space="preserve">ystemów </w:t>
      </w:r>
      <w:r w:rsidR="00932B49">
        <w:rPr>
          <w:rFonts w:asciiTheme="minorHAnsi" w:hAnsiTheme="minorHAnsi" w:cstheme="minorHAnsi"/>
        </w:rPr>
        <w:t>U</w:t>
      </w:r>
      <w:r w:rsidRPr="00874BE2">
        <w:rPr>
          <w:rFonts w:asciiTheme="minorHAnsi" w:hAnsiTheme="minorHAnsi" w:cstheme="minorHAnsi"/>
        </w:rPr>
        <w:t xml:space="preserve">sługodawców </w:t>
      </w:r>
      <w:r w:rsidR="00B601A7" w:rsidRPr="00874BE2">
        <w:rPr>
          <w:rFonts w:asciiTheme="minorHAnsi" w:hAnsiTheme="minorHAnsi" w:cstheme="minorHAnsi"/>
        </w:rPr>
        <w:t>na podstawie</w:t>
      </w:r>
      <w:r w:rsidRPr="00874BE2">
        <w:rPr>
          <w:rFonts w:asciiTheme="minorHAnsi" w:hAnsiTheme="minorHAnsi" w:cstheme="minorHAnsi"/>
        </w:rPr>
        <w:t xml:space="preserve"> art. 8b ustawy z dnia 28 kwietnia 2011 r. o systemie informacji w ochronie zdrowia</w:t>
      </w:r>
      <w:r w:rsidR="00EF26AB" w:rsidRPr="00874BE2">
        <w:rPr>
          <w:rFonts w:asciiTheme="minorHAnsi" w:hAnsiTheme="minorHAnsi" w:cstheme="minorHAnsi"/>
        </w:rPr>
        <w:t xml:space="preserve"> (dalej ustawa SIOZ)</w:t>
      </w:r>
      <w:r w:rsidR="005245E9" w:rsidRPr="00874BE2">
        <w:rPr>
          <w:rFonts w:asciiTheme="minorHAnsi" w:hAnsiTheme="minorHAnsi" w:cstheme="minorHAnsi"/>
        </w:rPr>
        <w:t xml:space="preserve">. Zgodnie z </w:t>
      </w:r>
      <w:r w:rsidR="003F0209" w:rsidRPr="00874BE2">
        <w:rPr>
          <w:rFonts w:asciiTheme="minorHAnsi" w:hAnsiTheme="minorHAnsi" w:cstheme="minorHAnsi"/>
        </w:rPr>
        <w:t>przepisami</w:t>
      </w:r>
      <w:r w:rsidR="005245E9" w:rsidRPr="00874BE2">
        <w:rPr>
          <w:rFonts w:asciiTheme="minorHAnsi" w:hAnsiTheme="minorHAnsi" w:cstheme="minorHAnsi"/>
        </w:rPr>
        <w:t xml:space="preserve"> ustawy SIOZ wdrożenie tych wymagań jest obowiązkowe dla </w:t>
      </w:r>
      <w:r w:rsidR="00932B49">
        <w:rPr>
          <w:rFonts w:asciiTheme="minorHAnsi" w:hAnsiTheme="minorHAnsi" w:cstheme="minorHAnsi"/>
        </w:rPr>
        <w:t>U</w:t>
      </w:r>
      <w:r w:rsidR="005245E9" w:rsidRPr="00874BE2">
        <w:rPr>
          <w:rFonts w:asciiTheme="minorHAnsi" w:hAnsiTheme="minorHAnsi" w:cstheme="minorHAnsi"/>
        </w:rPr>
        <w:t>sługodawców w</w:t>
      </w:r>
      <w:r w:rsidR="00F65B4C" w:rsidRPr="00874BE2">
        <w:rPr>
          <w:rFonts w:asciiTheme="minorHAnsi" w:hAnsiTheme="minorHAnsi" w:cstheme="minorHAnsi"/>
        </w:rPr>
        <w:t> </w:t>
      </w:r>
      <w:r w:rsidR="005245E9" w:rsidRPr="00874BE2">
        <w:rPr>
          <w:rFonts w:asciiTheme="minorHAnsi" w:hAnsiTheme="minorHAnsi" w:cstheme="minorHAnsi"/>
        </w:rPr>
        <w:t>terminie do 9 miesięcy od daty publikacji w Biuletynie Informacji Publicznej właściwego do spraw zdrowia</w:t>
      </w:r>
      <w:r w:rsidRPr="00874BE2">
        <w:rPr>
          <w:rFonts w:asciiTheme="minorHAnsi" w:hAnsiTheme="minorHAnsi" w:cstheme="minorHAnsi"/>
        </w:rPr>
        <w:t xml:space="preserve">. </w:t>
      </w:r>
      <w:r w:rsidR="00916FCA" w:rsidRPr="00874BE2">
        <w:rPr>
          <w:rFonts w:asciiTheme="minorHAnsi" w:hAnsiTheme="minorHAnsi" w:cstheme="minorHAnsi"/>
        </w:rPr>
        <w:t>Wymagania są związane z obecnym etapem realizacji</w:t>
      </w:r>
      <w:r w:rsidR="00932B49">
        <w:rPr>
          <w:rFonts w:asciiTheme="minorHAnsi" w:hAnsiTheme="minorHAnsi" w:cstheme="minorHAnsi"/>
        </w:rPr>
        <w:t>:</w:t>
      </w:r>
      <w:r w:rsidR="00916FCA" w:rsidRPr="00874BE2">
        <w:rPr>
          <w:rFonts w:asciiTheme="minorHAnsi" w:hAnsiTheme="minorHAnsi" w:cstheme="minorHAnsi"/>
        </w:rPr>
        <w:t xml:space="preserve"> Projektu P1</w:t>
      </w:r>
      <w:r w:rsidR="00FC0EC0" w:rsidRPr="00874BE2">
        <w:rPr>
          <w:rFonts w:asciiTheme="minorHAnsi" w:hAnsiTheme="minorHAnsi" w:cstheme="minorHAnsi"/>
        </w:rPr>
        <w:t xml:space="preserve"> (stan na </w:t>
      </w:r>
      <w:r w:rsidR="00191EBD">
        <w:rPr>
          <w:rFonts w:asciiTheme="minorHAnsi" w:hAnsiTheme="minorHAnsi" w:cstheme="minorHAnsi"/>
        </w:rPr>
        <w:t>koniec grudnia</w:t>
      </w:r>
      <w:r w:rsidR="00191EBD" w:rsidRPr="00874BE2">
        <w:rPr>
          <w:rFonts w:asciiTheme="minorHAnsi" w:hAnsiTheme="minorHAnsi" w:cstheme="minorHAnsi"/>
        </w:rPr>
        <w:t xml:space="preserve"> </w:t>
      </w:r>
      <w:r w:rsidR="00FC0EC0" w:rsidRPr="00874BE2">
        <w:rPr>
          <w:rFonts w:asciiTheme="minorHAnsi" w:hAnsiTheme="minorHAnsi" w:cstheme="minorHAnsi"/>
        </w:rPr>
        <w:t>2018</w:t>
      </w:r>
      <w:r w:rsidR="003F0209" w:rsidRPr="00874BE2">
        <w:rPr>
          <w:rFonts w:asciiTheme="minorHAnsi" w:hAnsiTheme="minorHAnsi" w:cstheme="minorHAnsi"/>
        </w:rPr>
        <w:t xml:space="preserve"> r.</w:t>
      </w:r>
      <w:r w:rsidR="00FC0EC0" w:rsidRPr="00874BE2">
        <w:rPr>
          <w:rFonts w:asciiTheme="minorHAnsi" w:hAnsiTheme="minorHAnsi" w:cstheme="minorHAnsi"/>
        </w:rPr>
        <w:t>)</w:t>
      </w:r>
      <w:r w:rsidR="00916FCA" w:rsidRPr="00874BE2">
        <w:rPr>
          <w:rFonts w:asciiTheme="minorHAnsi" w:hAnsiTheme="minorHAnsi" w:cstheme="minorHAnsi"/>
        </w:rPr>
        <w:t>, w którym uruchomiono obsługę e-recept i e-skierowań</w:t>
      </w:r>
      <w:r w:rsidR="00F45D66">
        <w:rPr>
          <w:rFonts w:asciiTheme="minorHAnsi" w:hAnsiTheme="minorHAnsi" w:cstheme="minorHAnsi"/>
        </w:rPr>
        <w:t xml:space="preserve">, </w:t>
      </w:r>
      <w:r w:rsidR="00F65B4C" w:rsidRPr="00874BE2">
        <w:rPr>
          <w:rFonts w:asciiTheme="minorHAnsi" w:hAnsiTheme="minorHAnsi" w:cstheme="minorHAnsi"/>
        </w:rPr>
        <w:t xml:space="preserve">rozwiązania informatycznego </w:t>
      </w:r>
      <w:r w:rsidR="008434CE">
        <w:rPr>
          <w:rFonts w:asciiTheme="minorHAnsi" w:hAnsiTheme="minorHAnsi" w:cstheme="minorHAnsi"/>
        </w:rPr>
        <w:t>Narodowego Funduszu Zdrowia (</w:t>
      </w:r>
      <w:r w:rsidR="00F65B4C" w:rsidRPr="00874BE2">
        <w:rPr>
          <w:rFonts w:asciiTheme="minorHAnsi" w:hAnsiTheme="minorHAnsi" w:cstheme="minorHAnsi"/>
        </w:rPr>
        <w:t>NFZ</w:t>
      </w:r>
      <w:r w:rsidR="008434CE">
        <w:rPr>
          <w:rFonts w:asciiTheme="minorHAnsi" w:hAnsiTheme="minorHAnsi" w:cstheme="minorHAnsi"/>
        </w:rPr>
        <w:t>)</w:t>
      </w:r>
      <w:r w:rsidR="00F65B4C" w:rsidRPr="00874BE2">
        <w:rPr>
          <w:rFonts w:asciiTheme="minorHAnsi" w:hAnsiTheme="minorHAnsi" w:cstheme="minorHAnsi"/>
        </w:rPr>
        <w:t xml:space="preserve"> wspierającego procesy elektronicznego potwierdzania zlecenia na zaopatrzenie pacjenta w wyrób medyczny</w:t>
      </w:r>
      <w:r w:rsidR="00F45D66">
        <w:rPr>
          <w:rFonts w:asciiTheme="minorHAnsi" w:hAnsiTheme="minorHAnsi" w:cstheme="minorHAnsi"/>
        </w:rPr>
        <w:t xml:space="preserve"> oraz </w:t>
      </w:r>
      <w:r w:rsidR="0015763E">
        <w:rPr>
          <w:rFonts w:asciiTheme="minorHAnsi" w:hAnsiTheme="minorHAnsi" w:cstheme="minorHAnsi"/>
        </w:rPr>
        <w:t>obsługą elektronicznych zwolnień lekarskich przy wykorzystaniu usług udostępnianych przez ZUS.</w:t>
      </w:r>
      <w:r w:rsidR="00916FCA" w:rsidRPr="00874BE2">
        <w:rPr>
          <w:rFonts w:asciiTheme="minorHAnsi" w:hAnsiTheme="minorHAnsi" w:cstheme="minorHAnsi"/>
        </w:rPr>
        <w:t xml:space="preserve"> W późniejszym terminie zostanie także uruchomiona </w:t>
      </w:r>
      <w:r w:rsidR="00F65B4C" w:rsidRPr="00874BE2">
        <w:rPr>
          <w:rFonts w:asciiTheme="minorHAnsi" w:hAnsiTheme="minorHAnsi" w:cstheme="minorHAnsi"/>
        </w:rPr>
        <w:t xml:space="preserve">w P1 </w:t>
      </w:r>
      <w:r w:rsidR="00916FCA" w:rsidRPr="00874BE2">
        <w:rPr>
          <w:rFonts w:asciiTheme="minorHAnsi" w:hAnsiTheme="minorHAnsi" w:cstheme="minorHAnsi"/>
        </w:rPr>
        <w:t>obsługa wymiany elektronicz</w:t>
      </w:r>
      <w:r w:rsidR="003F0209" w:rsidRPr="00874BE2">
        <w:rPr>
          <w:rFonts w:asciiTheme="minorHAnsi" w:hAnsiTheme="minorHAnsi" w:cstheme="minorHAnsi"/>
        </w:rPr>
        <w:t>nej</w:t>
      </w:r>
      <w:r w:rsidR="00916FCA" w:rsidRPr="00874BE2">
        <w:rPr>
          <w:rFonts w:asciiTheme="minorHAnsi" w:hAnsiTheme="minorHAnsi" w:cstheme="minorHAnsi"/>
        </w:rPr>
        <w:t xml:space="preserve"> dokument</w:t>
      </w:r>
      <w:r w:rsidR="003F0209" w:rsidRPr="00874BE2">
        <w:rPr>
          <w:rFonts w:asciiTheme="minorHAnsi" w:hAnsiTheme="minorHAnsi" w:cstheme="minorHAnsi"/>
        </w:rPr>
        <w:t>acji</w:t>
      </w:r>
      <w:r w:rsidR="00916FCA" w:rsidRPr="00874BE2">
        <w:rPr>
          <w:rFonts w:asciiTheme="minorHAnsi" w:hAnsiTheme="minorHAnsi" w:cstheme="minorHAnsi"/>
        </w:rPr>
        <w:t xml:space="preserve"> medyczn</w:t>
      </w:r>
      <w:r w:rsidR="003F0209" w:rsidRPr="00874BE2">
        <w:rPr>
          <w:rFonts w:asciiTheme="minorHAnsi" w:hAnsiTheme="minorHAnsi" w:cstheme="minorHAnsi"/>
        </w:rPr>
        <w:t>ej, zdefiniowanej w</w:t>
      </w:r>
      <w:r w:rsidR="001F4B06" w:rsidRPr="00874BE2">
        <w:rPr>
          <w:rFonts w:asciiTheme="minorHAnsi" w:hAnsiTheme="minorHAnsi" w:cstheme="minorHAnsi"/>
        </w:rPr>
        <w:t> </w:t>
      </w:r>
      <w:r w:rsidR="003F0209" w:rsidRPr="00874BE2">
        <w:rPr>
          <w:rFonts w:asciiTheme="minorHAnsi" w:hAnsiTheme="minorHAnsi" w:cstheme="minorHAnsi"/>
        </w:rPr>
        <w:t>rozporządzeniu Ministra Zdrowia z dnia 8 maja 2018 r. w</w:t>
      </w:r>
      <w:r w:rsidR="00F65B4C" w:rsidRPr="00874BE2">
        <w:rPr>
          <w:rFonts w:asciiTheme="minorHAnsi" w:hAnsiTheme="minorHAnsi" w:cstheme="minorHAnsi"/>
        </w:rPr>
        <w:t> </w:t>
      </w:r>
      <w:r w:rsidR="003F0209" w:rsidRPr="00874BE2">
        <w:rPr>
          <w:rFonts w:asciiTheme="minorHAnsi" w:hAnsiTheme="minorHAnsi" w:cstheme="minorHAnsi"/>
        </w:rPr>
        <w:t>sprawie rodzajów elektronicznej dokumentacji medycznej (dalej EDM)</w:t>
      </w:r>
      <w:r w:rsidR="00916FCA" w:rsidRPr="00874BE2">
        <w:rPr>
          <w:rFonts w:asciiTheme="minorHAnsi" w:hAnsiTheme="minorHAnsi" w:cstheme="minorHAnsi"/>
        </w:rPr>
        <w:t xml:space="preserve">. </w:t>
      </w:r>
    </w:p>
    <w:p w14:paraId="244F4E7F" w14:textId="765E27CB" w:rsidR="00EF26AB" w:rsidRPr="00874BE2" w:rsidRDefault="00EF26AB" w:rsidP="00874BE2">
      <w:pPr>
        <w:spacing w:line="276" w:lineRule="auto"/>
        <w:rPr>
          <w:rFonts w:asciiTheme="minorHAnsi" w:hAnsiTheme="minorHAnsi" w:cstheme="minorHAnsi"/>
        </w:rPr>
      </w:pPr>
      <w:r w:rsidRPr="00874BE2">
        <w:rPr>
          <w:rFonts w:asciiTheme="minorHAnsi" w:hAnsiTheme="minorHAnsi" w:cstheme="minorHAnsi"/>
        </w:rPr>
        <w:t xml:space="preserve">Poniższe wymagania muszą być spełnione przez </w:t>
      </w:r>
      <w:r w:rsidR="00932B49">
        <w:rPr>
          <w:rFonts w:asciiTheme="minorHAnsi" w:hAnsiTheme="minorHAnsi" w:cstheme="minorHAnsi"/>
        </w:rPr>
        <w:t>U</w:t>
      </w:r>
      <w:r w:rsidRPr="00874BE2">
        <w:rPr>
          <w:rFonts w:asciiTheme="minorHAnsi" w:hAnsiTheme="minorHAnsi" w:cstheme="minorHAnsi"/>
        </w:rPr>
        <w:t>sługodawców w zakresie związanym z rodzajem udzielanych świadczeń zdrowotnych.</w:t>
      </w:r>
    </w:p>
    <w:p w14:paraId="11833698" w14:textId="77777777" w:rsidR="00250AEF" w:rsidRPr="00874BE2" w:rsidRDefault="00250AEF" w:rsidP="00874BE2">
      <w:pPr>
        <w:pStyle w:val="Nagwek1"/>
        <w:numPr>
          <w:ilvl w:val="0"/>
          <w:numId w:val="9"/>
        </w:numPr>
        <w:spacing w:line="276" w:lineRule="auto"/>
        <w:rPr>
          <w:rFonts w:asciiTheme="minorHAnsi" w:hAnsiTheme="minorHAnsi" w:cstheme="minorHAnsi"/>
        </w:rPr>
      </w:pPr>
      <w:bookmarkStart w:id="3" w:name="_Toc530122014"/>
      <w:bookmarkStart w:id="4" w:name="_Toc534924564"/>
      <w:r w:rsidRPr="00874BE2">
        <w:rPr>
          <w:rFonts w:asciiTheme="minorHAnsi" w:hAnsiTheme="minorHAnsi" w:cstheme="minorHAnsi"/>
        </w:rPr>
        <w:t>Wymagania technologiczne</w:t>
      </w:r>
      <w:bookmarkEnd w:id="3"/>
      <w:bookmarkEnd w:id="4"/>
    </w:p>
    <w:p w14:paraId="71D215E2" w14:textId="1D0F3C29" w:rsidR="0069174C" w:rsidRPr="00874BE2" w:rsidRDefault="0069174C" w:rsidP="00874BE2">
      <w:pPr>
        <w:spacing w:line="276" w:lineRule="auto"/>
        <w:rPr>
          <w:rFonts w:asciiTheme="minorHAnsi" w:hAnsiTheme="minorHAnsi" w:cstheme="minorHAnsi"/>
        </w:rPr>
      </w:pPr>
      <w:r w:rsidRPr="00874BE2">
        <w:rPr>
          <w:rFonts w:asciiTheme="minorHAnsi" w:hAnsiTheme="minorHAnsi" w:cstheme="minorHAnsi"/>
        </w:rPr>
        <w:t xml:space="preserve">Podstawowym modelem wymiany danych Systemu Usługodawcy z Systemem P1 są interfejsy sieciowe. Usługodawca w celu wystawienia </w:t>
      </w:r>
      <w:r w:rsidR="003F0209" w:rsidRPr="00874BE2">
        <w:rPr>
          <w:rFonts w:asciiTheme="minorHAnsi" w:hAnsiTheme="minorHAnsi" w:cstheme="minorHAnsi"/>
        </w:rPr>
        <w:t>e-</w:t>
      </w:r>
      <w:r w:rsidRPr="00874BE2">
        <w:rPr>
          <w:rFonts w:asciiTheme="minorHAnsi" w:hAnsiTheme="minorHAnsi" w:cstheme="minorHAnsi"/>
        </w:rPr>
        <w:t xml:space="preserve">recepty, </w:t>
      </w:r>
      <w:r w:rsidR="003F0209" w:rsidRPr="00874BE2">
        <w:rPr>
          <w:rFonts w:asciiTheme="minorHAnsi" w:hAnsiTheme="minorHAnsi" w:cstheme="minorHAnsi"/>
        </w:rPr>
        <w:t>e-</w:t>
      </w:r>
      <w:r w:rsidRPr="00874BE2">
        <w:rPr>
          <w:rFonts w:asciiTheme="minorHAnsi" w:hAnsiTheme="minorHAnsi" w:cstheme="minorHAnsi"/>
        </w:rPr>
        <w:t xml:space="preserve">skierowania czy wymiany EDM musi podłączyć swój system gabinetowy, szpitalny lub apteczny do </w:t>
      </w:r>
      <w:r w:rsidR="00F737D9">
        <w:rPr>
          <w:rFonts w:asciiTheme="minorHAnsi" w:hAnsiTheme="minorHAnsi" w:cstheme="minorHAnsi"/>
        </w:rPr>
        <w:t>S</w:t>
      </w:r>
      <w:r w:rsidRPr="00874BE2">
        <w:rPr>
          <w:rFonts w:asciiTheme="minorHAnsi" w:hAnsiTheme="minorHAnsi" w:cstheme="minorHAnsi"/>
        </w:rPr>
        <w:t xml:space="preserve">ystemu P1. System Usługodawcy musi mieć możliwość utworzenia dokumentu XML zgodnie z </w:t>
      </w:r>
      <w:r w:rsidR="0036045D" w:rsidRPr="00874BE2">
        <w:rPr>
          <w:rFonts w:asciiTheme="minorHAnsi" w:hAnsiTheme="minorHAnsi" w:cstheme="minorHAnsi"/>
        </w:rPr>
        <w:t xml:space="preserve">przyjętym w kraju </w:t>
      </w:r>
      <w:r w:rsidRPr="00874BE2">
        <w:rPr>
          <w:rFonts w:asciiTheme="minorHAnsi" w:hAnsiTheme="minorHAnsi" w:cstheme="minorHAnsi"/>
        </w:rPr>
        <w:t>standardem HL7 CDA w swoim systemie</w:t>
      </w:r>
      <w:r w:rsidR="003F0209" w:rsidRPr="00874BE2">
        <w:rPr>
          <w:rFonts w:asciiTheme="minorHAnsi" w:hAnsiTheme="minorHAnsi" w:cstheme="minorHAnsi"/>
        </w:rPr>
        <w:t>,</w:t>
      </w:r>
      <w:r w:rsidRPr="00874BE2">
        <w:rPr>
          <w:rFonts w:asciiTheme="minorHAnsi" w:hAnsiTheme="minorHAnsi" w:cstheme="minorHAnsi"/>
        </w:rPr>
        <w:t xml:space="preserve"> a następnie musi przesłać do Systemu P1. Sz</w:t>
      </w:r>
      <w:r w:rsidR="0036045D" w:rsidRPr="00874BE2">
        <w:rPr>
          <w:rFonts w:asciiTheme="minorHAnsi" w:hAnsiTheme="minorHAnsi" w:cstheme="minorHAnsi"/>
        </w:rPr>
        <w:t>ablony dokumentów dostępne są w </w:t>
      </w:r>
      <w:r w:rsidRPr="00874BE2">
        <w:rPr>
          <w:rFonts w:asciiTheme="minorHAnsi" w:hAnsiTheme="minorHAnsi" w:cstheme="minorHAnsi"/>
        </w:rPr>
        <w:t xml:space="preserve">dokumentacji integracyjnej </w:t>
      </w:r>
      <w:r w:rsidR="005E5B1E" w:rsidRPr="00874BE2">
        <w:rPr>
          <w:rFonts w:asciiTheme="minorHAnsi" w:hAnsiTheme="minorHAnsi" w:cstheme="minorHAnsi"/>
        </w:rPr>
        <w:t xml:space="preserve">Systemu P1, </w:t>
      </w:r>
      <w:r w:rsidR="003F0209" w:rsidRPr="00874BE2">
        <w:rPr>
          <w:rFonts w:asciiTheme="minorHAnsi" w:hAnsiTheme="minorHAnsi" w:cstheme="minorHAnsi"/>
        </w:rPr>
        <w:t xml:space="preserve">natomiast </w:t>
      </w:r>
      <w:r w:rsidR="005E5B1E" w:rsidRPr="00874BE2">
        <w:rPr>
          <w:rFonts w:asciiTheme="minorHAnsi" w:hAnsiTheme="minorHAnsi" w:cstheme="minorHAnsi"/>
        </w:rPr>
        <w:t xml:space="preserve">instrukcja dla implementatorów dokumentów CDA znajduje się na stronie </w:t>
      </w:r>
      <w:hyperlink r:id="rId11" w:history="1">
        <w:r w:rsidR="005E5B1E" w:rsidRPr="00874BE2">
          <w:rPr>
            <w:rStyle w:val="Hipercze"/>
            <w:rFonts w:asciiTheme="minorHAnsi" w:hAnsiTheme="minorHAnsi" w:cstheme="minorHAnsi"/>
          </w:rPr>
          <w:t>Polskiej Implementacji Krajowej HL7 CDA</w:t>
        </w:r>
      </w:hyperlink>
      <w:r w:rsidR="005E5B1E" w:rsidRPr="00874BE2">
        <w:rPr>
          <w:rFonts w:asciiTheme="minorHAnsi" w:hAnsiTheme="minorHAnsi" w:cstheme="minorHAnsi"/>
        </w:rPr>
        <w:t>.</w:t>
      </w:r>
    </w:p>
    <w:p w14:paraId="239E6B30" w14:textId="77777777" w:rsidR="00CA6F8D" w:rsidRPr="00874BE2" w:rsidRDefault="00CA6F8D" w:rsidP="00874BE2">
      <w:pPr>
        <w:spacing w:line="276" w:lineRule="auto"/>
        <w:rPr>
          <w:rFonts w:asciiTheme="minorHAnsi" w:hAnsiTheme="minorHAnsi" w:cstheme="minorHAnsi"/>
        </w:rPr>
      </w:pPr>
      <w:r w:rsidRPr="00874BE2">
        <w:rPr>
          <w:rFonts w:asciiTheme="minorHAnsi" w:hAnsiTheme="minorHAnsi" w:cstheme="minorHAnsi"/>
        </w:rPr>
        <w:t>Wszystkie usługi sieciowe systemu P1 są zabezpieczone z wykorzystaniem mechanizmów WS-Security.</w:t>
      </w:r>
      <w:r w:rsidR="0069174C" w:rsidRPr="00874BE2">
        <w:rPr>
          <w:rFonts w:asciiTheme="minorHAnsi" w:hAnsiTheme="minorHAnsi" w:cstheme="minorHAnsi"/>
        </w:rPr>
        <w:t xml:space="preserve"> </w:t>
      </w:r>
      <w:r w:rsidRPr="00874BE2">
        <w:rPr>
          <w:rFonts w:asciiTheme="minorHAnsi" w:hAnsiTheme="minorHAnsi" w:cstheme="minorHAnsi"/>
        </w:rPr>
        <w:t>W komunikacji z systemem P1 wymagane jest użycie rozszerzenia Web Services Security i profilu Web Services Security X.509 Certificate Token Profile.</w:t>
      </w:r>
      <w:r w:rsidR="0069174C" w:rsidRPr="00874BE2">
        <w:rPr>
          <w:rFonts w:asciiTheme="minorHAnsi" w:hAnsiTheme="minorHAnsi" w:cstheme="minorHAnsi"/>
        </w:rPr>
        <w:t xml:space="preserve"> </w:t>
      </w:r>
    </w:p>
    <w:p w14:paraId="0F82D7D9" w14:textId="77777777" w:rsidR="00CA6F8D" w:rsidRPr="00874BE2" w:rsidRDefault="00CA6F8D" w:rsidP="00874BE2">
      <w:pPr>
        <w:spacing w:line="276" w:lineRule="auto"/>
        <w:rPr>
          <w:rFonts w:asciiTheme="minorHAnsi" w:hAnsiTheme="minorHAnsi" w:cstheme="minorHAnsi"/>
        </w:rPr>
      </w:pPr>
      <w:r w:rsidRPr="00874BE2">
        <w:rPr>
          <w:rFonts w:asciiTheme="minorHAnsi" w:hAnsiTheme="minorHAnsi" w:cstheme="minorHAnsi"/>
        </w:rPr>
        <w:t>Uwierzytelnienie Systemu zewnętrznego wywołującego usługę systemu P1 następuje w warstwie transportowej połączenia za pomocą protokołu TLS z obustronnym uwierzytelnieniem - oprócz uwierzytelnienia serwera przez system zewnętrzny następuje uwierzytelnienie klienta (Systemu zewnętrznego) przez serwer. Do nawiązania połączenia TLS system zewnętrzny zobowiązany jest użyć certyfikatu do uwierzytelnienia systemu wydanego przez Centrum Certyfikacji P1.</w:t>
      </w:r>
      <w:r w:rsidR="005E5B1E" w:rsidRPr="00874BE2">
        <w:rPr>
          <w:rFonts w:asciiTheme="minorHAnsi" w:hAnsiTheme="minorHAnsi" w:cstheme="minorHAnsi"/>
        </w:rPr>
        <w:t xml:space="preserve"> </w:t>
      </w:r>
      <w:r w:rsidRPr="00874BE2">
        <w:rPr>
          <w:rFonts w:asciiTheme="minorHAnsi" w:hAnsiTheme="minorHAnsi" w:cstheme="minorHAnsi"/>
        </w:rPr>
        <w:t>Do poprawnego wykonania usługi wymagane jest uwierzytelnienie pochodzenia komunikatu. System zewnętrzny zobowiązany jest do podpisania komunikatu SOAP z użyciem certyfikatu do uwierzytelnienia danych służącego do weryfikacji złożonego podpisu cyfrowego</w:t>
      </w:r>
      <w:r w:rsidR="005E5B1E" w:rsidRPr="00874BE2">
        <w:rPr>
          <w:rFonts w:asciiTheme="minorHAnsi" w:hAnsiTheme="minorHAnsi" w:cstheme="minorHAnsi"/>
        </w:rPr>
        <w:t>.</w:t>
      </w:r>
    </w:p>
    <w:p w14:paraId="299F5748" w14:textId="73FC00F2" w:rsidR="005E5B1E" w:rsidRPr="00874BE2" w:rsidRDefault="005E5B1E" w:rsidP="00874BE2">
      <w:pPr>
        <w:spacing w:line="276" w:lineRule="auto"/>
        <w:rPr>
          <w:rFonts w:asciiTheme="minorHAnsi" w:hAnsiTheme="minorHAnsi" w:cstheme="minorHAnsi"/>
        </w:rPr>
      </w:pPr>
      <w:r w:rsidRPr="00874BE2">
        <w:rPr>
          <w:rFonts w:asciiTheme="minorHAnsi" w:hAnsiTheme="minorHAnsi" w:cstheme="minorHAnsi"/>
        </w:rPr>
        <w:lastRenderedPageBreak/>
        <w:t xml:space="preserve">Komunikaty przekazywane do </w:t>
      </w:r>
      <w:r w:rsidR="001F4B06" w:rsidRPr="00874BE2">
        <w:rPr>
          <w:rFonts w:asciiTheme="minorHAnsi" w:hAnsiTheme="minorHAnsi" w:cstheme="minorHAnsi"/>
        </w:rPr>
        <w:t>S</w:t>
      </w:r>
      <w:r w:rsidR="003F0209" w:rsidRPr="00874BE2">
        <w:rPr>
          <w:rFonts w:asciiTheme="minorHAnsi" w:hAnsiTheme="minorHAnsi" w:cstheme="minorHAnsi"/>
        </w:rPr>
        <w:t xml:space="preserve">ystemu </w:t>
      </w:r>
      <w:r w:rsidRPr="00874BE2">
        <w:rPr>
          <w:rFonts w:asciiTheme="minorHAnsi" w:hAnsiTheme="minorHAnsi" w:cstheme="minorHAnsi"/>
        </w:rPr>
        <w:t>P1 muszą spełniać reguły walidacji określone w dokumentacji integracyjnej dla e-skierowań</w:t>
      </w:r>
      <w:r w:rsidR="00A6260A">
        <w:rPr>
          <w:rFonts w:asciiTheme="minorHAnsi" w:hAnsiTheme="minorHAnsi" w:cstheme="minorHAnsi"/>
        </w:rPr>
        <w:t>,</w:t>
      </w:r>
      <w:r w:rsidRPr="00874BE2">
        <w:rPr>
          <w:rFonts w:asciiTheme="minorHAnsi" w:hAnsiTheme="minorHAnsi" w:cstheme="minorHAnsi"/>
        </w:rPr>
        <w:t xml:space="preserve"> e-recepty</w:t>
      </w:r>
      <w:r w:rsidR="00A6260A">
        <w:rPr>
          <w:rFonts w:asciiTheme="minorHAnsi" w:hAnsiTheme="minorHAnsi" w:cstheme="minorHAnsi"/>
        </w:rPr>
        <w:t xml:space="preserve"> i zgód pacjenta</w:t>
      </w:r>
      <w:r w:rsidRPr="00874BE2">
        <w:rPr>
          <w:rFonts w:asciiTheme="minorHAnsi" w:hAnsiTheme="minorHAnsi" w:cstheme="minorHAnsi"/>
        </w:rPr>
        <w:t xml:space="preserve">. </w:t>
      </w:r>
      <w:hyperlink r:id="rId12" w:history="1">
        <w:r w:rsidR="0036045D" w:rsidRPr="00874BE2">
          <w:rPr>
            <w:rStyle w:val="Hipercze"/>
            <w:rFonts w:asciiTheme="minorHAnsi" w:hAnsiTheme="minorHAnsi" w:cstheme="minorHAnsi"/>
          </w:rPr>
          <w:t>Dokumentacja integracyjna</w:t>
        </w:r>
      </w:hyperlink>
      <w:r w:rsidR="0036045D" w:rsidRPr="00874BE2">
        <w:rPr>
          <w:rFonts w:asciiTheme="minorHAnsi" w:hAnsiTheme="minorHAnsi" w:cstheme="minorHAnsi"/>
        </w:rPr>
        <w:t xml:space="preserve"> zawiera także przykładowe dokumenty e-recepty i e-skierowań oraz niezbędne WSDL i XDS.</w:t>
      </w:r>
    </w:p>
    <w:p w14:paraId="60E42884" w14:textId="2EB9F3E6" w:rsidR="00B938DC" w:rsidRPr="00874BE2" w:rsidRDefault="003F0209" w:rsidP="00874BE2">
      <w:pPr>
        <w:spacing w:line="276" w:lineRule="auto"/>
        <w:rPr>
          <w:rFonts w:asciiTheme="minorHAnsi" w:hAnsiTheme="minorHAnsi" w:cstheme="minorHAnsi"/>
        </w:rPr>
      </w:pPr>
      <w:r w:rsidRPr="00874BE2">
        <w:rPr>
          <w:rFonts w:asciiTheme="minorHAnsi" w:hAnsiTheme="minorHAnsi" w:cstheme="minorHAnsi"/>
        </w:rPr>
        <w:t xml:space="preserve"> E-recepta, e-skierowanie oraz EDM</w:t>
      </w:r>
      <w:r w:rsidR="00B938DC" w:rsidRPr="00874BE2">
        <w:rPr>
          <w:rFonts w:asciiTheme="minorHAnsi" w:hAnsiTheme="minorHAnsi" w:cstheme="minorHAnsi"/>
        </w:rPr>
        <w:t xml:space="preserve"> muszą być podpisane jednym z poniższych:</w:t>
      </w:r>
    </w:p>
    <w:p w14:paraId="2BF3351C" w14:textId="25BD3C07" w:rsidR="00B938DC" w:rsidRPr="00682072" w:rsidRDefault="00B938DC" w:rsidP="00682072">
      <w:pPr>
        <w:pStyle w:val="Akapitzlist"/>
        <w:numPr>
          <w:ilvl w:val="0"/>
          <w:numId w:val="32"/>
        </w:numPr>
        <w:spacing w:line="276" w:lineRule="auto"/>
        <w:rPr>
          <w:rFonts w:asciiTheme="minorHAnsi" w:hAnsiTheme="minorHAnsi" w:cstheme="minorHAnsi"/>
        </w:rPr>
      </w:pPr>
      <w:r w:rsidRPr="00682072">
        <w:rPr>
          <w:rFonts w:asciiTheme="minorHAnsi" w:hAnsiTheme="minorHAnsi" w:cstheme="minorHAnsi"/>
        </w:rPr>
        <w:t>kwalifikowanym podpisem elektronicznym,</w:t>
      </w:r>
    </w:p>
    <w:p w14:paraId="5F12C35A" w14:textId="39CEC09C" w:rsidR="00EA28CC" w:rsidRPr="00682072" w:rsidRDefault="00EA28CC" w:rsidP="00682072">
      <w:pPr>
        <w:pStyle w:val="Akapitzlist"/>
        <w:numPr>
          <w:ilvl w:val="0"/>
          <w:numId w:val="32"/>
        </w:numPr>
        <w:spacing w:line="276" w:lineRule="auto"/>
        <w:rPr>
          <w:rFonts w:asciiTheme="minorHAnsi" w:hAnsiTheme="minorHAnsi" w:cstheme="minorHAnsi"/>
        </w:rPr>
      </w:pPr>
      <w:r w:rsidRPr="00682072">
        <w:rPr>
          <w:rFonts w:asciiTheme="minorHAnsi" w:hAnsiTheme="minorHAnsi" w:cstheme="minorHAnsi"/>
        </w:rPr>
        <w:t>podpisem zaufanym (Profil Zaufany),</w:t>
      </w:r>
    </w:p>
    <w:p w14:paraId="2EE9B1BD" w14:textId="52099174" w:rsidR="00531015" w:rsidRPr="00682072" w:rsidRDefault="00531015" w:rsidP="00682072">
      <w:pPr>
        <w:pStyle w:val="Akapitzlist"/>
        <w:numPr>
          <w:ilvl w:val="0"/>
          <w:numId w:val="32"/>
        </w:numPr>
        <w:spacing w:line="276" w:lineRule="auto"/>
        <w:rPr>
          <w:rFonts w:asciiTheme="minorHAnsi" w:hAnsiTheme="minorHAnsi" w:cstheme="minorHAnsi"/>
        </w:rPr>
      </w:pPr>
      <w:r w:rsidRPr="00531015">
        <w:rPr>
          <w:rFonts w:asciiTheme="minorHAnsi" w:hAnsiTheme="minorHAnsi" w:cstheme="minorHAnsi"/>
        </w:rPr>
        <w:t>podpisem osobistym,</w:t>
      </w:r>
    </w:p>
    <w:p w14:paraId="0E98B1C1" w14:textId="67B4929C" w:rsidR="00B938DC" w:rsidRDefault="00B938DC" w:rsidP="00682072">
      <w:pPr>
        <w:pStyle w:val="Akapitzlist"/>
        <w:numPr>
          <w:ilvl w:val="0"/>
          <w:numId w:val="32"/>
        </w:numPr>
        <w:spacing w:line="276" w:lineRule="auto"/>
        <w:rPr>
          <w:rFonts w:asciiTheme="minorHAnsi" w:hAnsiTheme="minorHAnsi" w:cstheme="minorHAnsi"/>
        </w:rPr>
      </w:pPr>
      <w:r w:rsidRPr="00682072">
        <w:rPr>
          <w:rFonts w:asciiTheme="minorHAnsi" w:hAnsiTheme="minorHAnsi" w:cstheme="minorHAnsi"/>
        </w:rPr>
        <w:t>z wykorzystaniem sposobu potwierdzania pochodzenia oraz integralności danych dostępnego w systemie teleinformatycznym udostępnionym bezpłatnie przez Zakład Ubezpieczeń Społecznych.</w:t>
      </w:r>
    </w:p>
    <w:p w14:paraId="0F81A2B7" w14:textId="5B3263A5" w:rsidR="00191EBD" w:rsidRPr="00682072" w:rsidRDefault="00191EBD" w:rsidP="00191EBD">
      <w:pPr>
        <w:pStyle w:val="Tekstprzypisudolnego"/>
        <w:rPr>
          <w:rFonts w:asciiTheme="minorHAnsi" w:hAnsiTheme="minorHAnsi" w:cstheme="minorHAnsi"/>
          <w:sz w:val="22"/>
          <w:szCs w:val="22"/>
        </w:rPr>
      </w:pPr>
      <w:r w:rsidRPr="00682072">
        <w:rPr>
          <w:rFonts w:asciiTheme="minorHAnsi" w:hAnsiTheme="minorHAnsi" w:cstheme="minorHAnsi"/>
          <w:sz w:val="22"/>
          <w:szCs w:val="22"/>
        </w:rPr>
        <w:t xml:space="preserve">Podpis osobisty jest podpisem wprowadzonym przez </w:t>
      </w:r>
      <w:hyperlink r:id="rId13" w:history="1">
        <w:r w:rsidRPr="00682072">
          <w:rPr>
            <w:rFonts w:asciiTheme="minorHAnsi" w:hAnsiTheme="minorHAnsi" w:cstheme="minorHAnsi"/>
            <w:sz w:val="22"/>
            <w:szCs w:val="22"/>
          </w:rPr>
          <w:t>Ustawę z dnia 6 grudnia 2018 r. o zmianie ustawy o dowodach osobistych oraz niektórych innych ustaw (Dz.U. 2019 poz. 60)</w:t>
        </w:r>
      </w:hyperlink>
      <w:r w:rsidRPr="00682072">
        <w:rPr>
          <w:rFonts w:asciiTheme="minorHAnsi" w:hAnsiTheme="minorHAnsi" w:cstheme="minorHAnsi"/>
          <w:sz w:val="22"/>
          <w:szCs w:val="22"/>
        </w:rPr>
        <w:t>.</w:t>
      </w:r>
    </w:p>
    <w:p w14:paraId="1E5BD7B0" w14:textId="6D579DE4" w:rsidR="00191EBD" w:rsidRPr="00682072" w:rsidRDefault="00191EBD" w:rsidP="00191EBD">
      <w:pPr>
        <w:spacing w:line="276" w:lineRule="auto"/>
        <w:rPr>
          <w:rFonts w:asciiTheme="minorHAnsi" w:hAnsiTheme="minorHAnsi" w:cstheme="minorHAnsi"/>
        </w:rPr>
      </w:pPr>
    </w:p>
    <w:p w14:paraId="12E7F330" w14:textId="77777777" w:rsidR="00B938DC" w:rsidRPr="00874BE2" w:rsidRDefault="002C3C99" w:rsidP="00874BE2">
      <w:pPr>
        <w:spacing w:line="276" w:lineRule="auto"/>
        <w:rPr>
          <w:rFonts w:asciiTheme="minorHAnsi" w:hAnsiTheme="minorHAnsi" w:cstheme="minorHAnsi"/>
        </w:rPr>
      </w:pPr>
      <w:r w:rsidRPr="00874BE2">
        <w:rPr>
          <w:rFonts w:asciiTheme="minorHAnsi" w:hAnsiTheme="minorHAnsi" w:cstheme="minorHAnsi"/>
        </w:rPr>
        <w:t xml:space="preserve">W Projekcie P1 dla wszystkich typów identyfikatorów przyjęto stosowanie OID (ang. Object Identifier, standard ISO 9834). </w:t>
      </w:r>
      <w:r w:rsidR="00B938DC" w:rsidRPr="00874BE2">
        <w:rPr>
          <w:rFonts w:asciiTheme="minorHAnsi" w:hAnsiTheme="minorHAnsi" w:cstheme="minorHAnsi"/>
        </w:rPr>
        <w:t xml:space="preserve">Sposób zapisu i szczegóły stosowania standardu ujęto w dokumencie </w:t>
      </w:r>
      <w:hyperlink r:id="rId14" w:history="1">
        <w:r w:rsidR="00B938DC" w:rsidRPr="00874BE2">
          <w:rPr>
            <w:rStyle w:val="Hipercze"/>
            <w:rFonts w:asciiTheme="minorHAnsi" w:hAnsiTheme="minorHAnsi" w:cstheme="minorHAnsi"/>
          </w:rPr>
          <w:t>Instrukcja stosowania Polskiej Implementacji Krajowej HL7 CDA</w:t>
        </w:r>
      </w:hyperlink>
      <w:r w:rsidR="00B938DC" w:rsidRPr="00874BE2">
        <w:rPr>
          <w:rFonts w:asciiTheme="minorHAnsi" w:hAnsiTheme="minorHAnsi" w:cstheme="minorHAnsi"/>
        </w:rPr>
        <w:t>, a wykaz węzłów OID stosowanych do komunikacji z</w:t>
      </w:r>
      <w:r w:rsidRPr="00874BE2">
        <w:rPr>
          <w:rFonts w:asciiTheme="minorHAnsi" w:hAnsiTheme="minorHAnsi" w:cstheme="minorHAnsi"/>
        </w:rPr>
        <w:t xml:space="preserve"> P1 ujęto w </w:t>
      </w:r>
      <w:r w:rsidR="00B938DC" w:rsidRPr="00874BE2">
        <w:rPr>
          <w:rFonts w:asciiTheme="minorHAnsi" w:hAnsiTheme="minorHAnsi" w:cstheme="minorHAnsi"/>
        </w:rPr>
        <w:t>Rejestrze OID.</w:t>
      </w:r>
    </w:p>
    <w:p w14:paraId="59757EE8" w14:textId="380216CE" w:rsidR="00673D77" w:rsidRPr="00874BE2" w:rsidRDefault="006203D5" w:rsidP="00874BE2">
      <w:pPr>
        <w:spacing w:line="276" w:lineRule="auto"/>
        <w:rPr>
          <w:rFonts w:asciiTheme="minorHAnsi" w:hAnsiTheme="minorHAnsi" w:cstheme="minorHAnsi"/>
        </w:rPr>
      </w:pPr>
      <w:r w:rsidRPr="00874BE2">
        <w:rPr>
          <w:rFonts w:asciiTheme="minorHAnsi" w:hAnsiTheme="minorHAnsi" w:cstheme="minorHAnsi"/>
        </w:rPr>
        <w:t>Opis interfejsów wymiany danych „Osoba uprawniona do wystawienia zlecenia” – „NFZ” – „Świadczeniodawca realizujący zlecenie” (protokoły i formaty wymiany danych) są udostępnione na stronie internetowej NFZ</w:t>
      </w:r>
      <w:r w:rsidR="00A97867" w:rsidRPr="00874BE2">
        <w:rPr>
          <w:rFonts w:asciiTheme="minorHAnsi" w:hAnsiTheme="minorHAnsi" w:cstheme="minorHAnsi"/>
        </w:rPr>
        <w:t xml:space="preserve">: </w:t>
      </w:r>
      <w:hyperlink r:id="rId15" w:history="1">
        <w:r w:rsidR="00673D77" w:rsidRPr="00874BE2">
          <w:rPr>
            <w:rStyle w:val="Hipercze"/>
            <w:rFonts w:asciiTheme="minorHAnsi" w:hAnsiTheme="minorHAnsi" w:cstheme="minorHAnsi"/>
          </w:rPr>
          <w:t>http://www.nfz.gov.pl/aktualnosci/aktualnosci-centrali/komunikat-dla-swiadczeniodawcow-oraz-dostawcow-oprogramowania-dotyczacy-obslugi-zlecen-na-zaopatrzenie-w-wyroby-medyczne,7220.html</w:t>
        </w:r>
      </w:hyperlink>
    </w:p>
    <w:p w14:paraId="38CD3250" w14:textId="77777777" w:rsidR="00F45D66" w:rsidRPr="00F45D66" w:rsidRDefault="00F45D66" w:rsidP="00F45D66">
      <w:pPr>
        <w:spacing w:line="276" w:lineRule="auto"/>
        <w:rPr>
          <w:rFonts w:asciiTheme="minorHAnsi" w:hAnsiTheme="minorHAnsi" w:cstheme="minorHAnsi"/>
        </w:rPr>
      </w:pPr>
      <w:r w:rsidRPr="00F45D66">
        <w:rPr>
          <w:rFonts w:asciiTheme="minorHAnsi" w:hAnsiTheme="minorHAnsi" w:cstheme="minorHAnsi"/>
        </w:rPr>
        <w:t>Definicje związane z obsługą elektronicznych zwolnień lekarskich znajdują się w dokumentacji interfejsowej, dostępnej pod adresem:</w:t>
      </w:r>
    </w:p>
    <w:p w14:paraId="02FDCE8C" w14:textId="62B594CD" w:rsidR="00673D77" w:rsidRDefault="00465271" w:rsidP="00F45D66">
      <w:pPr>
        <w:spacing w:line="276" w:lineRule="auto"/>
        <w:rPr>
          <w:rFonts w:asciiTheme="minorHAnsi" w:hAnsiTheme="minorHAnsi" w:cstheme="minorHAnsi"/>
        </w:rPr>
      </w:pPr>
      <w:hyperlink r:id="rId16" w:history="1">
        <w:r w:rsidR="00F45D66" w:rsidRPr="006830FA">
          <w:rPr>
            <w:rStyle w:val="Hipercze"/>
            <w:rFonts w:asciiTheme="minorHAnsi" w:hAnsiTheme="minorHAnsi" w:cstheme="minorHAnsi"/>
          </w:rPr>
          <w:t>http://bip.zus.pl/inne/wymagania-dla-oprogramowania-interfejsowego/wymagania-dla-oprogramowania-interfejsowego-aplikacje-gabinetowe-e-zwolnienia-</w:t>
        </w:r>
      </w:hyperlink>
      <w:r w:rsidR="00F45D66">
        <w:rPr>
          <w:rFonts w:asciiTheme="minorHAnsi" w:hAnsiTheme="minorHAnsi" w:cstheme="minorHAnsi"/>
        </w:rPr>
        <w:t xml:space="preserve"> </w:t>
      </w:r>
      <w:r w:rsidR="00F45D66" w:rsidRPr="00F45D66">
        <w:rPr>
          <w:rFonts w:asciiTheme="minorHAnsi" w:hAnsiTheme="minorHAnsi" w:cstheme="minorHAnsi"/>
        </w:rPr>
        <w:t>w dokumencie Specyfikacja interfejsu udostępniającego funkcjonalność obsługi elektronicznych Zaświadczeń Lekarskich (ZLA) dla Aplikacji Gabinetowych (rozdział 1).</w:t>
      </w:r>
    </w:p>
    <w:p w14:paraId="04C0B4F8" w14:textId="77777777" w:rsidR="00F45D66" w:rsidRPr="00874BE2" w:rsidRDefault="00F45D66" w:rsidP="00F45D66">
      <w:pPr>
        <w:spacing w:line="276" w:lineRule="auto"/>
        <w:rPr>
          <w:rFonts w:asciiTheme="minorHAnsi" w:hAnsiTheme="minorHAnsi" w:cstheme="minorHAnsi"/>
        </w:rPr>
      </w:pPr>
    </w:p>
    <w:p w14:paraId="67692325" w14:textId="77777777" w:rsidR="00250AEF" w:rsidRPr="00874BE2" w:rsidRDefault="00250AEF" w:rsidP="00874BE2">
      <w:pPr>
        <w:pStyle w:val="Nagwek1"/>
        <w:numPr>
          <w:ilvl w:val="0"/>
          <w:numId w:val="9"/>
        </w:numPr>
        <w:spacing w:line="276" w:lineRule="auto"/>
        <w:rPr>
          <w:rFonts w:asciiTheme="minorHAnsi" w:hAnsiTheme="minorHAnsi" w:cstheme="minorHAnsi"/>
        </w:rPr>
      </w:pPr>
      <w:bookmarkStart w:id="5" w:name="_Toc530122015"/>
      <w:bookmarkStart w:id="6" w:name="_Toc534924565"/>
      <w:r w:rsidRPr="00874BE2">
        <w:rPr>
          <w:rFonts w:asciiTheme="minorHAnsi" w:hAnsiTheme="minorHAnsi" w:cstheme="minorHAnsi"/>
        </w:rPr>
        <w:t>Wymagania związane z dostępem do Internetu</w:t>
      </w:r>
      <w:bookmarkEnd w:id="5"/>
      <w:bookmarkEnd w:id="6"/>
    </w:p>
    <w:p w14:paraId="477630D0" w14:textId="317AAA41" w:rsidR="00250AEF" w:rsidRPr="00874BE2" w:rsidRDefault="00916FCA" w:rsidP="00874BE2">
      <w:pPr>
        <w:spacing w:line="276" w:lineRule="auto"/>
        <w:rPr>
          <w:rFonts w:asciiTheme="minorHAnsi" w:hAnsiTheme="minorHAnsi" w:cstheme="minorHAnsi"/>
        </w:rPr>
      </w:pPr>
      <w:r w:rsidRPr="00874BE2">
        <w:rPr>
          <w:rFonts w:asciiTheme="minorHAnsi" w:hAnsiTheme="minorHAnsi" w:cstheme="minorHAnsi"/>
        </w:rPr>
        <w:t xml:space="preserve">Minimalna przepustowość łącza niezbędnego do komunikacji Systemu Usługodawcy z </w:t>
      </w:r>
      <w:r w:rsidR="00932B49">
        <w:rPr>
          <w:rFonts w:asciiTheme="minorHAnsi" w:hAnsiTheme="minorHAnsi" w:cstheme="minorHAnsi"/>
        </w:rPr>
        <w:t>S</w:t>
      </w:r>
      <w:r w:rsidRPr="00874BE2">
        <w:rPr>
          <w:rFonts w:asciiTheme="minorHAnsi" w:hAnsiTheme="minorHAnsi" w:cstheme="minorHAnsi"/>
        </w:rPr>
        <w:t xml:space="preserve">ystemem P1 to </w:t>
      </w:r>
      <w:r w:rsidR="00C31D8E">
        <w:rPr>
          <w:rFonts w:asciiTheme="minorHAnsi" w:hAnsiTheme="minorHAnsi" w:cstheme="minorHAnsi"/>
        </w:rPr>
        <w:t>2 Mb/s</w:t>
      </w:r>
      <w:r w:rsidRPr="00874BE2">
        <w:rPr>
          <w:rFonts w:asciiTheme="minorHAnsi" w:hAnsiTheme="minorHAnsi" w:cstheme="minorHAnsi"/>
        </w:rPr>
        <w:t xml:space="preserve">. Przepustowość ta umożliwia odczyt/zapis </w:t>
      </w:r>
      <w:r w:rsidR="00C31D8E">
        <w:rPr>
          <w:rFonts w:asciiTheme="minorHAnsi" w:hAnsiTheme="minorHAnsi" w:cstheme="minorHAnsi"/>
        </w:rPr>
        <w:t>kilku</w:t>
      </w:r>
      <w:r w:rsidR="00CB0E52">
        <w:rPr>
          <w:rFonts w:asciiTheme="minorHAnsi" w:hAnsiTheme="minorHAnsi" w:cstheme="minorHAnsi"/>
        </w:rPr>
        <w:t>nastu</w:t>
      </w:r>
      <w:r w:rsidR="00C31D8E" w:rsidRPr="00874BE2">
        <w:rPr>
          <w:rFonts w:asciiTheme="minorHAnsi" w:hAnsiTheme="minorHAnsi" w:cstheme="minorHAnsi"/>
        </w:rPr>
        <w:t xml:space="preserve"> </w:t>
      </w:r>
      <w:r w:rsidRPr="00874BE2">
        <w:rPr>
          <w:rFonts w:asciiTheme="minorHAnsi" w:hAnsiTheme="minorHAnsi" w:cstheme="minorHAnsi"/>
        </w:rPr>
        <w:t>dokument</w:t>
      </w:r>
      <w:r w:rsidR="00C31D8E">
        <w:rPr>
          <w:rFonts w:asciiTheme="minorHAnsi" w:hAnsiTheme="minorHAnsi" w:cstheme="minorHAnsi"/>
        </w:rPr>
        <w:t>ów</w:t>
      </w:r>
      <w:r w:rsidRPr="00874BE2">
        <w:rPr>
          <w:rFonts w:asciiTheme="minorHAnsi" w:hAnsiTheme="minorHAnsi" w:cstheme="minorHAnsi"/>
        </w:rPr>
        <w:t xml:space="preserve"> </w:t>
      </w:r>
      <w:r w:rsidR="003F0209" w:rsidRPr="00874BE2">
        <w:rPr>
          <w:rFonts w:asciiTheme="minorHAnsi" w:hAnsiTheme="minorHAnsi" w:cstheme="minorHAnsi"/>
        </w:rPr>
        <w:t>e-</w:t>
      </w:r>
      <w:r w:rsidRPr="00874BE2">
        <w:rPr>
          <w:rFonts w:asciiTheme="minorHAnsi" w:hAnsiTheme="minorHAnsi" w:cstheme="minorHAnsi"/>
        </w:rPr>
        <w:t xml:space="preserve">recepty w ciągu jednej sekundy (średnio około 24 KB na </w:t>
      </w:r>
      <w:r w:rsidR="003F0209" w:rsidRPr="00874BE2">
        <w:rPr>
          <w:rFonts w:asciiTheme="minorHAnsi" w:hAnsiTheme="minorHAnsi" w:cstheme="minorHAnsi"/>
        </w:rPr>
        <w:t>e-</w:t>
      </w:r>
      <w:r w:rsidRPr="00874BE2">
        <w:rPr>
          <w:rFonts w:asciiTheme="minorHAnsi" w:hAnsiTheme="minorHAnsi" w:cstheme="minorHAnsi"/>
        </w:rPr>
        <w:t xml:space="preserve">receptę). W przypadku większej liczby użytkowników łącze musi </w:t>
      </w:r>
      <w:r w:rsidRPr="00874BE2">
        <w:rPr>
          <w:rFonts w:asciiTheme="minorHAnsi" w:hAnsiTheme="minorHAnsi" w:cstheme="minorHAnsi"/>
        </w:rPr>
        <w:lastRenderedPageBreak/>
        <w:t xml:space="preserve">mieć odpowiednio większą przepustowość. </w:t>
      </w:r>
      <w:r w:rsidR="00C31D8E">
        <w:rPr>
          <w:rFonts w:asciiTheme="minorHAnsi" w:hAnsiTheme="minorHAnsi" w:cstheme="minorHAnsi"/>
        </w:rPr>
        <w:t>Rekomendowana przepustowość łącza umożliwiającego swobodną pracę większej liczbie użytkowników to 90 Mb/s</w:t>
      </w:r>
      <w:r w:rsidR="00CB0E52">
        <w:rPr>
          <w:rFonts w:asciiTheme="minorHAnsi" w:hAnsiTheme="minorHAnsi" w:cstheme="minorHAnsi"/>
        </w:rPr>
        <w:t>, łącze symetryczne</w:t>
      </w:r>
      <w:r w:rsidR="00C31D8E">
        <w:rPr>
          <w:rFonts w:asciiTheme="minorHAnsi" w:hAnsiTheme="minorHAnsi" w:cstheme="minorHAnsi"/>
        </w:rPr>
        <w:t xml:space="preserve">. </w:t>
      </w:r>
    </w:p>
    <w:p w14:paraId="3899E091" w14:textId="77777777" w:rsidR="00250AEF" w:rsidRPr="00874BE2" w:rsidRDefault="00250AEF" w:rsidP="00874BE2">
      <w:pPr>
        <w:pStyle w:val="Nagwek1"/>
        <w:numPr>
          <w:ilvl w:val="0"/>
          <w:numId w:val="9"/>
        </w:numPr>
        <w:spacing w:line="276" w:lineRule="auto"/>
        <w:rPr>
          <w:rFonts w:asciiTheme="minorHAnsi" w:hAnsiTheme="minorHAnsi" w:cstheme="minorHAnsi"/>
        </w:rPr>
      </w:pPr>
      <w:bookmarkStart w:id="7" w:name="_Toc533116566"/>
      <w:bookmarkStart w:id="8" w:name="_Toc530122016"/>
      <w:bookmarkStart w:id="9" w:name="_Toc534924566"/>
      <w:bookmarkEnd w:id="7"/>
      <w:r w:rsidRPr="00874BE2">
        <w:rPr>
          <w:rFonts w:asciiTheme="minorHAnsi" w:hAnsiTheme="minorHAnsi" w:cstheme="minorHAnsi"/>
        </w:rPr>
        <w:t>Wymagania funkcjonalne</w:t>
      </w:r>
      <w:bookmarkEnd w:id="8"/>
      <w:bookmarkEnd w:id="9"/>
    </w:p>
    <w:p w14:paraId="0248E097" w14:textId="7C97C877" w:rsidR="00250AEF" w:rsidRPr="00874BE2" w:rsidRDefault="00C913B2" w:rsidP="00874BE2">
      <w:pPr>
        <w:spacing w:line="276" w:lineRule="auto"/>
        <w:rPr>
          <w:rFonts w:asciiTheme="minorHAnsi" w:hAnsiTheme="minorHAnsi" w:cstheme="minorHAnsi"/>
        </w:rPr>
      </w:pPr>
      <w:r w:rsidRPr="00874BE2">
        <w:rPr>
          <w:rFonts w:asciiTheme="minorHAnsi" w:hAnsiTheme="minorHAnsi" w:cstheme="minorHAnsi"/>
        </w:rPr>
        <w:t xml:space="preserve">W celu komunikacji z </w:t>
      </w:r>
      <w:r w:rsidR="00932B49">
        <w:rPr>
          <w:rFonts w:asciiTheme="minorHAnsi" w:hAnsiTheme="minorHAnsi" w:cstheme="minorHAnsi"/>
        </w:rPr>
        <w:t>S</w:t>
      </w:r>
      <w:r w:rsidRPr="00874BE2">
        <w:rPr>
          <w:rFonts w:asciiTheme="minorHAnsi" w:hAnsiTheme="minorHAnsi" w:cstheme="minorHAnsi"/>
        </w:rPr>
        <w:t xml:space="preserve">ystemem P1 System </w:t>
      </w:r>
      <w:r w:rsidR="00F737D9">
        <w:rPr>
          <w:rFonts w:asciiTheme="minorHAnsi" w:hAnsiTheme="minorHAnsi" w:cstheme="minorHAnsi"/>
        </w:rPr>
        <w:t>U</w:t>
      </w:r>
      <w:r w:rsidRPr="00874BE2">
        <w:rPr>
          <w:rFonts w:asciiTheme="minorHAnsi" w:hAnsiTheme="minorHAnsi" w:cstheme="minorHAnsi"/>
        </w:rPr>
        <w:t xml:space="preserve">sługodawcy musi spełnić poniższe wymagania. Poszczególne wymagania muszą być implementowane w zależności od rodzaju świadczeń zdrowotnych udzielanych przez </w:t>
      </w:r>
      <w:r w:rsidR="00F737D9">
        <w:rPr>
          <w:rFonts w:asciiTheme="minorHAnsi" w:hAnsiTheme="minorHAnsi" w:cstheme="minorHAnsi"/>
        </w:rPr>
        <w:t>U</w:t>
      </w:r>
      <w:r w:rsidRPr="00874BE2">
        <w:rPr>
          <w:rFonts w:asciiTheme="minorHAnsi" w:hAnsiTheme="minorHAnsi" w:cstheme="minorHAnsi"/>
        </w:rPr>
        <w:t xml:space="preserve">sługodawcę.  </w:t>
      </w:r>
    </w:p>
    <w:p w14:paraId="40DCA007" w14:textId="77777777" w:rsidR="00250AEF" w:rsidRPr="00874BE2" w:rsidRDefault="00250AEF" w:rsidP="00874BE2">
      <w:pPr>
        <w:spacing w:line="276" w:lineRule="auto"/>
        <w:rPr>
          <w:rFonts w:asciiTheme="minorHAnsi" w:hAnsiTheme="minorHAnsi" w:cstheme="minorHAnsi"/>
        </w:rPr>
      </w:pPr>
    </w:p>
    <w:p w14:paraId="6AF3F599" w14:textId="77777777" w:rsidR="007A59DD" w:rsidRPr="00874BE2" w:rsidRDefault="007A59DD" w:rsidP="00874BE2">
      <w:pPr>
        <w:pStyle w:val="Nagwek2"/>
        <w:numPr>
          <w:ilvl w:val="1"/>
          <w:numId w:val="9"/>
        </w:numPr>
        <w:spacing w:line="276" w:lineRule="auto"/>
        <w:rPr>
          <w:rFonts w:asciiTheme="minorHAnsi" w:hAnsiTheme="minorHAnsi" w:cstheme="minorHAnsi"/>
        </w:rPr>
      </w:pPr>
      <w:bookmarkStart w:id="10" w:name="_Toc530122017"/>
      <w:bookmarkStart w:id="11" w:name="_Toc534924567"/>
      <w:r w:rsidRPr="00874BE2">
        <w:rPr>
          <w:rFonts w:asciiTheme="minorHAnsi" w:hAnsiTheme="minorHAnsi" w:cstheme="minorHAnsi"/>
        </w:rPr>
        <w:t>W obszarze e-recepty</w:t>
      </w:r>
      <w:bookmarkEnd w:id="10"/>
      <w:bookmarkEnd w:id="11"/>
    </w:p>
    <w:p w14:paraId="2C21E33F" w14:textId="0823D8C0" w:rsidR="007A59DD" w:rsidRPr="00874BE2" w:rsidRDefault="007A59DD" w:rsidP="009570E7">
      <w:pPr>
        <w:pStyle w:val="Nagwek3"/>
        <w:numPr>
          <w:ilvl w:val="2"/>
          <w:numId w:val="9"/>
        </w:numPr>
        <w:spacing w:line="276" w:lineRule="auto"/>
        <w:rPr>
          <w:rFonts w:asciiTheme="minorHAnsi" w:hAnsiTheme="minorHAnsi" w:cstheme="minorHAnsi"/>
        </w:rPr>
      </w:pPr>
      <w:bookmarkStart w:id="12" w:name="_Toc530122018"/>
      <w:bookmarkStart w:id="13" w:name="_Toc534924568"/>
      <w:r w:rsidRPr="00874BE2">
        <w:rPr>
          <w:rFonts w:asciiTheme="minorHAnsi" w:hAnsiTheme="minorHAnsi" w:cstheme="minorHAnsi"/>
        </w:rPr>
        <w:t>System podmiotu</w:t>
      </w:r>
      <w:r w:rsidR="009570E7" w:rsidRPr="009570E7">
        <w:rPr>
          <w:rFonts w:asciiTheme="minorHAnsi" w:hAnsiTheme="minorHAnsi" w:cstheme="minorHAnsi"/>
        </w:rPr>
        <w:t xml:space="preserve"> wykonującego działalność leczniczą</w:t>
      </w:r>
      <w:bookmarkEnd w:id="12"/>
      <w:bookmarkEnd w:id="13"/>
    </w:p>
    <w:p w14:paraId="2B17BAAF" w14:textId="36272F1C" w:rsidR="007A59DD" w:rsidRPr="00874BE2" w:rsidRDefault="007A59DD" w:rsidP="00874BE2">
      <w:pPr>
        <w:pStyle w:val="Akapitzlist"/>
        <w:numPr>
          <w:ilvl w:val="0"/>
          <w:numId w:val="2"/>
        </w:numPr>
        <w:spacing w:line="276" w:lineRule="auto"/>
        <w:rPr>
          <w:rFonts w:asciiTheme="minorHAnsi" w:hAnsiTheme="minorHAnsi" w:cstheme="minorHAnsi"/>
        </w:rPr>
      </w:pPr>
      <w:r w:rsidRPr="00874BE2">
        <w:rPr>
          <w:rFonts w:asciiTheme="minorHAnsi" w:hAnsiTheme="minorHAnsi" w:cstheme="minorHAnsi"/>
        </w:rPr>
        <w:t xml:space="preserve">Wystawienie </w:t>
      </w:r>
      <w:r w:rsidR="003F0209" w:rsidRPr="00874BE2">
        <w:rPr>
          <w:rFonts w:asciiTheme="minorHAnsi" w:hAnsiTheme="minorHAnsi" w:cstheme="minorHAnsi"/>
        </w:rPr>
        <w:t>e-</w:t>
      </w:r>
      <w:r w:rsidRPr="00874BE2">
        <w:rPr>
          <w:rFonts w:asciiTheme="minorHAnsi" w:hAnsiTheme="minorHAnsi" w:cstheme="minorHAnsi"/>
        </w:rPr>
        <w:t>recepty,</w:t>
      </w:r>
    </w:p>
    <w:p w14:paraId="48619A66" w14:textId="54230D29" w:rsidR="007A59DD" w:rsidRPr="00874BE2" w:rsidRDefault="007A59DD" w:rsidP="00874BE2">
      <w:pPr>
        <w:pStyle w:val="Akapitzlist"/>
        <w:numPr>
          <w:ilvl w:val="0"/>
          <w:numId w:val="2"/>
        </w:numPr>
        <w:spacing w:line="276" w:lineRule="auto"/>
        <w:rPr>
          <w:rFonts w:asciiTheme="minorHAnsi" w:hAnsiTheme="minorHAnsi" w:cstheme="minorHAnsi"/>
        </w:rPr>
      </w:pPr>
      <w:r w:rsidRPr="00874BE2">
        <w:rPr>
          <w:rFonts w:asciiTheme="minorHAnsi" w:hAnsiTheme="minorHAnsi" w:cstheme="minorHAnsi"/>
        </w:rPr>
        <w:t xml:space="preserve">Weryfikacja pakietu </w:t>
      </w:r>
      <w:r w:rsidR="003F0209" w:rsidRPr="00874BE2">
        <w:rPr>
          <w:rFonts w:asciiTheme="minorHAnsi" w:hAnsiTheme="minorHAnsi" w:cstheme="minorHAnsi"/>
        </w:rPr>
        <w:t>e-</w:t>
      </w:r>
      <w:r w:rsidRPr="00874BE2">
        <w:rPr>
          <w:rFonts w:asciiTheme="minorHAnsi" w:hAnsiTheme="minorHAnsi" w:cstheme="minorHAnsi"/>
        </w:rPr>
        <w:t>recept</w:t>
      </w:r>
      <w:r w:rsidR="004E32FD" w:rsidRPr="00874BE2">
        <w:rPr>
          <w:rFonts w:asciiTheme="minorHAnsi" w:hAnsiTheme="minorHAnsi" w:cstheme="minorHAnsi"/>
        </w:rPr>
        <w:t xml:space="preserve"> w P1</w:t>
      </w:r>
      <w:r w:rsidRPr="00874BE2">
        <w:rPr>
          <w:rFonts w:asciiTheme="minorHAnsi" w:hAnsiTheme="minorHAnsi" w:cstheme="minorHAnsi"/>
        </w:rPr>
        <w:t>,</w:t>
      </w:r>
    </w:p>
    <w:p w14:paraId="636D1830" w14:textId="4CD22A87" w:rsidR="007A59DD" w:rsidRPr="00874BE2" w:rsidRDefault="008B076C" w:rsidP="00874BE2">
      <w:pPr>
        <w:pStyle w:val="Akapitzlist"/>
        <w:numPr>
          <w:ilvl w:val="0"/>
          <w:numId w:val="2"/>
        </w:numPr>
        <w:spacing w:line="276" w:lineRule="auto"/>
        <w:rPr>
          <w:rFonts w:asciiTheme="minorHAnsi" w:hAnsiTheme="minorHAnsi" w:cstheme="minorHAnsi"/>
        </w:rPr>
      </w:pPr>
      <w:r w:rsidRPr="00874BE2">
        <w:rPr>
          <w:rFonts w:asciiTheme="minorHAnsi" w:hAnsiTheme="minorHAnsi" w:cstheme="minorHAnsi"/>
        </w:rPr>
        <w:t>Wydruk i p</w:t>
      </w:r>
      <w:r w:rsidR="007A59DD" w:rsidRPr="00874BE2">
        <w:rPr>
          <w:rFonts w:asciiTheme="minorHAnsi" w:hAnsiTheme="minorHAnsi" w:cstheme="minorHAnsi"/>
        </w:rPr>
        <w:t xml:space="preserve">onowny wydruk kodów i kluczy pakietu </w:t>
      </w:r>
      <w:r w:rsidR="003F0209" w:rsidRPr="00874BE2">
        <w:rPr>
          <w:rFonts w:asciiTheme="minorHAnsi" w:hAnsiTheme="minorHAnsi" w:cstheme="minorHAnsi"/>
        </w:rPr>
        <w:t>e-</w:t>
      </w:r>
      <w:r w:rsidR="007A59DD" w:rsidRPr="00874BE2">
        <w:rPr>
          <w:rFonts w:asciiTheme="minorHAnsi" w:hAnsiTheme="minorHAnsi" w:cstheme="minorHAnsi"/>
        </w:rPr>
        <w:t>recept</w:t>
      </w:r>
      <w:r w:rsidR="003F0209" w:rsidRPr="00874BE2">
        <w:rPr>
          <w:rFonts w:asciiTheme="minorHAnsi" w:hAnsiTheme="minorHAnsi" w:cstheme="minorHAnsi"/>
        </w:rPr>
        <w:t>,</w:t>
      </w:r>
    </w:p>
    <w:p w14:paraId="6B45E12C" w14:textId="22053F05" w:rsidR="007A59DD" w:rsidRPr="00874BE2" w:rsidRDefault="007A59DD" w:rsidP="00874BE2">
      <w:pPr>
        <w:pStyle w:val="Akapitzlist"/>
        <w:numPr>
          <w:ilvl w:val="0"/>
          <w:numId w:val="2"/>
        </w:numPr>
        <w:spacing w:line="276" w:lineRule="auto"/>
        <w:rPr>
          <w:rFonts w:asciiTheme="minorHAnsi" w:hAnsiTheme="minorHAnsi" w:cstheme="minorHAnsi"/>
        </w:rPr>
      </w:pPr>
      <w:r w:rsidRPr="00874BE2">
        <w:rPr>
          <w:rFonts w:asciiTheme="minorHAnsi" w:hAnsiTheme="minorHAnsi" w:cstheme="minorHAnsi"/>
        </w:rPr>
        <w:t xml:space="preserve">Przeglądanie </w:t>
      </w:r>
      <w:r w:rsidR="00B9474D">
        <w:rPr>
          <w:rFonts w:asciiTheme="minorHAnsi" w:hAnsiTheme="minorHAnsi" w:cstheme="minorHAnsi"/>
        </w:rPr>
        <w:t>i pobieranie</w:t>
      </w:r>
      <w:r w:rsidRPr="00874BE2">
        <w:rPr>
          <w:rFonts w:asciiTheme="minorHAnsi" w:hAnsiTheme="minorHAnsi" w:cstheme="minorHAnsi"/>
        </w:rPr>
        <w:t xml:space="preserve"> historycznych </w:t>
      </w:r>
      <w:r w:rsidR="003F0209" w:rsidRPr="00874BE2">
        <w:rPr>
          <w:rFonts w:asciiTheme="minorHAnsi" w:hAnsiTheme="minorHAnsi" w:cstheme="minorHAnsi"/>
        </w:rPr>
        <w:t>e-</w:t>
      </w:r>
      <w:r w:rsidRPr="00874BE2">
        <w:rPr>
          <w:rFonts w:asciiTheme="minorHAnsi" w:hAnsiTheme="minorHAnsi" w:cstheme="minorHAnsi"/>
        </w:rPr>
        <w:t>recept,</w:t>
      </w:r>
    </w:p>
    <w:p w14:paraId="72DC38DC" w14:textId="0A068F5D" w:rsidR="007A59DD" w:rsidRPr="00874BE2" w:rsidRDefault="007A59DD" w:rsidP="00874BE2">
      <w:pPr>
        <w:pStyle w:val="Akapitzlist"/>
        <w:numPr>
          <w:ilvl w:val="0"/>
          <w:numId w:val="2"/>
        </w:numPr>
        <w:spacing w:line="276" w:lineRule="auto"/>
        <w:rPr>
          <w:rFonts w:asciiTheme="minorHAnsi" w:hAnsiTheme="minorHAnsi" w:cstheme="minorHAnsi"/>
        </w:rPr>
      </w:pPr>
      <w:r w:rsidRPr="00874BE2">
        <w:rPr>
          <w:rFonts w:asciiTheme="minorHAnsi" w:hAnsiTheme="minorHAnsi" w:cstheme="minorHAnsi"/>
        </w:rPr>
        <w:t xml:space="preserve">Anulowanie </w:t>
      </w:r>
      <w:r w:rsidR="003F0209" w:rsidRPr="00874BE2">
        <w:rPr>
          <w:rFonts w:asciiTheme="minorHAnsi" w:hAnsiTheme="minorHAnsi" w:cstheme="minorHAnsi"/>
        </w:rPr>
        <w:t>e-</w:t>
      </w:r>
      <w:r w:rsidRPr="00874BE2">
        <w:rPr>
          <w:rFonts w:asciiTheme="minorHAnsi" w:hAnsiTheme="minorHAnsi" w:cstheme="minorHAnsi"/>
        </w:rPr>
        <w:t>recepty</w:t>
      </w:r>
      <w:r w:rsidR="00C14AF2" w:rsidRPr="00874BE2">
        <w:rPr>
          <w:rFonts w:asciiTheme="minorHAnsi" w:hAnsiTheme="minorHAnsi" w:cstheme="minorHAnsi"/>
        </w:rPr>
        <w:t>,</w:t>
      </w:r>
    </w:p>
    <w:p w14:paraId="057E5513" w14:textId="6CBF2CE9" w:rsidR="007A59DD" w:rsidRPr="00874BE2" w:rsidRDefault="007A59DD" w:rsidP="00874BE2">
      <w:pPr>
        <w:pStyle w:val="Akapitzlist"/>
        <w:numPr>
          <w:ilvl w:val="0"/>
          <w:numId w:val="2"/>
        </w:numPr>
        <w:spacing w:line="276" w:lineRule="auto"/>
        <w:rPr>
          <w:rFonts w:asciiTheme="minorHAnsi" w:hAnsiTheme="minorHAnsi" w:cstheme="minorHAnsi"/>
        </w:rPr>
      </w:pPr>
      <w:r w:rsidRPr="00874BE2">
        <w:rPr>
          <w:rFonts w:asciiTheme="minorHAnsi" w:hAnsiTheme="minorHAnsi" w:cstheme="minorHAnsi"/>
        </w:rPr>
        <w:t>Pobranie dokumentu anulowania</w:t>
      </w:r>
      <w:r w:rsidR="00C14AF2" w:rsidRPr="00874BE2">
        <w:rPr>
          <w:rFonts w:asciiTheme="minorHAnsi" w:hAnsiTheme="minorHAnsi" w:cstheme="minorHAnsi"/>
        </w:rPr>
        <w:t>.</w:t>
      </w:r>
    </w:p>
    <w:p w14:paraId="5A9264D6" w14:textId="77777777" w:rsidR="00EF26AB" w:rsidRPr="00874BE2" w:rsidRDefault="00EF26AB" w:rsidP="00874BE2">
      <w:pPr>
        <w:spacing w:line="276" w:lineRule="auto"/>
        <w:rPr>
          <w:rFonts w:asciiTheme="minorHAnsi" w:hAnsiTheme="minorHAnsi" w:cstheme="minorHAnsi"/>
        </w:rPr>
      </w:pPr>
    </w:p>
    <w:p w14:paraId="3D3342A7" w14:textId="77777777" w:rsidR="00EF26AB" w:rsidRPr="00874BE2" w:rsidRDefault="00EF26AB" w:rsidP="00874BE2">
      <w:pPr>
        <w:pStyle w:val="Nagwek3"/>
        <w:numPr>
          <w:ilvl w:val="2"/>
          <w:numId w:val="9"/>
        </w:numPr>
        <w:spacing w:line="276" w:lineRule="auto"/>
        <w:rPr>
          <w:rFonts w:asciiTheme="minorHAnsi" w:hAnsiTheme="minorHAnsi" w:cstheme="minorHAnsi"/>
        </w:rPr>
      </w:pPr>
      <w:bookmarkStart w:id="14" w:name="_Toc530122019"/>
      <w:bookmarkStart w:id="15" w:name="_Toc534924569"/>
      <w:r w:rsidRPr="00874BE2">
        <w:rPr>
          <w:rFonts w:asciiTheme="minorHAnsi" w:hAnsiTheme="minorHAnsi" w:cstheme="minorHAnsi"/>
        </w:rPr>
        <w:t>System apteki</w:t>
      </w:r>
      <w:bookmarkEnd w:id="14"/>
      <w:bookmarkEnd w:id="15"/>
    </w:p>
    <w:p w14:paraId="7290E37F" w14:textId="79650C44" w:rsidR="00EF26AB" w:rsidRDefault="00F5473D" w:rsidP="00874BE2">
      <w:pPr>
        <w:pStyle w:val="Akapitzlist"/>
        <w:numPr>
          <w:ilvl w:val="0"/>
          <w:numId w:val="3"/>
        </w:numPr>
        <w:spacing w:line="276" w:lineRule="auto"/>
        <w:rPr>
          <w:rFonts w:asciiTheme="minorHAnsi" w:hAnsiTheme="minorHAnsi" w:cstheme="minorHAnsi"/>
        </w:rPr>
      </w:pPr>
      <w:r>
        <w:rPr>
          <w:rFonts w:asciiTheme="minorHAnsi" w:hAnsiTheme="minorHAnsi" w:cstheme="minorHAnsi"/>
        </w:rPr>
        <w:t>Pobranie i r</w:t>
      </w:r>
      <w:r w:rsidR="00EF26AB" w:rsidRPr="00874BE2">
        <w:rPr>
          <w:rFonts w:asciiTheme="minorHAnsi" w:hAnsiTheme="minorHAnsi" w:cstheme="minorHAnsi"/>
        </w:rPr>
        <w:t xml:space="preserve">ealizacja </w:t>
      </w:r>
      <w:r w:rsidR="00E86DDF" w:rsidRPr="00874BE2">
        <w:rPr>
          <w:rFonts w:asciiTheme="minorHAnsi" w:hAnsiTheme="minorHAnsi" w:cstheme="minorHAnsi"/>
        </w:rPr>
        <w:t>e-</w:t>
      </w:r>
      <w:r w:rsidR="00EF26AB" w:rsidRPr="00874BE2">
        <w:rPr>
          <w:rFonts w:asciiTheme="minorHAnsi" w:hAnsiTheme="minorHAnsi" w:cstheme="minorHAnsi"/>
        </w:rPr>
        <w:t>recepty</w:t>
      </w:r>
      <w:r w:rsidR="00E86DDF" w:rsidRPr="00874BE2">
        <w:rPr>
          <w:rFonts w:asciiTheme="minorHAnsi" w:hAnsiTheme="minorHAnsi" w:cstheme="minorHAnsi"/>
        </w:rPr>
        <w:t xml:space="preserve"> oraz utworzenie i przesłanie do P1 dokumentu realizacji recepty</w:t>
      </w:r>
      <w:r w:rsidR="00EF26AB" w:rsidRPr="00874BE2">
        <w:rPr>
          <w:rFonts w:asciiTheme="minorHAnsi" w:hAnsiTheme="minorHAnsi" w:cstheme="minorHAnsi"/>
        </w:rPr>
        <w:t>,</w:t>
      </w:r>
    </w:p>
    <w:p w14:paraId="101A980C" w14:textId="1059F88A" w:rsidR="00E33273" w:rsidRPr="00874BE2" w:rsidRDefault="00E33273" w:rsidP="00E33273">
      <w:pPr>
        <w:pStyle w:val="Akapitzlist"/>
        <w:numPr>
          <w:ilvl w:val="0"/>
          <w:numId w:val="3"/>
        </w:numPr>
        <w:spacing w:line="276" w:lineRule="auto"/>
        <w:rPr>
          <w:rFonts w:asciiTheme="minorHAnsi" w:hAnsiTheme="minorHAnsi" w:cstheme="minorHAnsi"/>
        </w:rPr>
      </w:pPr>
      <w:r>
        <w:rPr>
          <w:rFonts w:asciiTheme="minorHAnsi" w:hAnsiTheme="minorHAnsi" w:cstheme="minorHAnsi"/>
        </w:rPr>
        <w:t xml:space="preserve">Ponowne przesłanie dokumentu realizacji </w:t>
      </w:r>
      <w:r w:rsidRPr="00E33273">
        <w:rPr>
          <w:rFonts w:asciiTheme="minorHAnsi" w:hAnsiTheme="minorHAnsi" w:cstheme="minorHAnsi"/>
        </w:rPr>
        <w:t>(w ramach pracy w trybie offline)</w:t>
      </w:r>
      <w:r>
        <w:rPr>
          <w:rFonts w:asciiTheme="minorHAnsi" w:hAnsiTheme="minorHAnsi" w:cstheme="minorHAnsi"/>
        </w:rPr>
        <w:t>,</w:t>
      </w:r>
    </w:p>
    <w:p w14:paraId="3B746F61" w14:textId="1D3E2CAD" w:rsidR="00EF26AB" w:rsidRPr="00874BE2" w:rsidRDefault="007A31BB" w:rsidP="00874BE2">
      <w:pPr>
        <w:pStyle w:val="Akapitzlist"/>
        <w:numPr>
          <w:ilvl w:val="0"/>
          <w:numId w:val="3"/>
        </w:numPr>
        <w:spacing w:line="276" w:lineRule="auto"/>
        <w:rPr>
          <w:rFonts w:asciiTheme="minorHAnsi" w:hAnsiTheme="minorHAnsi" w:cstheme="minorHAnsi"/>
        </w:rPr>
      </w:pPr>
      <w:r>
        <w:rPr>
          <w:rFonts w:asciiTheme="minorHAnsi" w:hAnsiTheme="minorHAnsi" w:cstheme="minorHAnsi"/>
        </w:rPr>
        <w:t>Wystawienie, p</w:t>
      </w:r>
      <w:r w:rsidR="00F5473D">
        <w:rPr>
          <w:rFonts w:asciiTheme="minorHAnsi" w:hAnsiTheme="minorHAnsi" w:cstheme="minorHAnsi"/>
        </w:rPr>
        <w:t>obranie i r</w:t>
      </w:r>
      <w:r w:rsidR="00EF26AB" w:rsidRPr="00874BE2">
        <w:rPr>
          <w:rFonts w:asciiTheme="minorHAnsi" w:hAnsiTheme="minorHAnsi" w:cstheme="minorHAnsi"/>
        </w:rPr>
        <w:t xml:space="preserve">ealizacja </w:t>
      </w:r>
      <w:r w:rsidR="00E86DDF" w:rsidRPr="00874BE2">
        <w:rPr>
          <w:rFonts w:asciiTheme="minorHAnsi" w:hAnsiTheme="minorHAnsi" w:cstheme="minorHAnsi"/>
        </w:rPr>
        <w:t>e-</w:t>
      </w:r>
      <w:r w:rsidR="00EF26AB" w:rsidRPr="00874BE2">
        <w:rPr>
          <w:rFonts w:asciiTheme="minorHAnsi" w:hAnsiTheme="minorHAnsi" w:cstheme="minorHAnsi"/>
        </w:rPr>
        <w:t>recepty farmaceutycznej,</w:t>
      </w:r>
    </w:p>
    <w:p w14:paraId="7CE1B9F8" w14:textId="4B3852E2" w:rsidR="00EF26AB" w:rsidRPr="00874BE2" w:rsidRDefault="00F5473D" w:rsidP="00874BE2">
      <w:pPr>
        <w:pStyle w:val="Akapitzlist"/>
        <w:numPr>
          <w:ilvl w:val="0"/>
          <w:numId w:val="3"/>
        </w:numPr>
        <w:spacing w:line="276" w:lineRule="auto"/>
        <w:rPr>
          <w:rFonts w:asciiTheme="minorHAnsi" w:hAnsiTheme="minorHAnsi" w:cstheme="minorHAnsi"/>
        </w:rPr>
      </w:pPr>
      <w:r>
        <w:rPr>
          <w:rFonts w:asciiTheme="minorHAnsi" w:hAnsiTheme="minorHAnsi" w:cstheme="minorHAnsi"/>
        </w:rPr>
        <w:t>Pobranie i r</w:t>
      </w:r>
      <w:r w:rsidR="00EF26AB" w:rsidRPr="00874BE2">
        <w:rPr>
          <w:rFonts w:asciiTheme="minorHAnsi" w:hAnsiTheme="minorHAnsi" w:cstheme="minorHAnsi"/>
        </w:rPr>
        <w:t xml:space="preserve">ealizacja </w:t>
      </w:r>
      <w:r w:rsidR="00E86DDF" w:rsidRPr="00874BE2">
        <w:rPr>
          <w:rFonts w:asciiTheme="minorHAnsi" w:hAnsiTheme="minorHAnsi" w:cstheme="minorHAnsi"/>
        </w:rPr>
        <w:t>e-</w:t>
      </w:r>
      <w:r w:rsidR="00EF26AB" w:rsidRPr="00874BE2">
        <w:rPr>
          <w:rFonts w:asciiTheme="minorHAnsi" w:hAnsiTheme="minorHAnsi" w:cstheme="minorHAnsi"/>
        </w:rPr>
        <w:t>recepty na lek recepturowy,</w:t>
      </w:r>
    </w:p>
    <w:p w14:paraId="7AA86836" w14:textId="77777777" w:rsidR="00EF26AB" w:rsidRPr="00874BE2" w:rsidRDefault="00EF26AB" w:rsidP="00874BE2">
      <w:pPr>
        <w:pStyle w:val="Akapitzlist"/>
        <w:numPr>
          <w:ilvl w:val="0"/>
          <w:numId w:val="3"/>
        </w:numPr>
        <w:spacing w:line="276" w:lineRule="auto"/>
        <w:rPr>
          <w:rFonts w:asciiTheme="minorHAnsi" w:hAnsiTheme="minorHAnsi" w:cstheme="minorHAnsi"/>
        </w:rPr>
      </w:pPr>
      <w:r w:rsidRPr="00874BE2">
        <w:rPr>
          <w:rFonts w:asciiTheme="minorHAnsi" w:hAnsiTheme="minorHAnsi" w:cstheme="minorHAnsi"/>
        </w:rPr>
        <w:t>Wyszukiwanie dokumentów realizacji,</w:t>
      </w:r>
    </w:p>
    <w:p w14:paraId="29B2C90B" w14:textId="77777777" w:rsidR="00EF26AB" w:rsidRPr="00874BE2" w:rsidRDefault="00EF26AB" w:rsidP="00874BE2">
      <w:pPr>
        <w:pStyle w:val="Akapitzlist"/>
        <w:numPr>
          <w:ilvl w:val="0"/>
          <w:numId w:val="3"/>
        </w:numPr>
        <w:spacing w:line="276" w:lineRule="auto"/>
        <w:rPr>
          <w:rFonts w:asciiTheme="minorHAnsi" w:hAnsiTheme="minorHAnsi" w:cstheme="minorHAnsi"/>
        </w:rPr>
      </w:pPr>
      <w:r w:rsidRPr="00874BE2">
        <w:rPr>
          <w:rFonts w:asciiTheme="minorHAnsi" w:hAnsiTheme="minorHAnsi" w:cstheme="minorHAnsi"/>
        </w:rPr>
        <w:t>Pobranie dokumentu realizacji,</w:t>
      </w:r>
    </w:p>
    <w:p w14:paraId="4AD7745A" w14:textId="2CA13FB7" w:rsidR="00EF26AB" w:rsidRPr="00874BE2" w:rsidRDefault="00EF26AB" w:rsidP="00874BE2">
      <w:pPr>
        <w:pStyle w:val="Akapitzlist"/>
        <w:numPr>
          <w:ilvl w:val="0"/>
          <w:numId w:val="3"/>
        </w:numPr>
        <w:spacing w:line="276" w:lineRule="auto"/>
        <w:rPr>
          <w:rFonts w:asciiTheme="minorHAnsi" w:hAnsiTheme="minorHAnsi" w:cstheme="minorHAnsi"/>
        </w:rPr>
      </w:pPr>
      <w:r w:rsidRPr="00874BE2">
        <w:rPr>
          <w:rFonts w:asciiTheme="minorHAnsi" w:hAnsiTheme="minorHAnsi" w:cstheme="minorHAnsi"/>
        </w:rPr>
        <w:t xml:space="preserve">Korekta realizacji </w:t>
      </w:r>
      <w:r w:rsidR="00E86DDF" w:rsidRPr="00874BE2">
        <w:rPr>
          <w:rFonts w:asciiTheme="minorHAnsi" w:hAnsiTheme="minorHAnsi" w:cstheme="minorHAnsi"/>
        </w:rPr>
        <w:t>e-</w:t>
      </w:r>
      <w:r w:rsidRPr="00874BE2">
        <w:rPr>
          <w:rFonts w:asciiTheme="minorHAnsi" w:hAnsiTheme="minorHAnsi" w:cstheme="minorHAnsi"/>
        </w:rPr>
        <w:t>recepty,</w:t>
      </w:r>
    </w:p>
    <w:p w14:paraId="469773DE" w14:textId="4116214D" w:rsidR="00EF26AB" w:rsidRPr="00874BE2" w:rsidRDefault="00EF26AB" w:rsidP="00874BE2">
      <w:pPr>
        <w:pStyle w:val="Akapitzlist"/>
        <w:numPr>
          <w:ilvl w:val="0"/>
          <w:numId w:val="3"/>
        </w:numPr>
        <w:spacing w:line="276" w:lineRule="auto"/>
        <w:rPr>
          <w:rFonts w:asciiTheme="minorHAnsi" w:hAnsiTheme="minorHAnsi" w:cstheme="minorHAnsi"/>
        </w:rPr>
      </w:pPr>
      <w:r w:rsidRPr="00874BE2">
        <w:rPr>
          <w:rFonts w:asciiTheme="minorHAnsi" w:hAnsiTheme="minorHAnsi" w:cstheme="minorHAnsi"/>
        </w:rPr>
        <w:t xml:space="preserve">Zablokowanie </w:t>
      </w:r>
      <w:r w:rsidR="00E86DDF" w:rsidRPr="00874BE2">
        <w:rPr>
          <w:rFonts w:asciiTheme="minorHAnsi" w:hAnsiTheme="minorHAnsi" w:cstheme="minorHAnsi"/>
        </w:rPr>
        <w:t>e-</w:t>
      </w:r>
      <w:r w:rsidRPr="00874BE2">
        <w:rPr>
          <w:rFonts w:asciiTheme="minorHAnsi" w:hAnsiTheme="minorHAnsi" w:cstheme="minorHAnsi"/>
        </w:rPr>
        <w:t>recepty,</w:t>
      </w:r>
    </w:p>
    <w:p w14:paraId="3B44D6F4" w14:textId="09086E4D" w:rsidR="00EF26AB" w:rsidRPr="00874BE2" w:rsidRDefault="00EF26AB" w:rsidP="00874BE2">
      <w:pPr>
        <w:pStyle w:val="Akapitzlist"/>
        <w:numPr>
          <w:ilvl w:val="0"/>
          <w:numId w:val="3"/>
        </w:numPr>
        <w:spacing w:line="276" w:lineRule="auto"/>
        <w:rPr>
          <w:rFonts w:asciiTheme="minorHAnsi" w:hAnsiTheme="minorHAnsi" w:cstheme="minorHAnsi"/>
        </w:rPr>
      </w:pPr>
      <w:r w:rsidRPr="00874BE2">
        <w:rPr>
          <w:rFonts w:asciiTheme="minorHAnsi" w:hAnsiTheme="minorHAnsi" w:cstheme="minorHAnsi"/>
        </w:rPr>
        <w:t xml:space="preserve">Odblokowanie </w:t>
      </w:r>
      <w:r w:rsidR="00E86DDF" w:rsidRPr="00874BE2">
        <w:rPr>
          <w:rFonts w:asciiTheme="minorHAnsi" w:hAnsiTheme="minorHAnsi" w:cstheme="minorHAnsi"/>
        </w:rPr>
        <w:t>e-</w:t>
      </w:r>
      <w:r w:rsidRPr="00874BE2">
        <w:rPr>
          <w:rFonts w:asciiTheme="minorHAnsi" w:hAnsiTheme="minorHAnsi" w:cstheme="minorHAnsi"/>
        </w:rPr>
        <w:t>recepty,</w:t>
      </w:r>
    </w:p>
    <w:p w14:paraId="5AF7172B" w14:textId="6EAB09D2" w:rsidR="00EF26AB" w:rsidRPr="00874BE2" w:rsidRDefault="00EF26AB" w:rsidP="00874BE2">
      <w:pPr>
        <w:pStyle w:val="Akapitzlist"/>
        <w:numPr>
          <w:ilvl w:val="0"/>
          <w:numId w:val="3"/>
        </w:numPr>
        <w:spacing w:line="276" w:lineRule="auto"/>
        <w:rPr>
          <w:rFonts w:asciiTheme="minorHAnsi" w:hAnsiTheme="minorHAnsi" w:cstheme="minorHAnsi"/>
        </w:rPr>
      </w:pPr>
      <w:r w:rsidRPr="00874BE2">
        <w:rPr>
          <w:rFonts w:asciiTheme="minorHAnsi" w:hAnsiTheme="minorHAnsi" w:cstheme="minorHAnsi"/>
        </w:rPr>
        <w:t>Anulowanie recepty farmaceutycznej</w:t>
      </w:r>
      <w:r w:rsidR="00C14AF2" w:rsidRPr="00874BE2">
        <w:rPr>
          <w:rFonts w:asciiTheme="minorHAnsi" w:hAnsiTheme="minorHAnsi" w:cstheme="minorHAnsi"/>
        </w:rPr>
        <w:t>.</w:t>
      </w:r>
    </w:p>
    <w:p w14:paraId="1F4BDBE7" w14:textId="77777777" w:rsidR="0037199D" w:rsidRPr="00874BE2" w:rsidRDefault="0037199D" w:rsidP="00874BE2">
      <w:pPr>
        <w:spacing w:line="276" w:lineRule="auto"/>
        <w:rPr>
          <w:rFonts w:asciiTheme="minorHAnsi" w:hAnsiTheme="minorHAnsi" w:cstheme="minorHAnsi"/>
        </w:rPr>
      </w:pPr>
    </w:p>
    <w:p w14:paraId="5440C63B" w14:textId="4331A8E3" w:rsidR="00EF26AB" w:rsidRPr="00874BE2" w:rsidRDefault="0037199D" w:rsidP="00874BE2">
      <w:pPr>
        <w:spacing w:line="276" w:lineRule="auto"/>
        <w:rPr>
          <w:rFonts w:asciiTheme="minorHAnsi" w:hAnsiTheme="minorHAnsi" w:cstheme="minorHAnsi"/>
        </w:rPr>
      </w:pPr>
      <w:r w:rsidRPr="00874BE2">
        <w:rPr>
          <w:rFonts w:asciiTheme="minorHAnsi" w:hAnsiTheme="minorHAnsi" w:cstheme="minorHAnsi"/>
        </w:rPr>
        <w:t>Zgodnie z ustawą SIOZ recepty mogą być wystawiane w postaci papierowej do dnia 31 grudnia 2019 r.</w:t>
      </w:r>
      <w:r w:rsidR="003F0209" w:rsidRPr="00874BE2">
        <w:rPr>
          <w:rFonts w:asciiTheme="minorHAnsi" w:hAnsiTheme="minorHAnsi" w:cstheme="minorHAnsi"/>
        </w:rPr>
        <w:t xml:space="preserve"> Ponadto, od 1 stycznia 2019 r. wszystkie recepty, w ty</w:t>
      </w:r>
      <w:r w:rsidR="00626FF7" w:rsidRPr="00874BE2">
        <w:rPr>
          <w:rFonts w:asciiTheme="minorHAnsi" w:hAnsiTheme="minorHAnsi" w:cstheme="minorHAnsi"/>
        </w:rPr>
        <w:t>m</w:t>
      </w:r>
      <w:r w:rsidR="003F0209" w:rsidRPr="00874BE2">
        <w:rPr>
          <w:rFonts w:asciiTheme="minorHAnsi" w:hAnsiTheme="minorHAnsi" w:cstheme="minorHAnsi"/>
        </w:rPr>
        <w:t xml:space="preserve"> w postaci papierowej, podlegają obowiązkowi elektronicznego otaksowania tj. wystawienia Dokumentu Realizacji Recepty.</w:t>
      </w:r>
    </w:p>
    <w:p w14:paraId="540197B4" w14:textId="77777777" w:rsidR="00EF26AB" w:rsidRPr="00874BE2" w:rsidRDefault="00EF26AB" w:rsidP="00874BE2">
      <w:pPr>
        <w:pStyle w:val="Akapitzlist"/>
        <w:spacing w:line="276" w:lineRule="auto"/>
        <w:rPr>
          <w:rFonts w:asciiTheme="minorHAnsi" w:hAnsiTheme="minorHAnsi" w:cstheme="minorHAnsi"/>
        </w:rPr>
      </w:pPr>
    </w:p>
    <w:p w14:paraId="5C25BF29" w14:textId="77777777" w:rsidR="00EF26AB" w:rsidRPr="00874BE2" w:rsidRDefault="00EF26AB" w:rsidP="00874BE2">
      <w:pPr>
        <w:pStyle w:val="Nagwek2"/>
        <w:numPr>
          <w:ilvl w:val="1"/>
          <w:numId w:val="9"/>
        </w:numPr>
        <w:spacing w:line="276" w:lineRule="auto"/>
        <w:rPr>
          <w:rFonts w:asciiTheme="minorHAnsi" w:hAnsiTheme="minorHAnsi" w:cstheme="minorHAnsi"/>
        </w:rPr>
      </w:pPr>
      <w:bookmarkStart w:id="16" w:name="_Toc530122020"/>
      <w:bookmarkStart w:id="17" w:name="_Toc534924570"/>
      <w:r w:rsidRPr="00874BE2">
        <w:rPr>
          <w:rFonts w:asciiTheme="minorHAnsi" w:hAnsiTheme="minorHAnsi" w:cstheme="minorHAnsi"/>
        </w:rPr>
        <w:lastRenderedPageBreak/>
        <w:t>W obszarze e-skierowania</w:t>
      </w:r>
      <w:bookmarkEnd w:id="16"/>
      <w:bookmarkEnd w:id="17"/>
    </w:p>
    <w:p w14:paraId="2F2381E1" w14:textId="237C45F5" w:rsidR="00EF26AB" w:rsidRPr="00874BE2" w:rsidRDefault="00EF26AB" w:rsidP="00874BE2">
      <w:pPr>
        <w:pStyle w:val="Nagwek3"/>
        <w:numPr>
          <w:ilvl w:val="2"/>
          <w:numId w:val="9"/>
        </w:numPr>
        <w:spacing w:line="276" w:lineRule="auto"/>
        <w:rPr>
          <w:rFonts w:asciiTheme="minorHAnsi" w:hAnsiTheme="minorHAnsi" w:cstheme="minorHAnsi"/>
        </w:rPr>
      </w:pPr>
      <w:bookmarkStart w:id="18" w:name="_Toc530122021"/>
      <w:bookmarkStart w:id="19" w:name="_Toc534924571"/>
      <w:r w:rsidRPr="00874BE2">
        <w:rPr>
          <w:rFonts w:asciiTheme="minorHAnsi" w:hAnsiTheme="minorHAnsi" w:cstheme="minorHAnsi"/>
        </w:rPr>
        <w:t xml:space="preserve">Wystawienie </w:t>
      </w:r>
      <w:r w:rsidR="00E86DDF" w:rsidRPr="00874BE2">
        <w:rPr>
          <w:rFonts w:asciiTheme="minorHAnsi" w:hAnsiTheme="minorHAnsi" w:cstheme="minorHAnsi"/>
        </w:rPr>
        <w:t>e-</w:t>
      </w:r>
      <w:r w:rsidRPr="00874BE2">
        <w:rPr>
          <w:rFonts w:asciiTheme="minorHAnsi" w:hAnsiTheme="minorHAnsi" w:cstheme="minorHAnsi"/>
        </w:rPr>
        <w:t>skierowania</w:t>
      </w:r>
      <w:bookmarkEnd w:id="18"/>
      <w:bookmarkEnd w:id="19"/>
    </w:p>
    <w:p w14:paraId="003A637E" w14:textId="1D2CBD3B" w:rsidR="00EF26AB" w:rsidRPr="00874BE2" w:rsidRDefault="00EF26AB" w:rsidP="00874BE2">
      <w:pPr>
        <w:pStyle w:val="Akapitzlist"/>
        <w:numPr>
          <w:ilvl w:val="0"/>
          <w:numId w:val="4"/>
        </w:numPr>
        <w:spacing w:line="276" w:lineRule="auto"/>
        <w:rPr>
          <w:rFonts w:asciiTheme="minorHAnsi" w:hAnsiTheme="minorHAnsi" w:cstheme="minorHAnsi"/>
        </w:rPr>
      </w:pPr>
      <w:r w:rsidRPr="00874BE2">
        <w:rPr>
          <w:rFonts w:asciiTheme="minorHAnsi" w:hAnsiTheme="minorHAnsi" w:cstheme="minorHAnsi"/>
        </w:rPr>
        <w:t xml:space="preserve">Wystawienie </w:t>
      </w:r>
      <w:r w:rsidR="003F0209" w:rsidRPr="00874BE2">
        <w:rPr>
          <w:rFonts w:asciiTheme="minorHAnsi" w:hAnsiTheme="minorHAnsi" w:cstheme="minorHAnsi"/>
        </w:rPr>
        <w:t>e-</w:t>
      </w:r>
      <w:r w:rsidRPr="00874BE2">
        <w:rPr>
          <w:rFonts w:asciiTheme="minorHAnsi" w:hAnsiTheme="minorHAnsi" w:cstheme="minorHAnsi"/>
        </w:rPr>
        <w:t>skierowania,</w:t>
      </w:r>
    </w:p>
    <w:p w14:paraId="5B078894" w14:textId="5FBCD315" w:rsidR="00EF26AB" w:rsidRPr="00874BE2" w:rsidRDefault="00EF26AB" w:rsidP="00874BE2">
      <w:pPr>
        <w:pStyle w:val="Akapitzlist"/>
        <w:numPr>
          <w:ilvl w:val="0"/>
          <w:numId w:val="4"/>
        </w:numPr>
        <w:spacing w:line="276" w:lineRule="auto"/>
        <w:rPr>
          <w:rFonts w:asciiTheme="minorHAnsi" w:hAnsiTheme="minorHAnsi" w:cstheme="minorHAnsi"/>
        </w:rPr>
      </w:pPr>
      <w:r w:rsidRPr="00874BE2">
        <w:rPr>
          <w:rFonts w:asciiTheme="minorHAnsi" w:hAnsiTheme="minorHAnsi" w:cstheme="minorHAnsi"/>
        </w:rPr>
        <w:t xml:space="preserve">Weryfikacja </w:t>
      </w:r>
      <w:r w:rsidR="003F0209" w:rsidRPr="00874BE2">
        <w:rPr>
          <w:rFonts w:asciiTheme="minorHAnsi" w:hAnsiTheme="minorHAnsi" w:cstheme="minorHAnsi"/>
        </w:rPr>
        <w:t>e-</w:t>
      </w:r>
      <w:r w:rsidRPr="00874BE2">
        <w:rPr>
          <w:rFonts w:asciiTheme="minorHAnsi" w:hAnsiTheme="minorHAnsi" w:cstheme="minorHAnsi"/>
        </w:rPr>
        <w:t>skierowania</w:t>
      </w:r>
      <w:r w:rsidR="004E32FD" w:rsidRPr="00874BE2">
        <w:rPr>
          <w:rFonts w:asciiTheme="minorHAnsi" w:hAnsiTheme="minorHAnsi" w:cstheme="minorHAnsi"/>
        </w:rPr>
        <w:t xml:space="preserve"> w P1</w:t>
      </w:r>
      <w:r w:rsidRPr="00874BE2">
        <w:rPr>
          <w:rFonts w:asciiTheme="minorHAnsi" w:hAnsiTheme="minorHAnsi" w:cstheme="minorHAnsi"/>
        </w:rPr>
        <w:t>,</w:t>
      </w:r>
    </w:p>
    <w:p w14:paraId="4B0F6B43" w14:textId="1AA35B3A" w:rsidR="00EF26AB" w:rsidRPr="00874BE2" w:rsidRDefault="008B076C" w:rsidP="00874BE2">
      <w:pPr>
        <w:pStyle w:val="Akapitzlist"/>
        <w:numPr>
          <w:ilvl w:val="0"/>
          <w:numId w:val="4"/>
        </w:numPr>
        <w:spacing w:line="276" w:lineRule="auto"/>
        <w:rPr>
          <w:rFonts w:asciiTheme="minorHAnsi" w:hAnsiTheme="minorHAnsi" w:cstheme="minorHAnsi"/>
        </w:rPr>
      </w:pPr>
      <w:r w:rsidRPr="00874BE2">
        <w:rPr>
          <w:rFonts w:asciiTheme="minorHAnsi" w:hAnsiTheme="minorHAnsi" w:cstheme="minorHAnsi"/>
        </w:rPr>
        <w:t>Wydruk i p</w:t>
      </w:r>
      <w:r w:rsidR="00EF26AB" w:rsidRPr="00874BE2">
        <w:rPr>
          <w:rFonts w:asciiTheme="minorHAnsi" w:hAnsiTheme="minorHAnsi" w:cstheme="minorHAnsi"/>
        </w:rPr>
        <w:t xml:space="preserve">onowny wydruk kodu i klucza </w:t>
      </w:r>
      <w:r w:rsidR="003F0209" w:rsidRPr="00874BE2">
        <w:rPr>
          <w:rFonts w:asciiTheme="minorHAnsi" w:hAnsiTheme="minorHAnsi" w:cstheme="minorHAnsi"/>
        </w:rPr>
        <w:t>e-</w:t>
      </w:r>
      <w:r w:rsidR="00EF26AB" w:rsidRPr="00874BE2">
        <w:rPr>
          <w:rFonts w:asciiTheme="minorHAnsi" w:hAnsiTheme="minorHAnsi" w:cstheme="minorHAnsi"/>
        </w:rPr>
        <w:t>skierowania,</w:t>
      </w:r>
    </w:p>
    <w:p w14:paraId="2992B4DF" w14:textId="69FAA9C3" w:rsidR="00EF26AB" w:rsidRPr="00874BE2" w:rsidRDefault="00EF26AB" w:rsidP="00874BE2">
      <w:pPr>
        <w:pStyle w:val="Akapitzlist"/>
        <w:numPr>
          <w:ilvl w:val="0"/>
          <w:numId w:val="4"/>
        </w:numPr>
        <w:spacing w:line="276" w:lineRule="auto"/>
        <w:rPr>
          <w:rFonts w:asciiTheme="minorHAnsi" w:hAnsiTheme="minorHAnsi" w:cstheme="minorHAnsi"/>
        </w:rPr>
      </w:pPr>
      <w:r w:rsidRPr="00874BE2">
        <w:rPr>
          <w:rFonts w:asciiTheme="minorHAnsi" w:hAnsiTheme="minorHAnsi" w:cstheme="minorHAnsi"/>
        </w:rPr>
        <w:t xml:space="preserve">Przeglądanie historycznych </w:t>
      </w:r>
      <w:r w:rsidR="003F0209" w:rsidRPr="00874BE2">
        <w:rPr>
          <w:rFonts w:asciiTheme="minorHAnsi" w:hAnsiTheme="minorHAnsi" w:cstheme="minorHAnsi"/>
        </w:rPr>
        <w:t>e-</w:t>
      </w:r>
      <w:r w:rsidRPr="00874BE2">
        <w:rPr>
          <w:rFonts w:asciiTheme="minorHAnsi" w:hAnsiTheme="minorHAnsi" w:cstheme="minorHAnsi"/>
        </w:rPr>
        <w:t>skierowań</w:t>
      </w:r>
      <w:r w:rsidR="004E32FD" w:rsidRPr="00874BE2">
        <w:rPr>
          <w:rFonts w:asciiTheme="minorHAnsi" w:hAnsiTheme="minorHAnsi" w:cstheme="minorHAnsi"/>
        </w:rPr>
        <w:t xml:space="preserve"> pobranych z P1</w:t>
      </w:r>
      <w:r w:rsidRPr="00874BE2">
        <w:rPr>
          <w:rFonts w:asciiTheme="minorHAnsi" w:hAnsiTheme="minorHAnsi" w:cstheme="minorHAnsi"/>
        </w:rPr>
        <w:t>,</w:t>
      </w:r>
    </w:p>
    <w:p w14:paraId="7C318615" w14:textId="0C246603" w:rsidR="00EF26AB" w:rsidRPr="00874BE2" w:rsidRDefault="00EF26AB" w:rsidP="00874BE2">
      <w:pPr>
        <w:pStyle w:val="Akapitzlist"/>
        <w:numPr>
          <w:ilvl w:val="0"/>
          <w:numId w:val="4"/>
        </w:numPr>
        <w:spacing w:line="276" w:lineRule="auto"/>
        <w:rPr>
          <w:rFonts w:asciiTheme="minorHAnsi" w:hAnsiTheme="minorHAnsi" w:cstheme="minorHAnsi"/>
        </w:rPr>
      </w:pPr>
      <w:r w:rsidRPr="00874BE2">
        <w:rPr>
          <w:rFonts w:asciiTheme="minorHAnsi" w:hAnsiTheme="minorHAnsi" w:cstheme="minorHAnsi"/>
        </w:rPr>
        <w:t xml:space="preserve">Anulowanie </w:t>
      </w:r>
      <w:r w:rsidR="003F0209" w:rsidRPr="00874BE2">
        <w:rPr>
          <w:rFonts w:asciiTheme="minorHAnsi" w:hAnsiTheme="minorHAnsi" w:cstheme="minorHAnsi"/>
        </w:rPr>
        <w:t>e-</w:t>
      </w:r>
      <w:r w:rsidRPr="00874BE2">
        <w:rPr>
          <w:rFonts w:asciiTheme="minorHAnsi" w:hAnsiTheme="minorHAnsi" w:cstheme="minorHAnsi"/>
        </w:rPr>
        <w:t>skierowania,</w:t>
      </w:r>
    </w:p>
    <w:p w14:paraId="12F1C0E1" w14:textId="77777777" w:rsidR="00EF26AB" w:rsidRPr="00874BE2" w:rsidRDefault="00EF26AB" w:rsidP="00874BE2">
      <w:pPr>
        <w:pStyle w:val="Akapitzlist"/>
        <w:numPr>
          <w:ilvl w:val="0"/>
          <w:numId w:val="4"/>
        </w:numPr>
        <w:spacing w:line="276" w:lineRule="auto"/>
        <w:rPr>
          <w:rFonts w:asciiTheme="minorHAnsi" w:hAnsiTheme="minorHAnsi" w:cstheme="minorHAnsi"/>
        </w:rPr>
      </w:pPr>
      <w:r w:rsidRPr="00874BE2">
        <w:rPr>
          <w:rFonts w:asciiTheme="minorHAnsi" w:hAnsiTheme="minorHAnsi" w:cstheme="minorHAnsi"/>
        </w:rPr>
        <w:t>Pobranie dokumentu anulowania.</w:t>
      </w:r>
    </w:p>
    <w:p w14:paraId="5F8124EB" w14:textId="77777777" w:rsidR="00EF26AB" w:rsidRPr="00874BE2" w:rsidRDefault="00EF26AB" w:rsidP="00874BE2">
      <w:pPr>
        <w:spacing w:line="276" w:lineRule="auto"/>
        <w:rPr>
          <w:rFonts w:asciiTheme="minorHAnsi" w:hAnsiTheme="minorHAnsi" w:cstheme="minorHAnsi"/>
        </w:rPr>
      </w:pPr>
    </w:p>
    <w:p w14:paraId="78723983" w14:textId="657224B5" w:rsidR="00EF26AB" w:rsidRPr="00874BE2" w:rsidRDefault="00EF26AB" w:rsidP="00874BE2">
      <w:pPr>
        <w:pStyle w:val="Nagwek3"/>
        <w:numPr>
          <w:ilvl w:val="2"/>
          <w:numId w:val="9"/>
        </w:numPr>
        <w:spacing w:line="276" w:lineRule="auto"/>
        <w:rPr>
          <w:rFonts w:asciiTheme="minorHAnsi" w:hAnsiTheme="minorHAnsi" w:cstheme="minorHAnsi"/>
        </w:rPr>
      </w:pPr>
      <w:bookmarkStart w:id="20" w:name="_Toc530122022"/>
      <w:bookmarkStart w:id="21" w:name="_Toc534924572"/>
      <w:r w:rsidRPr="00874BE2">
        <w:rPr>
          <w:rFonts w:asciiTheme="minorHAnsi" w:hAnsiTheme="minorHAnsi" w:cstheme="minorHAnsi"/>
        </w:rPr>
        <w:t xml:space="preserve">Realizacja </w:t>
      </w:r>
      <w:r w:rsidR="003F0209" w:rsidRPr="00874BE2">
        <w:rPr>
          <w:rFonts w:asciiTheme="minorHAnsi" w:hAnsiTheme="minorHAnsi" w:cstheme="minorHAnsi"/>
        </w:rPr>
        <w:t>e-</w:t>
      </w:r>
      <w:r w:rsidRPr="00874BE2">
        <w:rPr>
          <w:rFonts w:asciiTheme="minorHAnsi" w:hAnsiTheme="minorHAnsi" w:cstheme="minorHAnsi"/>
        </w:rPr>
        <w:t>skierowania</w:t>
      </w:r>
      <w:bookmarkEnd w:id="20"/>
      <w:bookmarkEnd w:id="21"/>
    </w:p>
    <w:p w14:paraId="5115573E" w14:textId="6B6A3B4F" w:rsidR="00EF26AB" w:rsidRPr="00874BE2" w:rsidRDefault="00EF26AB" w:rsidP="00874BE2">
      <w:pPr>
        <w:pStyle w:val="Akapitzlist"/>
        <w:numPr>
          <w:ilvl w:val="0"/>
          <w:numId w:val="5"/>
        </w:numPr>
        <w:spacing w:line="276" w:lineRule="auto"/>
        <w:rPr>
          <w:rFonts w:asciiTheme="minorHAnsi" w:hAnsiTheme="minorHAnsi" w:cstheme="minorHAnsi"/>
        </w:rPr>
      </w:pPr>
      <w:r w:rsidRPr="00874BE2">
        <w:rPr>
          <w:rFonts w:asciiTheme="minorHAnsi" w:hAnsiTheme="minorHAnsi" w:cstheme="minorHAnsi"/>
        </w:rPr>
        <w:t xml:space="preserve">Odmowa realizacji </w:t>
      </w:r>
      <w:r w:rsidR="003F0209" w:rsidRPr="00874BE2">
        <w:rPr>
          <w:rFonts w:asciiTheme="minorHAnsi" w:hAnsiTheme="minorHAnsi" w:cstheme="minorHAnsi"/>
        </w:rPr>
        <w:t>e-</w:t>
      </w:r>
      <w:r w:rsidRPr="00874BE2">
        <w:rPr>
          <w:rFonts w:asciiTheme="minorHAnsi" w:hAnsiTheme="minorHAnsi" w:cstheme="minorHAnsi"/>
        </w:rPr>
        <w:t>skierowania,</w:t>
      </w:r>
    </w:p>
    <w:p w14:paraId="3AC0BAB8" w14:textId="66F719E1" w:rsidR="00EF26AB" w:rsidRPr="00874BE2" w:rsidRDefault="00EF26AB" w:rsidP="00874BE2">
      <w:pPr>
        <w:pStyle w:val="Akapitzlist"/>
        <w:numPr>
          <w:ilvl w:val="0"/>
          <w:numId w:val="5"/>
        </w:numPr>
        <w:spacing w:line="276" w:lineRule="auto"/>
        <w:rPr>
          <w:rFonts w:asciiTheme="minorHAnsi" w:hAnsiTheme="minorHAnsi" w:cstheme="minorHAnsi"/>
        </w:rPr>
      </w:pPr>
      <w:r w:rsidRPr="00874BE2">
        <w:rPr>
          <w:rFonts w:asciiTheme="minorHAnsi" w:hAnsiTheme="minorHAnsi" w:cstheme="minorHAnsi"/>
        </w:rPr>
        <w:t xml:space="preserve">Przyjęcie </w:t>
      </w:r>
      <w:r w:rsidR="003F0209" w:rsidRPr="00874BE2">
        <w:rPr>
          <w:rFonts w:asciiTheme="minorHAnsi" w:hAnsiTheme="minorHAnsi" w:cstheme="minorHAnsi"/>
        </w:rPr>
        <w:t>e-</w:t>
      </w:r>
      <w:r w:rsidRPr="00874BE2">
        <w:rPr>
          <w:rFonts w:asciiTheme="minorHAnsi" w:hAnsiTheme="minorHAnsi" w:cstheme="minorHAnsi"/>
        </w:rPr>
        <w:t>skierowania do realizacji,</w:t>
      </w:r>
    </w:p>
    <w:p w14:paraId="0EC7EC7B" w14:textId="77777777" w:rsidR="00EF26AB" w:rsidRPr="00874BE2" w:rsidRDefault="00EF26AB" w:rsidP="00874BE2">
      <w:pPr>
        <w:pStyle w:val="Akapitzlist"/>
        <w:numPr>
          <w:ilvl w:val="0"/>
          <w:numId w:val="5"/>
        </w:numPr>
        <w:spacing w:line="276" w:lineRule="auto"/>
        <w:rPr>
          <w:rFonts w:asciiTheme="minorHAnsi" w:hAnsiTheme="minorHAnsi" w:cstheme="minorHAnsi"/>
        </w:rPr>
      </w:pPr>
      <w:r w:rsidRPr="00874BE2">
        <w:rPr>
          <w:rFonts w:asciiTheme="minorHAnsi" w:hAnsiTheme="minorHAnsi" w:cstheme="minorHAnsi"/>
        </w:rPr>
        <w:t>Zgłoszenie informacji o braku w dokumentacji,</w:t>
      </w:r>
    </w:p>
    <w:p w14:paraId="26C7D0AD" w14:textId="30A8BCAF" w:rsidR="00EF26AB" w:rsidRPr="00874BE2" w:rsidRDefault="00EF26AB" w:rsidP="00874BE2">
      <w:pPr>
        <w:pStyle w:val="Akapitzlist"/>
        <w:numPr>
          <w:ilvl w:val="0"/>
          <w:numId w:val="5"/>
        </w:numPr>
        <w:spacing w:line="276" w:lineRule="auto"/>
        <w:rPr>
          <w:rFonts w:asciiTheme="minorHAnsi" w:hAnsiTheme="minorHAnsi" w:cstheme="minorHAnsi"/>
        </w:rPr>
      </w:pPr>
      <w:r w:rsidRPr="00874BE2">
        <w:rPr>
          <w:rFonts w:asciiTheme="minorHAnsi" w:hAnsiTheme="minorHAnsi" w:cstheme="minorHAnsi"/>
        </w:rPr>
        <w:t xml:space="preserve">Rezygnacja z realizacji </w:t>
      </w:r>
      <w:r w:rsidR="003F0209" w:rsidRPr="00874BE2">
        <w:rPr>
          <w:rFonts w:asciiTheme="minorHAnsi" w:hAnsiTheme="minorHAnsi" w:cstheme="minorHAnsi"/>
        </w:rPr>
        <w:t>e-</w:t>
      </w:r>
      <w:r w:rsidRPr="00874BE2">
        <w:rPr>
          <w:rFonts w:asciiTheme="minorHAnsi" w:hAnsiTheme="minorHAnsi" w:cstheme="minorHAnsi"/>
        </w:rPr>
        <w:t>skierowania,</w:t>
      </w:r>
    </w:p>
    <w:p w14:paraId="5A9D33D8" w14:textId="1488884F" w:rsidR="00EF26AB" w:rsidRPr="00874BE2" w:rsidRDefault="00EF26AB" w:rsidP="00874BE2">
      <w:pPr>
        <w:pStyle w:val="Akapitzlist"/>
        <w:numPr>
          <w:ilvl w:val="0"/>
          <w:numId w:val="5"/>
        </w:numPr>
        <w:spacing w:line="276" w:lineRule="auto"/>
        <w:rPr>
          <w:rFonts w:asciiTheme="minorHAnsi" w:hAnsiTheme="minorHAnsi" w:cstheme="minorHAnsi"/>
        </w:rPr>
      </w:pPr>
      <w:r w:rsidRPr="00874BE2">
        <w:rPr>
          <w:rFonts w:asciiTheme="minorHAnsi" w:hAnsiTheme="minorHAnsi" w:cstheme="minorHAnsi"/>
        </w:rPr>
        <w:t xml:space="preserve">Zamkniecie realizacji </w:t>
      </w:r>
      <w:r w:rsidR="003F0209" w:rsidRPr="00874BE2">
        <w:rPr>
          <w:rFonts w:asciiTheme="minorHAnsi" w:hAnsiTheme="minorHAnsi" w:cstheme="minorHAnsi"/>
        </w:rPr>
        <w:t>e-</w:t>
      </w:r>
      <w:r w:rsidRPr="00874BE2">
        <w:rPr>
          <w:rFonts w:asciiTheme="minorHAnsi" w:hAnsiTheme="minorHAnsi" w:cstheme="minorHAnsi"/>
        </w:rPr>
        <w:t>skierowania</w:t>
      </w:r>
      <w:r w:rsidR="003F0209" w:rsidRPr="00874BE2">
        <w:rPr>
          <w:rFonts w:asciiTheme="minorHAnsi" w:hAnsiTheme="minorHAnsi" w:cstheme="minorHAnsi"/>
        </w:rPr>
        <w:t>,</w:t>
      </w:r>
    </w:p>
    <w:p w14:paraId="5BDACBBF" w14:textId="4CCAA0D2" w:rsidR="00EF26AB" w:rsidRPr="00874BE2" w:rsidRDefault="00EF26AB" w:rsidP="00874BE2">
      <w:pPr>
        <w:pStyle w:val="Akapitzlist"/>
        <w:numPr>
          <w:ilvl w:val="0"/>
          <w:numId w:val="5"/>
        </w:numPr>
        <w:spacing w:line="276" w:lineRule="auto"/>
        <w:rPr>
          <w:rFonts w:asciiTheme="minorHAnsi" w:hAnsiTheme="minorHAnsi" w:cstheme="minorHAnsi"/>
        </w:rPr>
      </w:pPr>
      <w:r w:rsidRPr="00874BE2">
        <w:rPr>
          <w:rFonts w:asciiTheme="minorHAnsi" w:hAnsiTheme="minorHAnsi" w:cstheme="minorHAnsi"/>
        </w:rPr>
        <w:t xml:space="preserve">Przeglądanie historycznych </w:t>
      </w:r>
      <w:r w:rsidR="003F0209" w:rsidRPr="00874BE2">
        <w:rPr>
          <w:rFonts w:asciiTheme="minorHAnsi" w:hAnsiTheme="minorHAnsi" w:cstheme="minorHAnsi"/>
        </w:rPr>
        <w:t>e-</w:t>
      </w:r>
      <w:r w:rsidRPr="00874BE2">
        <w:rPr>
          <w:rFonts w:asciiTheme="minorHAnsi" w:hAnsiTheme="minorHAnsi" w:cstheme="minorHAnsi"/>
        </w:rPr>
        <w:t>skierowań.</w:t>
      </w:r>
    </w:p>
    <w:p w14:paraId="73C735E6" w14:textId="77777777" w:rsidR="00956648" w:rsidRPr="00874BE2" w:rsidRDefault="00956648" w:rsidP="00874BE2">
      <w:pPr>
        <w:spacing w:line="276" w:lineRule="auto"/>
        <w:rPr>
          <w:rFonts w:asciiTheme="minorHAnsi" w:hAnsiTheme="minorHAnsi" w:cstheme="minorHAnsi"/>
        </w:rPr>
      </w:pPr>
    </w:p>
    <w:p w14:paraId="3C3FFA52" w14:textId="1155D972" w:rsidR="0037199D" w:rsidRPr="00874BE2" w:rsidRDefault="0037199D" w:rsidP="00874BE2">
      <w:pPr>
        <w:spacing w:line="276" w:lineRule="auto"/>
        <w:rPr>
          <w:rFonts w:asciiTheme="minorHAnsi" w:hAnsiTheme="minorHAnsi" w:cstheme="minorHAnsi"/>
        </w:rPr>
      </w:pPr>
      <w:r w:rsidRPr="00874BE2">
        <w:rPr>
          <w:rFonts w:asciiTheme="minorHAnsi" w:hAnsiTheme="minorHAnsi" w:cstheme="minorHAnsi"/>
        </w:rPr>
        <w:t>Zgodnie z ustawą SIOZ skierowania mogą być wystawiane w postaci papierowej do dnia 31 grudnia 2020 r.</w:t>
      </w:r>
    </w:p>
    <w:p w14:paraId="7D72E79D" w14:textId="77777777" w:rsidR="0037199D" w:rsidRPr="00874BE2" w:rsidRDefault="0037199D" w:rsidP="00874BE2">
      <w:pPr>
        <w:spacing w:line="276" w:lineRule="auto"/>
        <w:rPr>
          <w:rFonts w:asciiTheme="minorHAnsi" w:hAnsiTheme="minorHAnsi" w:cstheme="minorHAnsi"/>
        </w:rPr>
      </w:pPr>
    </w:p>
    <w:p w14:paraId="3C6BBEC0" w14:textId="07F3D254" w:rsidR="00EF26AB" w:rsidRPr="00874BE2" w:rsidRDefault="00956648" w:rsidP="00874BE2">
      <w:pPr>
        <w:spacing w:line="276" w:lineRule="auto"/>
        <w:rPr>
          <w:rFonts w:asciiTheme="minorHAnsi" w:hAnsiTheme="minorHAnsi" w:cstheme="minorHAnsi"/>
        </w:rPr>
      </w:pPr>
      <w:r w:rsidRPr="00874BE2">
        <w:rPr>
          <w:rFonts w:asciiTheme="minorHAnsi" w:hAnsiTheme="minorHAnsi" w:cstheme="minorHAnsi"/>
        </w:rPr>
        <w:t>Szczegóły powyższych operacji zostały opisane w dokumentacji integracyjnej P1</w:t>
      </w:r>
      <w:r w:rsidR="004251B7">
        <w:rPr>
          <w:rFonts w:asciiTheme="minorHAnsi" w:hAnsiTheme="minorHAnsi" w:cstheme="minorHAnsi"/>
        </w:rPr>
        <w:t>.</w:t>
      </w:r>
      <w:r w:rsidRPr="00874BE2">
        <w:rPr>
          <w:rFonts w:asciiTheme="minorHAnsi" w:hAnsiTheme="minorHAnsi" w:cstheme="minorHAnsi"/>
        </w:rPr>
        <w:t xml:space="preserve"> </w:t>
      </w:r>
    </w:p>
    <w:p w14:paraId="0C81B1E1" w14:textId="77777777" w:rsidR="00956648" w:rsidRPr="00874BE2" w:rsidRDefault="00956648" w:rsidP="00874BE2">
      <w:pPr>
        <w:spacing w:line="276" w:lineRule="auto"/>
        <w:rPr>
          <w:rFonts w:asciiTheme="minorHAnsi" w:hAnsiTheme="minorHAnsi" w:cstheme="minorHAnsi"/>
        </w:rPr>
      </w:pPr>
    </w:p>
    <w:p w14:paraId="6691CE51" w14:textId="54E20761" w:rsidR="00EF26AB" w:rsidRPr="00874BE2" w:rsidRDefault="00EF26AB" w:rsidP="00874BE2">
      <w:pPr>
        <w:pStyle w:val="Nagwek2"/>
        <w:numPr>
          <w:ilvl w:val="1"/>
          <w:numId w:val="9"/>
        </w:numPr>
        <w:spacing w:line="276" w:lineRule="auto"/>
        <w:rPr>
          <w:rFonts w:asciiTheme="minorHAnsi" w:hAnsiTheme="minorHAnsi" w:cstheme="minorHAnsi"/>
        </w:rPr>
      </w:pPr>
      <w:bookmarkStart w:id="22" w:name="_Toc530122023"/>
      <w:bookmarkStart w:id="23" w:name="_Toc534924573"/>
      <w:r w:rsidRPr="00874BE2">
        <w:rPr>
          <w:rFonts w:asciiTheme="minorHAnsi" w:hAnsiTheme="minorHAnsi" w:cstheme="minorHAnsi"/>
        </w:rPr>
        <w:t>W obszarze Elektronicznej Dokumentacji Medycznej</w:t>
      </w:r>
      <w:r w:rsidR="003F0209" w:rsidRPr="00874BE2">
        <w:rPr>
          <w:rFonts w:asciiTheme="minorHAnsi" w:hAnsiTheme="minorHAnsi" w:cstheme="minorHAnsi"/>
        </w:rPr>
        <w:t xml:space="preserve"> (EDM)</w:t>
      </w:r>
      <w:bookmarkEnd w:id="22"/>
      <w:bookmarkEnd w:id="23"/>
    </w:p>
    <w:p w14:paraId="02A4E181" w14:textId="35B66724" w:rsidR="00EF26AB" w:rsidRPr="00874BE2" w:rsidRDefault="00EF26AB" w:rsidP="00874BE2">
      <w:pPr>
        <w:pStyle w:val="Nagwek3"/>
        <w:numPr>
          <w:ilvl w:val="2"/>
          <w:numId w:val="9"/>
        </w:numPr>
        <w:spacing w:line="276" w:lineRule="auto"/>
        <w:rPr>
          <w:rFonts w:asciiTheme="minorHAnsi" w:hAnsiTheme="minorHAnsi" w:cstheme="minorHAnsi"/>
        </w:rPr>
      </w:pPr>
      <w:bookmarkStart w:id="24" w:name="_Toc530122024"/>
      <w:bookmarkStart w:id="25" w:name="_Toc534924574"/>
      <w:r w:rsidRPr="00874BE2">
        <w:rPr>
          <w:rFonts w:asciiTheme="minorHAnsi" w:hAnsiTheme="minorHAnsi" w:cstheme="minorHAnsi"/>
        </w:rPr>
        <w:t xml:space="preserve">Prowadzenie </w:t>
      </w:r>
      <w:r w:rsidR="003F0209" w:rsidRPr="00874BE2">
        <w:rPr>
          <w:rFonts w:asciiTheme="minorHAnsi" w:hAnsiTheme="minorHAnsi" w:cstheme="minorHAnsi"/>
        </w:rPr>
        <w:t>EDM</w:t>
      </w:r>
      <w:bookmarkEnd w:id="24"/>
      <w:bookmarkEnd w:id="25"/>
    </w:p>
    <w:p w14:paraId="7337199B" w14:textId="08D37116" w:rsidR="008B076C" w:rsidRPr="00874BE2" w:rsidRDefault="00EF26AB" w:rsidP="00F43144">
      <w:pPr>
        <w:spacing w:line="276" w:lineRule="auto"/>
        <w:rPr>
          <w:rFonts w:asciiTheme="minorHAnsi" w:hAnsiTheme="minorHAnsi" w:cstheme="minorHAnsi"/>
        </w:rPr>
      </w:pPr>
      <w:r w:rsidRPr="00874BE2">
        <w:rPr>
          <w:rFonts w:asciiTheme="minorHAnsi" w:hAnsiTheme="minorHAnsi" w:cstheme="minorHAnsi"/>
        </w:rPr>
        <w:t xml:space="preserve">Zgodnie z </w:t>
      </w:r>
      <w:r w:rsidR="008B076C" w:rsidRPr="00874BE2">
        <w:rPr>
          <w:rFonts w:asciiTheme="minorHAnsi" w:hAnsiTheme="minorHAnsi" w:cstheme="minorHAnsi"/>
        </w:rPr>
        <w:t>art. 13a ustawy SIOZ listę elektronicznych dokumentów medycznych określa rozporządzenie</w:t>
      </w:r>
      <w:r w:rsidR="003F0209" w:rsidRPr="00874BE2">
        <w:rPr>
          <w:rFonts w:asciiTheme="minorHAnsi" w:hAnsiTheme="minorHAnsi" w:cstheme="minorHAnsi"/>
        </w:rPr>
        <w:t xml:space="preserve"> (rozporząd</w:t>
      </w:r>
      <w:r w:rsidR="009C741F" w:rsidRPr="00874BE2">
        <w:rPr>
          <w:rFonts w:asciiTheme="minorHAnsi" w:hAnsiTheme="minorHAnsi" w:cstheme="minorHAnsi"/>
        </w:rPr>
        <w:t>zenie Ministra Zdrowia z dnia 8</w:t>
      </w:r>
      <w:r w:rsidR="003F0209" w:rsidRPr="00874BE2">
        <w:rPr>
          <w:rFonts w:asciiTheme="minorHAnsi" w:hAnsiTheme="minorHAnsi" w:cstheme="minorHAnsi"/>
        </w:rPr>
        <w:t xml:space="preserve"> maja 2018 r. w sprawie rodzajów dokumentacji medycznej)</w:t>
      </w:r>
      <w:r w:rsidR="008B076C" w:rsidRPr="00874BE2">
        <w:rPr>
          <w:rFonts w:asciiTheme="minorHAnsi" w:hAnsiTheme="minorHAnsi" w:cstheme="minorHAnsi"/>
        </w:rPr>
        <w:t xml:space="preserve">. </w:t>
      </w:r>
      <w:r w:rsidR="00DF7104">
        <w:rPr>
          <w:rFonts w:asciiTheme="minorHAnsi" w:hAnsiTheme="minorHAnsi" w:cstheme="minorHAnsi"/>
        </w:rPr>
        <w:t xml:space="preserve">Dokumenty te muszą być prowadzone zgodnie z </w:t>
      </w:r>
      <w:r w:rsidR="00DF7104" w:rsidRPr="00874BE2">
        <w:rPr>
          <w:rFonts w:asciiTheme="minorHAnsi" w:hAnsiTheme="minorHAnsi" w:cstheme="minorHAnsi"/>
        </w:rPr>
        <w:t xml:space="preserve"> </w:t>
      </w:r>
      <w:hyperlink r:id="rId17" w:history="1">
        <w:r w:rsidR="00DF7104" w:rsidRPr="00874BE2">
          <w:rPr>
            <w:rStyle w:val="Hipercze"/>
            <w:rFonts w:asciiTheme="minorHAnsi" w:hAnsiTheme="minorHAnsi" w:cstheme="minorHAnsi"/>
          </w:rPr>
          <w:t>PIK HL7 CDA</w:t>
        </w:r>
      </w:hyperlink>
      <w:r w:rsidR="00DF7104">
        <w:rPr>
          <w:rStyle w:val="Hipercze"/>
          <w:rFonts w:asciiTheme="minorHAnsi" w:hAnsiTheme="minorHAnsi" w:cstheme="minorHAnsi"/>
        </w:rPr>
        <w:t>.</w:t>
      </w:r>
    </w:p>
    <w:p w14:paraId="0BF2E4BC" w14:textId="77777777" w:rsidR="00874BE2" w:rsidRPr="00874BE2" w:rsidRDefault="00874BE2" w:rsidP="00874BE2">
      <w:pPr>
        <w:spacing w:line="276" w:lineRule="auto"/>
        <w:rPr>
          <w:rFonts w:asciiTheme="minorHAnsi" w:hAnsiTheme="minorHAnsi" w:cstheme="minorHAnsi"/>
        </w:rPr>
      </w:pPr>
    </w:p>
    <w:p w14:paraId="200DC3D3" w14:textId="45950D45" w:rsidR="008B076C" w:rsidRPr="00874BE2" w:rsidRDefault="008B076C" w:rsidP="00874BE2">
      <w:pPr>
        <w:spacing w:line="276" w:lineRule="auto"/>
        <w:rPr>
          <w:rFonts w:asciiTheme="minorHAnsi" w:hAnsiTheme="minorHAnsi" w:cstheme="minorHAnsi"/>
        </w:rPr>
      </w:pPr>
      <w:r w:rsidRPr="00874BE2">
        <w:rPr>
          <w:rFonts w:asciiTheme="minorHAnsi" w:hAnsiTheme="minorHAnsi" w:cstheme="minorHAnsi"/>
        </w:rPr>
        <w:t xml:space="preserve">System </w:t>
      </w:r>
      <w:r w:rsidR="00F737D9">
        <w:rPr>
          <w:rFonts w:asciiTheme="minorHAnsi" w:hAnsiTheme="minorHAnsi" w:cstheme="minorHAnsi"/>
        </w:rPr>
        <w:t>U</w:t>
      </w:r>
      <w:r w:rsidRPr="00874BE2">
        <w:rPr>
          <w:rFonts w:asciiTheme="minorHAnsi" w:hAnsiTheme="minorHAnsi" w:cstheme="minorHAnsi"/>
        </w:rPr>
        <w:t>sługodawcy musi umożliwiać:</w:t>
      </w:r>
    </w:p>
    <w:p w14:paraId="4B1E4287" w14:textId="77777777" w:rsidR="008B076C" w:rsidRPr="00874BE2" w:rsidRDefault="008B076C" w:rsidP="00874BE2">
      <w:pPr>
        <w:pStyle w:val="Akapitzlist"/>
        <w:numPr>
          <w:ilvl w:val="0"/>
          <w:numId w:val="7"/>
        </w:numPr>
        <w:spacing w:line="276" w:lineRule="auto"/>
        <w:rPr>
          <w:rFonts w:asciiTheme="minorHAnsi" w:hAnsiTheme="minorHAnsi" w:cstheme="minorHAnsi"/>
        </w:rPr>
      </w:pPr>
      <w:r w:rsidRPr="00874BE2">
        <w:rPr>
          <w:rFonts w:asciiTheme="minorHAnsi" w:hAnsiTheme="minorHAnsi" w:cstheme="minorHAnsi"/>
        </w:rPr>
        <w:t>Utworzenie dokumentu,</w:t>
      </w:r>
    </w:p>
    <w:p w14:paraId="62EB1CD1" w14:textId="022AE052" w:rsidR="008B076C" w:rsidRPr="00874BE2" w:rsidRDefault="008B076C" w:rsidP="00874BE2">
      <w:pPr>
        <w:pStyle w:val="Akapitzlist"/>
        <w:numPr>
          <w:ilvl w:val="0"/>
          <w:numId w:val="7"/>
        </w:numPr>
        <w:spacing w:line="276" w:lineRule="auto"/>
        <w:rPr>
          <w:rFonts w:asciiTheme="minorHAnsi" w:hAnsiTheme="minorHAnsi" w:cstheme="minorHAnsi"/>
        </w:rPr>
      </w:pPr>
      <w:r w:rsidRPr="00874BE2">
        <w:rPr>
          <w:rFonts w:asciiTheme="minorHAnsi" w:hAnsiTheme="minorHAnsi" w:cstheme="minorHAnsi"/>
        </w:rPr>
        <w:t>Podpisanie dokumentu</w:t>
      </w:r>
      <w:r w:rsidR="007F35C3">
        <w:rPr>
          <w:rFonts w:asciiTheme="minorHAnsi" w:hAnsiTheme="minorHAnsi" w:cstheme="minorHAnsi"/>
        </w:rPr>
        <w:t xml:space="preserve"> (wszystkimi z poniższych)</w:t>
      </w:r>
      <w:r w:rsidRPr="00874BE2">
        <w:rPr>
          <w:rFonts w:asciiTheme="minorHAnsi" w:hAnsiTheme="minorHAnsi" w:cstheme="minorHAnsi"/>
        </w:rPr>
        <w:t>:</w:t>
      </w:r>
    </w:p>
    <w:p w14:paraId="70BD6DB7" w14:textId="77777777" w:rsidR="008B076C" w:rsidRDefault="008B076C" w:rsidP="00874BE2">
      <w:pPr>
        <w:pStyle w:val="Akapitzlist"/>
        <w:numPr>
          <w:ilvl w:val="1"/>
          <w:numId w:val="7"/>
        </w:numPr>
        <w:spacing w:line="276" w:lineRule="auto"/>
        <w:rPr>
          <w:rFonts w:asciiTheme="minorHAnsi" w:hAnsiTheme="minorHAnsi" w:cstheme="minorHAnsi"/>
        </w:rPr>
      </w:pPr>
      <w:r w:rsidRPr="00874BE2">
        <w:rPr>
          <w:rFonts w:asciiTheme="minorHAnsi" w:hAnsiTheme="minorHAnsi" w:cstheme="minorHAnsi"/>
        </w:rPr>
        <w:t>kwalifikowanym podpisem elektronicznym,</w:t>
      </w:r>
    </w:p>
    <w:p w14:paraId="18DFCC2F" w14:textId="4882738C" w:rsidR="00EA28CC" w:rsidRDefault="00EA28CC" w:rsidP="00EA28CC">
      <w:pPr>
        <w:pStyle w:val="Akapitzlist"/>
        <w:numPr>
          <w:ilvl w:val="1"/>
          <w:numId w:val="7"/>
        </w:numPr>
        <w:spacing w:line="276" w:lineRule="auto"/>
        <w:rPr>
          <w:rFonts w:asciiTheme="minorHAnsi" w:hAnsiTheme="minorHAnsi" w:cstheme="minorHAnsi"/>
        </w:rPr>
      </w:pPr>
      <w:r w:rsidRPr="00874BE2">
        <w:rPr>
          <w:rFonts w:asciiTheme="minorHAnsi" w:hAnsiTheme="minorHAnsi" w:cstheme="minorHAnsi"/>
        </w:rPr>
        <w:lastRenderedPageBreak/>
        <w:t xml:space="preserve">podpisem zaufanym (Profil Zaufany) – podmioty, które zgodnie z </w:t>
      </w:r>
      <w:r w:rsidR="00531015">
        <w:rPr>
          <w:rFonts w:asciiTheme="minorHAnsi" w:hAnsiTheme="minorHAnsi" w:cstheme="minorHAnsi"/>
        </w:rPr>
        <w:t>obowiązującymi regulacjami</w:t>
      </w:r>
      <w:r w:rsidRPr="00874BE2">
        <w:rPr>
          <w:rFonts w:asciiTheme="minorHAnsi" w:hAnsiTheme="minorHAnsi" w:cstheme="minorHAnsi"/>
        </w:rPr>
        <w:t xml:space="preserve"> mają możliwość integracji z systemem Profilu Zaufanego,</w:t>
      </w:r>
    </w:p>
    <w:p w14:paraId="2E5B95CD" w14:textId="7AAECF75" w:rsidR="00531015" w:rsidRPr="00682072" w:rsidRDefault="00531015" w:rsidP="00EA28CC">
      <w:pPr>
        <w:pStyle w:val="Akapitzlist"/>
        <w:numPr>
          <w:ilvl w:val="1"/>
          <w:numId w:val="7"/>
        </w:numPr>
        <w:spacing w:line="276" w:lineRule="auto"/>
        <w:rPr>
          <w:rFonts w:asciiTheme="minorHAnsi" w:hAnsiTheme="minorHAnsi" w:cstheme="minorHAnsi"/>
        </w:rPr>
      </w:pPr>
      <w:r>
        <w:rPr>
          <w:rFonts w:asciiTheme="minorHAnsi" w:hAnsiTheme="minorHAnsi" w:cstheme="minorHAnsi"/>
        </w:rPr>
        <w:t xml:space="preserve">podpisem osobistym, </w:t>
      </w:r>
    </w:p>
    <w:p w14:paraId="2A1D5BCE" w14:textId="77777777" w:rsidR="008B076C" w:rsidRPr="00874BE2" w:rsidRDefault="008B076C" w:rsidP="00874BE2">
      <w:pPr>
        <w:pStyle w:val="Akapitzlist"/>
        <w:numPr>
          <w:ilvl w:val="1"/>
          <w:numId w:val="7"/>
        </w:numPr>
        <w:spacing w:line="276" w:lineRule="auto"/>
        <w:rPr>
          <w:rFonts w:asciiTheme="minorHAnsi" w:hAnsiTheme="minorHAnsi" w:cstheme="minorHAnsi"/>
        </w:rPr>
      </w:pPr>
      <w:r w:rsidRPr="00874BE2">
        <w:rPr>
          <w:rFonts w:asciiTheme="minorHAnsi" w:hAnsiTheme="minorHAnsi" w:cstheme="minorHAnsi"/>
        </w:rPr>
        <w:t>z wykorzystaniem sposobu potwierdzania pochodzenia oraz integralności danych dostępnego w systemie teleinformatycznym udostępnionym bezpłatnie przez Zakład Ubezpieczeń Społecznych.</w:t>
      </w:r>
    </w:p>
    <w:p w14:paraId="4357BDB6" w14:textId="77777777" w:rsidR="008B076C" w:rsidRPr="00874BE2" w:rsidRDefault="002738A7" w:rsidP="00874BE2">
      <w:pPr>
        <w:pStyle w:val="Akapitzlist"/>
        <w:numPr>
          <w:ilvl w:val="0"/>
          <w:numId w:val="7"/>
        </w:numPr>
        <w:spacing w:line="276" w:lineRule="auto"/>
        <w:rPr>
          <w:rFonts w:asciiTheme="minorHAnsi" w:hAnsiTheme="minorHAnsi" w:cstheme="minorHAnsi"/>
        </w:rPr>
      </w:pPr>
      <w:r w:rsidRPr="00874BE2">
        <w:rPr>
          <w:rFonts w:asciiTheme="minorHAnsi" w:hAnsiTheme="minorHAnsi" w:cstheme="minorHAnsi"/>
        </w:rPr>
        <w:t>Utworzenie nowej wersji dokum</w:t>
      </w:r>
      <w:r w:rsidR="0076394E" w:rsidRPr="00874BE2">
        <w:rPr>
          <w:rFonts w:asciiTheme="minorHAnsi" w:hAnsiTheme="minorHAnsi" w:cstheme="minorHAnsi"/>
        </w:rPr>
        <w:t xml:space="preserve">entu z zachowaniem poprzedniej, przeglądanie historii dokumentu. </w:t>
      </w:r>
    </w:p>
    <w:p w14:paraId="1815BAB9" w14:textId="77777777" w:rsidR="0076394E" w:rsidRPr="00874BE2" w:rsidRDefault="0076394E" w:rsidP="00874BE2">
      <w:pPr>
        <w:pStyle w:val="Akapitzlist"/>
        <w:numPr>
          <w:ilvl w:val="0"/>
          <w:numId w:val="7"/>
        </w:numPr>
        <w:spacing w:line="276" w:lineRule="auto"/>
        <w:rPr>
          <w:rFonts w:asciiTheme="minorHAnsi" w:hAnsiTheme="minorHAnsi" w:cstheme="minorHAnsi"/>
        </w:rPr>
      </w:pPr>
      <w:r w:rsidRPr="00874BE2">
        <w:rPr>
          <w:rFonts w:asciiTheme="minorHAnsi" w:hAnsiTheme="minorHAnsi" w:cstheme="minorHAnsi"/>
        </w:rPr>
        <w:t xml:space="preserve">Wyświetlenie dokumentu zgodnie z wizualizacją określoną w </w:t>
      </w:r>
      <w:hyperlink r:id="rId18" w:history="1">
        <w:r w:rsidRPr="00874BE2">
          <w:rPr>
            <w:rStyle w:val="Hipercze"/>
            <w:rFonts w:asciiTheme="minorHAnsi" w:hAnsiTheme="minorHAnsi" w:cstheme="minorHAnsi"/>
          </w:rPr>
          <w:t>PIK HL7 CDA</w:t>
        </w:r>
      </w:hyperlink>
      <w:r w:rsidRPr="00874BE2">
        <w:rPr>
          <w:rFonts w:asciiTheme="minorHAnsi" w:hAnsiTheme="minorHAnsi" w:cstheme="minorHAnsi"/>
        </w:rPr>
        <w:t>,</w:t>
      </w:r>
    </w:p>
    <w:p w14:paraId="14A90940" w14:textId="21A068D1" w:rsidR="0076394E" w:rsidRPr="00874BE2" w:rsidRDefault="00F737D9" w:rsidP="00BD4E0C">
      <w:pPr>
        <w:pStyle w:val="Akapitzlist"/>
        <w:numPr>
          <w:ilvl w:val="0"/>
          <w:numId w:val="7"/>
        </w:numPr>
        <w:spacing w:line="276" w:lineRule="auto"/>
        <w:rPr>
          <w:rFonts w:asciiTheme="minorHAnsi" w:hAnsiTheme="minorHAnsi" w:cstheme="minorHAnsi"/>
        </w:rPr>
      </w:pPr>
      <w:r>
        <w:rPr>
          <w:rFonts w:asciiTheme="minorHAnsi" w:hAnsiTheme="minorHAnsi" w:cstheme="minorHAnsi"/>
        </w:rPr>
        <w:t>Jeżeli U</w:t>
      </w:r>
      <w:r w:rsidR="00BD4E0C">
        <w:rPr>
          <w:rFonts w:asciiTheme="minorHAnsi" w:hAnsiTheme="minorHAnsi" w:cstheme="minorHAnsi"/>
        </w:rPr>
        <w:t>sługodawca prowadzi dokumentację medyczną w postaci elektronicznej zgodnie z r</w:t>
      </w:r>
      <w:r w:rsidR="00BD4E0C" w:rsidRPr="00BD4E0C">
        <w:rPr>
          <w:rFonts w:asciiTheme="minorHAnsi" w:hAnsiTheme="minorHAnsi" w:cstheme="minorHAnsi"/>
        </w:rPr>
        <w:t>ozporządzenie</w:t>
      </w:r>
      <w:r w:rsidR="00BD4E0C">
        <w:rPr>
          <w:rFonts w:asciiTheme="minorHAnsi" w:hAnsiTheme="minorHAnsi" w:cstheme="minorHAnsi"/>
        </w:rPr>
        <w:t>m</w:t>
      </w:r>
      <w:r w:rsidR="00BD4E0C" w:rsidRPr="00BD4E0C">
        <w:rPr>
          <w:rFonts w:asciiTheme="minorHAnsi" w:hAnsiTheme="minorHAnsi" w:cstheme="minorHAnsi"/>
        </w:rPr>
        <w:t xml:space="preserve"> Ministra Zdrowia z dnia 9 listopada 2015 r</w:t>
      </w:r>
      <w:r w:rsidR="00BD4E0C">
        <w:rPr>
          <w:rFonts w:asciiTheme="minorHAnsi" w:hAnsiTheme="minorHAnsi" w:cstheme="minorHAnsi"/>
        </w:rPr>
        <w:t>. w sprawie rodzajów, zakresu i </w:t>
      </w:r>
      <w:r w:rsidR="00BD4E0C" w:rsidRPr="00BD4E0C">
        <w:rPr>
          <w:rFonts w:asciiTheme="minorHAnsi" w:hAnsiTheme="minorHAnsi" w:cstheme="minorHAnsi"/>
        </w:rPr>
        <w:t>wzorów dokumentacji medycznej oraz sposobu jej przetwarzania</w:t>
      </w:r>
      <w:r w:rsidR="00BD4E0C">
        <w:rPr>
          <w:rStyle w:val="Odwoanieprzypisudolnego"/>
          <w:rFonts w:asciiTheme="minorHAnsi" w:hAnsiTheme="minorHAnsi" w:cstheme="minorHAnsi"/>
        </w:rPr>
        <w:footnoteReference w:id="2"/>
      </w:r>
      <w:r w:rsidR="00BD4E0C">
        <w:rPr>
          <w:rFonts w:asciiTheme="minorHAnsi" w:hAnsiTheme="minorHAnsi" w:cstheme="minorHAnsi"/>
        </w:rPr>
        <w:t xml:space="preserve">, </w:t>
      </w:r>
      <w:r w:rsidR="00DF7104" w:rsidRPr="00DF7104">
        <w:rPr>
          <w:rFonts w:asciiTheme="minorHAnsi" w:hAnsiTheme="minorHAnsi" w:cstheme="minorHAnsi"/>
          <w:u w:val="single"/>
        </w:rPr>
        <w:t>poprzez tworzenie instancji dokumentów elektronicznych</w:t>
      </w:r>
      <w:r w:rsidR="00DF7104">
        <w:rPr>
          <w:rFonts w:asciiTheme="minorHAnsi" w:hAnsiTheme="minorHAnsi" w:cstheme="minorHAnsi"/>
        </w:rPr>
        <w:t xml:space="preserve"> z</w:t>
      </w:r>
      <w:r w:rsidR="0076394E" w:rsidRPr="00874BE2">
        <w:rPr>
          <w:rFonts w:asciiTheme="minorHAnsi" w:hAnsiTheme="minorHAnsi" w:cstheme="minorHAnsi"/>
        </w:rPr>
        <w:t>e względu na hierarchiczną konstrukcję specyfikacji i</w:t>
      </w:r>
      <w:r w:rsidR="00DF7104">
        <w:rPr>
          <w:rFonts w:asciiTheme="minorHAnsi" w:hAnsiTheme="minorHAnsi" w:cstheme="minorHAnsi"/>
        </w:rPr>
        <w:t> </w:t>
      </w:r>
      <w:r w:rsidR="0076394E" w:rsidRPr="00874BE2">
        <w:rPr>
          <w:rFonts w:asciiTheme="minorHAnsi" w:hAnsiTheme="minorHAnsi" w:cstheme="minorHAnsi"/>
        </w:rPr>
        <w:t>szablonów PIK HL7 CDA</w:t>
      </w:r>
      <w:r w:rsidR="00EC7581">
        <w:rPr>
          <w:rFonts w:asciiTheme="minorHAnsi" w:hAnsiTheme="minorHAnsi" w:cstheme="minorHAnsi"/>
        </w:rPr>
        <w:t>,</w:t>
      </w:r>
      <w:r w:rsidR="0076394E" w:rsidRPr="00874BE2">
        <w:rPr>
          <w:rFonts w:asciiTheme="minorHAnsi" w:hAnsiTheme="minorHAnsi" w:cstheme="minorHAnsi"/>
        </w:rPr>
        <w:t xml:space="preserve"> </w:t>
      </w:r>
      <w:r>
        <w:rPr>
          <w:rFonts w:asciiTheme="minorHAnsi" w:hAnsiTheme="minorHAnsi" w:cstheme="minorHAnsi"/>
        </w:rPr>
        <w:t>U</w:t>
      </w:r>
      <w:r w:rsidR="0076394E" w:rsidRPr="00874BE2">
        <w:rPr>
          <w:rFonts w:asciiTheme="minorHAnsi" w:hAnsiTheme="minorHAnsi" w:cstheme="minorHAnsi"/>
        </w:rPr>
        <w:t>sługodawca</w:t>
      </w:r>
      <w:r w:rsidR="007A31BB">
        <w:rPr>
          <w:rFonts w:asciiTheme="minorHAnsi" w:hAnsiTheme="minorHAnsi" w:cstheme="minorHAnsi"/>
        </w:rPr>
        <w:t xml:space="preserve"> </w:t>
      </w:r>
      <w:r w:rsidR="0076394E" w:rsidRPr="00874BE2">
        <w:rPr>
          <w:rFonts w:asciiTheme="minorHAnsi" w:hAnsiTheme="minorHAnsi" w:cstheme="minorHAnsi"/>
        </w:rPr>
        <w:t>musi zachować ich zgodność z PIK HL7 CDA, na zasadach w niej określonych i opisa</w:t>
      </w:r>
      <w:r w:rsidR="00956648" w:rsidRPr="00874BE2">
        <w:rPr>
          <w:rFonts w:asciiTheme="minorHAnsi" w:hAnsiTheme="minorHAnsi" w:cstheme="minorHAnsi"/>
        </w:rPr>
        <w:t>nych w instrukcji stosowania, z </w:t>
      </w:r>
      <w:r w:rsidR="0076394E" w:rsidRPr="00874BE2">
        <w:rPr>
          <w:rFonts w:asciiTheme="minorHAnsi" w:hAnsiTheme="minorHAnsi" w:cstheme="minorHAnsi"/>
        </w:rPr>
        <w:t>wykorzystaniem szablonów dokum</w:t>
      </w:r>
      <w:r w:rsidR="00EC7581">
        <w:rPr>
          <w:rFonts w:asciiTheme="minorHAnsi" w:hAnsiTheme="minorHAnsi" w:cstheme="minorHAnsi"/>
        </w:rPr>
        <w:t xml:space="preserve">entów, w tym szablonu bazowego </w:t>
      </w:r>
      <w:r w:rsidR="0076394E" w:rsidRPr="00874BE2">
        <w:rPr>
          <w:rFonts w:asciiTheme="minorHAnsi" w:hAnsiTheme="minorHAnsi" w:cstheme="minorHAnsi"/>
        </w:rPr>
        <w:t>oraz szablonów cząstkowych,</w:t>
      </w:r>
    </w:p>
    <w:p w14:paraId="33D49F03" w14:textId="72630E1E" w:rsidR="0076394E" w:rsidRPr="00874BE2" w:rsidRDefault="0076394E" w:rsidP="00874BE2">
      <w:pPr>
        <w:pStyle w:val="Akapitzlist"/>
        <w:numPr>
          <w:ilvl w:val="0"/>
          <w:numId w:val="7"/>
        </w:numPr>
        <w:spacing w:line="276" w:lineRule="auto"/>
        <w:rPr>
          <w:rFonts w:asciiTheme="minorHAnsi" w:hAnsiTheme="minorHAnsi" w:cstheme="minorHAnsi"/>
        </w:rPr>
      </w:pPr>
      <w:r w:rsidRPr="00874BE2">
        <w:rPr>
          <w:rFonts w:asciiTheme="minorHAnsi" w:hAnsiTheme="minorHAnsi" w:cstheme="minorHAnsi"/>
        </w:rPr>
        <w:t>Implementacja dokumentów musi być zgodna z pryncypiami standardu HL7 CDA, PIK HL7 CDA oraz regułami opisanymi w instrukcji stosowania</w:t>
      </w:r>
      <w:r w:rsidR="00EC7581">
        <w:rPr>
          <w:rFonts w:asciiTheme="minorHAnsi" w:hAnsiTheme="minorHAnsi" w:cstheme="minorHAnsi"/>
        </w:rPr>
        <w:t>,</w:t>
      </w:r>
    </w:p>
    <w:p w14:paraId="25839AE5" w14:textId="0BA41E4F" w:rsidR="0037199D" w:rsidRPr="00874BE2" w:rsidRDefault="00ED172A" w:rsidP="00874BE2">
      <w:pPr>
        <w:pStyle w:val="Akapitzlist"/>
        <w:numPr>
          <w:ilvl w:val="0"/>
          <w:numId w:val="7"/>
        </w:numPr>
        <w:spacing w:line="276" w:lineRule="auto"/>
        <w:rPr>
          <w:rFonts w:asciiTheme="minorHAnsi" w:hAnsiTheme="minorHAnsi" w:cstheme="minorHAnsi"/>
        </w:rPr>
      </w:pPr>
      <w:r w:rsidRPr="00874BE2">
        <w:rPr>
          <w:rFonts w:asciiTheme="minorHAnsi" w:hAnsiTheme="minorHAnsi" w:cstheme="minorHAnsi"/>
        </w:rPr>
        <w:t>Po uruchomieniu funkcjonalności P1 związanych z wymianą EDM r</w:t>
      </w:r>
      <w:r w:rsidR="0037199D" w:rsidRPr="00874BE2">
        <w:rPr>
          <w:rFonts w:asciiTheme="minorHAnsi" w:hAnsiTheme="minorHAnsi" w:cstheme="minorHAnsi"/>
        </w:rPr>
        <w:t xml:space="preserve">ejestrowanie co najmniej dokumentów wchodzących w skład </w:t>
      </w:r>
      <w:r w:rsidR="009C741F" w:rsidRPr="00874BE2">
        <w:rPr>
          <w:rFonts w:asciiTheme="minorHAnsi" w:hAnsiTheme="minorHAnsi" w:cstheme="minorHAnsi"/>
        </w:rPr>
        <w:t xml:space="preserve">EDM </w:t>
      </w:r>
      <w:r w:rsidR="0037199D" w:rsidRPr="00874BE2">
        <w:rPr>
          <w:rFonts w:asciiTheme="minorHAnsi" w:hAnsiTheme="minorHAnsi" w:cstheme="minorHAnsi"/>
        </w:rPr>
        <w:t>w</w:t>
      </w:r>
      <w:r w:rsidR="007B5533" w:rsidRPr="00874BE2">
        <w:rPr>
          <w:rFonts w:asciiTheme="minorHAnsi" w:hAnsiTheme="minorHAnsi" w:cstheme="minorHAnsi"/>
        </w:rPr>
        <w:t> S</w:t>
      </w:r>
      <w:r w:rsidR="0037199D" w:rsidRPr="00874BE2">
        <w:rPr>
          <w:rFonts w:asciiTheme="minorHAnsi" w:hAnsiTheme="minorHAnsi" w:cstheme="minorHAnsi"/>
        </w:rPr>
        <w:t>ystemie </w:t>
      </w:r>
      <w:r w:rsidR="009C741F" w:rsidRPr="00874BE2" w:rsidDel="009C741F">
        <w:rPr>
          <w:rFonts w:asciiTheme="minorHAnsi" w:hAnsiTheme="minorHAnsi" w:cstheme="minorHAnsi"/>
        </w:rPr>
        <w:t xml:space="preserve"> </w:t>
      </w:r>
      <w:r w:rsidR="0037199D" w:rsidRPr="00874BE2">
        <w:rPr>
          <w:rFonts w:asciiTheme="minorHAnsi" w:hAnsiTheme="minorHAnsi" w:cstheme="minorHAnsi"/>
        </w:rPr>
        <w:t xml:space="preserve">P1 oraz </w:t>
      </w:r>
      <w:r w:rsidR="000D09B8" w:rsidRPr="00874BE2">
        <w:rPr>
          <w:rFonts w:asciiTheme="minorHAnsi" w:hAnsiTheme="minorHAnsi" w:cstheme="minorHAnsi"/>
        </w:rPr>
        <w:t>umożliwienie wymiany</w:t>
      </w:r>
      <w:r w:rsidR="0037199D" w:rsidRPr="00874BE2">
        <w:rPr>
          <w:rFonts w:asciiTheme="minorHAnsi" w:hAnsiTheme="minorHAnsi" w:cstheme="minorHAnsi"/>
        </w:rPr>
        <w:t xml:space="preserve"> tych dokumentów poprzez wyżej wskazany system innym </w:t>
      </w:r>
      <w:r w:rsidR="00F737D9">
        <w:rPr>
          <w:rFonts w:asciiTheme="minorHAnsi" w:hAnsiTheme="minorHAnsi" w:cstheme="minorHAnsi"/>
        </w:rPr>
        <w:t>U</w:t>
      </w:r>
      <w:r w:rsidR="0037199D" w:rsidRPr="00874BE2">
        <w:rPr>
          <w:rFonts w:asciiTheme="minorHAnsi" w:hAnsiTheme="minorHAnsi" w:cstheme="minorHAnsi"/>
        </w:rPr>
        <w:t>sługodawcom</w:t>
      </w:r>
      <w:r w:rsidR="000D09B8" w:rsidRPr="00874BE2">
        <w:rPr>
          <w:rFonts w:asciiTheme="minorHAnsi" w:hAnsiTheme="minorHAnsi" w:cstheme="minorHAnsi"/>
        </w:rPr>
        <w:t>, udostępnianie usługobiorcom</w:t>
      </w:r>
      <w:r w:rsidR="0037199D" w:rsidRPr="00874BE2">
        <w:rPr>
          <w:rFonts w:asciiTheme="minorHAnsi" w:hAnsiTheme="minorHAnsi" w:cstheme="minorHAnsi"/>
        </w:rPr>
        <w:t xml:space="preserve"> zgodnie z regułami przyjętymi </w:t>
      </w:r>
      <w:r w:rsidR="000D09B8" w:rsidRPr="00874BE2">
        <w:rPr>
          <w:rFonts w:asciiTheme="minorHAnsi" w:hAnsiTheme="minorHAnsi" w:cstheme="minorHAnsi"/>
        </w:rPr>
        <w:t xml:space="preserve">w </w:t>
      </w:r>
      <w:r w:rsidR="009C741F" w:rsidRPr="00874BE2">
        <w:rPr>
          <w:rFonts w:asciiTheme="minorHAnsi" w:hAnsiTheme="minorHAnsi" w:cstheme="minorHAnsi"/>
        </w:rPr>
        <w:t xml:space="preserve">systemie </w:t>
      </w:r>
      <w:r w:rsidR="000D09B8" w:rsidRPr="00874BE2">
        <w:rPr>
          <w:rFonts w:asciiTheme="minorHAnsi" w:hAnsiTheme="minorHAnsi" w:cstheme="minorHAnsi"/>
        </w:rPr>
        <w:t>P</w:t>
      </w:r>
      <w:r w:rsidR="0037199D" w:rsidRPr="00874BE2">
        <w:rPr>
          <w:rFonts w:asciiTheme="minorHAnsi" w:hAnsiTheme="minorHAnsi" w:cstheme="minorHAnsi"/>
        </w:rPr>
        <w:t xml:space="preserve">1. </w:t>
      </w:r>
    </w:p>
    <w:p w14:paraId="4785624C" w14:textId="77777777" w:rsidR="00874BE2" w:rsidRDefault="00874BE2" w:rsidP="00874BE2">
      <w:pPr>
        <w:spacing w:line="276" w:lineRule="auto"/>
        <w:rPr>
          <w:rFonts w:asciiTheme="minorHAnsi" w:hAnsiTheme="minorHAnsi" w:cstheme="minorHAnsi"/>
        </w:rPr>
      </w:pPr>
    </w:p>
    <w:p w14:paraId="38BB43AC" w14:textId="6CDFFE2D" w:rsidR="0076394E" w:rsidRDefault="00956648" w:rsidP="00874BE2">
      <w:pPr>
        <w:spacing w:line="276" w:lineRule="auto"/>
        <w:rPr>
          <w:rFonts w:asciiTheme="minorHAnsi" w:hAnsiTheme="minorHAnsi" w:cstheme="minorHAnsi"/>
        </w:rPr>
      </w:pPr>
      <w:r w:rsidRPr="00874BE2">
        <w:rPr>
          <w:rFonts w:asciiTheme="minorHAnsi" w:hAnsiTheme="minorHAnsi" w:cstheme="minorHAnsi"/>
        </w:rPr>
        <w:t xml:space="preserve">Szablony </w:t>
      </w:r>
      <w:r w:rsidR="009C741F" w:rsidRPr="00874BE2">
        <w:rPr>
          <w:rFonts w:asciiTheme="minorHAnsi" w:hAnsiTheme="minorHAnsi" w:cstheme="minorHAnsi"/>
        </w:rPr>
        <w:t xml:space="preserve">EDM </w:t>
      </w:r>
      <w:r w:rsidRPr="00874BE2">
        <w:rPr>
          <w:rFonts w:asciiTheme="minorHAnsi" w:hAnsiTheme="minorHAnsi" w:cstheme="minorHAnsi"/>
        </w:rPr>
        <w:t xml:space="preserve">oraz instrukcja dla implementatorów jest dostępna w </w:t>
      </w:r>
      <w:hyperlink r:id="rId19" w:history="1">
        <w:r w:rsidRPr="00874BE2">
          <w:rPr>
            <w:rStyle w:val="Hipercze"/>
            <w:rFonts w:asciiTheme="minorHAnsi" w:hAnsiTheme="minorHAnsi" w:cstheme="minorHAnsi"/>
          </w:rPr>
          <w:t>PIK HL7 CDA</w:t>
        </w:r>
      </w:hyperlink>
      <w:r w:rsidRPr="00874BE2">
        <w:rPr>
          <w:rFonts w:asciiTheme="minorHAnsi" w:hAnsiTheme="minorHAnsi" w:cstheme="minorHAnsi"/>
        </w:rPr>
        <w:t xml:space="preserve">. </w:t>
      </w:r>
    </w:p>
    <w:p w14:paraId="6318D127" w14:textId="77777777" w:rsidR="00874BE2" w:rsidRPr="00874BE2" w:rsidRDefault="00874BE2" w:rsidP="00874BE2">
      <w:pPr>
        <w:spacing w:line="276" w:lineRule="auto"/>
        <w:rPr>
          <w:rFonts w:asciiTheme="minorHAnsi" w:hAnsiTheme="minorHAnsi" w:cstheme="minorHAnsi"/>
        </w:rPr>
      </w:pPr>
    </w:p>
    <w:p w14:paraId="031FFAB3" w14:textId="50EE5FB3" w:rsidR="00956648" w:rsidRDefault="0060673D" w:rsidP="00874BE2">
      <w:pPr>
        <w:spacing w:line="276" w:lineRule="auto"/>
        <w:rPr>
          <w:rFonts w:asciiTheme="minorHAnsi" w:hAnsiTheme="minorHAnsi" w:cstheme="minorHAnsi"/>
        </w:rPr>
      </w:pPr>
      <w:r w:rsidRPr="00874BE2">
        <w:rPr>
          <w:rFonts w:asciiTheme="minorHAnsi" w:hAnsiTheme="minorHAnsi" w:cstheme="minorHAnsi"/>
        </w:rPr>
        <w:t xml:space="preserve">Zgodnie ustawą SIOZ dokumentacja medyczna określona w </w:t>
      </w:r>
      <w:r w:rsidR="009C741F" w:rsidRPr="00874BE2">
        <w:rPr>
          <w:rFonts w:asciiTheme="minorHAnsi" w:hAnsiTheme="minorHAnsi" w:cstheme="minorHAnsi"/>
        </w:rPr>
        <w:t>rozporządzenie Ministra Zdrowia z dnia 8</w:t>
      </w:r>
      <w:r w:rsidR="001F4B06" w:rsidRPr="00874BE2">
        <w:rPr>
          <w:rFonts w:asciiTheme="minorHAnsi" w:hAnsiTheme="minorHAnsi" w:cstheme="minorHAnsi"/>
        </w:rPr>
        <w:t> </w:t>
      </w:r>
      <w:r w:rsidR="009C741F" w:rsidRPr="00874BE2">
        <w:rPr>
          <w:rFonts w:asciiTheme="minorHAnsi" w:hAnsiTheme="minorHAnsi" w:cstheme="minorHAnsi"/>
        </w:rPr>
        <w:t xml:space="preserve">maja 2018 r. w sprawie rodzajów elektronicznej dokumentacji medycznej </w:t>
      </w:r>
      <w:r w:rsidRPr="00874BE2">
        <w:rPr>
          <w:rFonts w:asciiTheme="minorHAnsi" w:hAnsiTheme="minorHAnsi" w:cstheme="minorHAnsi"/>
        </w:rPr>
        <w:t>może być prowadzona w</w:t>
      </w:r>
      <w:r w:rsidR="001F4B06" w:rsidRPr="00874BE2">
        <w:rPr>
          <w:rFonts w:asciiTheme="minorHAnsi" w:hAnsiTheme="minorHAnsi" w:cstheme="minorHAnsi"/>
        </w:rPr>
        <w:t> </w:t>
      </w:r>
      <w:r w:rsidRPr="00874BE2">
        <w:rPr>
          <w:rFonts w:asciiTheme="minorHAnsi" w:hAnsiTheme="minorHAnsi" w:cstheme="minorHAnsi"/>
        </w:rPr>
        <w:t>postaci papierowej do dnia 31 grudnia 2018 r.</w:t>
      </w:r>
      <w:r w:rsidR="00832F47">
        <w:rPr>
          <w:rFonts w:asciiTheme="minorHAnsi" w:hAnsiTheme="minorHAnsi" w:cstheme="minorHAnsi"/>
        </w:rPr>
        <w:t xml:space="preserve"> </w:t>
      </w:r>
      <w:r w:rsidR="00832F47" w:rsidRPr="00832F47">
        <w:rPr>
          <w:rFonts w:asciiTheme="minorHAnsi" w:hAnsiTheme="minorHAnsi" w:cstheme="minorHAnsi"/>
        </w:rPr>
        <w:t xml:space="preserve">Elektroniczna dokumentacja medyczna </w:t>
      </w:r>
      <w:r w:rsidR="00832F47">
        <w:rPr>
          <w:rFonts w:asciiTheme="minorHAnsi" w:hAnsiTheme="minorHAnsi" w:cstheme="minorHAnsi"/>
        </w:rPr>
        <w:t>musi być</w:t>
      </w:r>
      <w:r w:rsidR="00F737D9">
        <w:rPr>
          <w:rFonts w:asciiTheme="minorHAnsi" w:hAnsiTheme="minorHAnsi" w:cstheme="minorHAnsi"/>
        </w:rPr>
        <w:t xml:space="preserve"> prowadzona przez U</w:t>
      </w:r>
      <w:r w:rsidR="00832F47" w:rsidRPr="00832F47">
        <w:rPr>
          <w:rFonts w:asciiTheme="minorHAnsi" w:hAnsiTheme="minorHAnsi" w:cstheme="minorHAnsi"/>
        </w:rPr>
        <w:t>sługodawców w formatach zamieszczonych</w:t>
      </w:r>
      <w:r w:rsidR="00832F47">
        <w:rPr>
          <w:rFonts w:asciiTheme="minorHAnsi" w:hAnsiTheme="minorHAnsi" w:cstheme="minorHAnsi"/>
        </w:rPr>
        <w:t xml:space="preserve"> na stronie: </w:t>
      </w:r>
      <w:hyperlink r:id="rId20" w:history="1">
        <w:r w:rsidR="00832F47" w:rsidRPr="006020CF">
          <w:rPr>
            <w:rStyle w:val="Hipercze"/>
            <w:rFonts w:asciiTheme="minorHAnsi" w:hAnsiTheme="minorHAnsi" w:cstheme="minorHAnsi"/>
          </w:rPr>
          <w:t>https://www.csioz.gov.pl/HL7POL/pl-cda-html-pl-PL/</w:t>
        </w:r>
      </w:hyperlink>
      <w:r w:rsidR="00832F47">
        <w:rPr>
          <w:rFonts w:asciiTheme="minorHAnsi" w:hAnsiTheme="minorHAnsi" w:cstheme="minorHAnsi"/>
        </w:rPr>
        <w:t xml:space="preserve">. </w:t>
      </w:r>
    </w:p>
    <w:p w14:paraId="10B9F7D1" w14:textId="77777777" w:rsidR="00874BE2" w:rsidRPr="00874BE2" w:rsidRDefault="00874BE2" w:rsidP="00874BE2">
      <w:pPr>
        <w:spacing w:line="276" w:lineRule="auto"/>
        <w:rPr>
          <w:rFonts w:asciiTheme="minorHAnsi" w:hAnsiTheme="minorHAnsi" w:cstheme="minorHAnsi"/>
        </w:rPr>
      </w:pPr>
    </w:p>
    <w:p w14:paraId="7CE15700" w14:textId="38E6E96D" w:rsidR="0076394E" w:rsidRPr="00874BE2" w:rsidRDefault="00A141CE" w:rsidP="00874BE2">
      <w:pPr>
        <w:pStyle w:val="Nagwek3"/>
        <w:numPr>
          <w:ilvl w:val="2"/>
          <w:numId w:val="9"/>
        </w:numPr>
        <w:spacing w:line="276" w:lineRule="auto"/>
        <w:rPr>
          <w:rFonts w:asciiTheme="minorHAnsi" w:hAnsiTheme="minorHAnsi" w:cstheme="minorHAnsi"/>
        </w:rPr>
      </w:pPr>
      <w:bookmarkStart w:id="26" w:name="_Toc530122025"/>
      <w:bookmarkStart w:id="27" w:name="_Toc534924575"/>
      <w:r w:rsidRPr="00874BE2">
        <w:rPr>
          <w:rFonts w:asciiTheme="minorHAnsi" w:hAnsiTheme="minorHAnsi" w:cstheme="minorHAnsi"/>
        </w:rPr>
        <w:t xml:space="preserve">Wymiana </w:t>
      </w:r>
      <w:r w:rsidR="009C741F" w:rsidRPr="00874BE2">
        <w:rPr>
          <w:rFonts w:asciiTheme="minorHAnsi" w:hAnsiTheme="minorHAnsi" w:cstheme="minorHAnsi"/>
        </w:rPr>
        <w:t>EDM</w:t>
      </w:r>
      <w:bookmarkEnd w:id="26"/>
      <w:bookmarkEnd w:id="27"/>
    </w:p>
    <w:p w14:paraId="6BD3A11F" w14:textId="19DFD9CC" w:rsidR="00A141CE" w:rsidRPr="00874BE2" w:rsidRDefault="00A141CE" w:rsidP="00874BE2">
      <w:pPr>
        <w:spacing w:line="276" w:lineRule="auto"/>
        <w:rPr>
          <w:rFonts w:asciiTheme="minorHAnsi" w:hAnsiTheme="minorHAnsi" w:cstheme="minorHAnsi"/>
        </w:rPr>
      </w:pPr>
      <w:r w:rsidRPr="00874BE2">
        <w:rPr>
          <w:rFonts w:asciiTheme="minorHAnsi" w:hAnsiTheme="minorHAnsi" w:cstheme="minorHAnsi"/>
        </w:rPr>
        <w:t xml:space="preserve">Projekt P1 jest realizowany etapami. </w:t>
      </w:r>
      <w:r w:rsidR="00A9054A" w:rsidRPr="00874BE2">
        <w:rPr>
          <w:rFonts w:asciiTheme="minorHAnsi" w:hAnsiTheme="minorHAnsi" w:cstheme="minorHAnsi"/>
        </w:rPr>
        <w:t>W październiku 2018</w:t>
      </w:r>
      <w:r w:rsidRPr="00874BE2">
        <w:rPr>
          <w:rFonts w:asciiTheme="minorHAnsi" w:hAnsiTheme="minorHAnsi" w:cstheme="minorHAnsi"/>
        </w:rPr>
        <w:t xml:space="preserve"> </w:t>
      </w:r>
      <w:r w:rsidR="009C741F" w:rsidRPr="00874BE2">
        <w:rPr>
          <w:rFonts w:asciiTheme="minorHAnsi" w:hAnsiTheme="minorHAnsi" w:cstheme="minorHAnsi"/>
        </w:rPr>
        <w:t xml:space="preserve">r. </w:t>
      </w:r>
      <w:r w:rsidRPr="00874BE2">
        <w:rPr>
          <w:rFonts w:asciiTheme="minorHAnsi" w:hAnsiTheme="minorHAnsi" w:cstheme="minorHAnsi"/>
        </w:rPr>
        <w:t xml:space="preserve">w fazie wdrażania lub pilotażu są etapy </w:t>
      </w:r>
      <w:r w:rsidR="008E342F">
        <w:rPr>
          <w:rFonts w:asciiTheme="minorHAnsi" w:hAnsiTheme="minorHAnsi" w:cstheme="minorHAnsi"/>
        </w:rPr>
        <w:br/>
      </w:r>
      <w:r w:rsidRPr="00874BE2">
        <w:rPr>
          <w:rFonts w:asciiTheme="minorHAnsi" w:hAnsiTheme="minorHAnsi" w:cstheme="minorHAnsi"/>
        </w:rPr>
        <w:t>e-recepty i e-skierow</w:t>
      </w:r>
      <w:r w:rsidR="009C741F" w:rsidRPr="00874BE2">
        <w:rPr>
          <w:rFonts w:asciiTheme="minorHAnsi" w:hAnsiTheme="minorHAnsi" w:cstheme="minorHAnsi"/>
        </w:rPr>
        <w:t>a</w:t>
      </w:r>
      <w:r w:rsidRPr="00874BE2">
        <w:rPr>
          <w:rFonts w:asciiTheme="minorHAnsi" w:hAnsiTheme="minorHAnsi" w:cstheme="minorHAnsi"/>
        </w:rPr>
        <w:t xml:space="preserve">nia. Projekt P1 jest w trakcie etapu, który doprowadzi do udostępniania </w:t>
      </w:r>
      <w:r w:rsidRPr="00874BE2">
        <w:rPr>
          <w:rFonts w:asciiTheme="minorHAnsi" w:hAnsiTheme="minorHAnsi" w:cstheme="minorHAnsi"/>
        </w:rPr>
        <w:lastRenderedPageBreak/>
        <w:t xml:space="preserve">funkcjonalności wymiany </w:t>
      </w:r>
      <w:r w:rsidR="009C741F" w:rsidRPr="00874BE2">
        <w:rPr>
          <w:rFonts w:asciiTheme="minorHAnsi" w:hAnsiTheme="minorHAnsi" w:cstheme="minorHAnsi"/>
        </w:rPr>
        <w:t>EDM</w:t>
      </w:r>
      <w:r w:rsidRPr="00874BE2">
        <w:rPr>
          <w:rFonts w:asciiTheme="minorHAnsi" w:hAnsiTheme="minorHAnsi" w:cstheme="minorHAnsi"/>
        </w:rPr>
        <w:t xml:space="preserve">. W trakcie etapu zostaną także uszczegółowione wymagania związane z wymianą. </w:t>
      </w:r>
    </w:p>
    <w:p w14:paraId="37B24267" w14:textId="77777777" w:rsidR="0060673D" w:rsidRPr="00874BE2" w:rsidRDefault="0060673D" w:rsidP="00874BE2">
      <w:pPr>
        <w:spacing w:line="276" w:lineRule="auto"/>
        <w:rPr>
          <w:rFonts w:asciiTheme="minorHAnsi" w:hAnsiTheme="minorHAnsi" w:cstheme="minorHAnsi"/>
        </w:rPr>
      </w:pPr>
    </w:p>
    <w:p w14:paraId="4CAA4A26" w14:textId="631DC67F" w:rsidR="0060673D" w:rsidRDefault="0060673D" w:rsidP="00874BE2">
      <w:pPr>
        <w:spacing w:line="276" w:lineRule="auto"/>
        <w:rPr>
          <w:rFonts w:asciiTheme="minorHAnsi" w:hAnsiTheme="minorHAnsi" w:cstheme="minorHAnsi"/>
        </w:rPr>
      </w:pPr>
      <w:r w:rsidRPr="00874BE2">
        <w:rPr>
          <w:rFonts w:asciiTheme="minorHAnsi" w:hAnsiTheme="minorHAnsi" w:cstheme="minorHAnsi"/>
        </w:rPr>
        <w:t>Zgodnie z ustawą SIOZ dane zawarte w elektronicznej doku</w:t>
      </w:r>
      <w:r w:rsidR="00A30F44" w:rsidRPr="00874BE2">
        <w:rPr>
          <w:rFonts w:asciiTheme="minorHAnsi" w:hAnsiTheme="minorHAnsi" w:cstheme="minorHAnsi"/>
        </w:rPr>
        <w:t>mentacji medycznej określonej w </w:t>
      </w:r>
      <w:r w:rsidR="008E342F">
        <w:rPr>
          <w:rFonts w:asciiTheme="minorHAnsi" w:hAnsiTheme="minorHAnsi" w:cstheme="minorHAnsi"/>
        </w:rPr>
        <w:t>rozporządzeniu</w:t>
      </w:r>
      <w:r w:rsidR="009C741F" w:rsidRPr="00874BE2">
        <w:rPr>
          <w:rFonts w:asciiTheme="minorHAnsi" w:hAnsiTheme="minorHAnsi" w:cstheme="minorHAnsi"/>
        </w:rPr>
        <w:t xml:space="preserve"> Ministra Zdrowia z dnia 8 maja 2018 r. w sprawie rodzajów elektronicznej dokumentacji medycznej</w:t>
      </w:r>
      <w:r w:rsidRPr="00874BE2">
        <w:rPr>
          <w:rFonts w:asciiTheme="minorHAnsi" w:hAnsiTheme="minorHAnsi" w:cstheme="minorHAnsi"/>
        </w:rPr>
        <w:t>, za pośrednictwe</w:t>
      </w:r>
      <w:r w:rsidR="00D1208F" w:rsidRPr="00874BE2">
        <w:rPr>
          <w:rFonts w:asciiTheme="minorHAnsi" w:hAnsiTheme="minorHAnsi" w:cstheme="minorHAnsi"/>
        </w:rPr>
        <w:t>m SIM, udostępnia się od dnia 1 </w:t>
      </w:r>
      <w:r w:rsidRPr="00874BE2">
        <w:rPr>
          <w:rFonts w:asciiTheme="minorHAnsi" w:hAnsiTheme="minorHAnsi" w:cstheme="minorHAnsi"/>
        </w:rPr>
        <w:t>stycznia 2021 r.</w:t>
      </w:r>
    </w:p>
    <w:p w14:paraId="01F437CD" w14:textId="77777777" w:rsidR="000045C9" w:rsidRPr="00874BE2" w:rsidRDefault="000045C9" w:rsidP="00874BE2">
      <w:pPr>
        <w:spacing w:line="276" w:lineRule="auto"/>
        <w:rPr>
          <w:rFonts w:asciiTheme="minorHAnsi" w:hAnsiTheme="minorHAnsi" w:cstheme="minorHAnsi"/>
        </w:rPr>
      </w:pPr>
    </w:p>
    <w:p w14:paraId="6342C1C7" w14:textId="783EA1C1" w:rsidR="008B619D" w:rsidRDefault="004F3244" w:rsidP="00F611CD">
      <w:pPr>
        <w:pStyle w:val="Nagwek2"/>
        <w:numPr>
          <w:ilvl w:val="1"/>
          <w:numId w:val="9"/>
        </w:numPr>
        <w:spacing w:line="276" w:lineRule="auto"/>
        <w:rPr>
          <w:rFonts w:asciiTheme="minorHAnsi" w:hAnsiTheme="minorHAnsi" w:cstheme="minorHAnsi"/>
        </w:rPr>
      </w:pPr>
      <w:r>
        <w:rPr>
          <w:rFonts w:asciiTheme="minorHAnsi" w:hAnsiTheme="minorHAnsi" w:cstheme="minorHAnsi"/>
        </w:rPr>
        <w:t xml:space="preserve">W obszarze oświadczeń </w:t>
      </w:r>
      <w:r w:rsidR="0098758F">
        <w:rPr>
          <w:rFonts w:asciiTheme="minorHAnsi" w:hAnsiTheme="minorHAnsi" w:cstheme="minorHAnsi"/>
        </w:rPr>
        <w:t>usługobiorcy</w:t>
      </w:r>
      <w:r>
        <w:rPr>
          <w:rFonts w:asciiTheme="minorHAnsi" w:hAnsiTheme="minorHAnsi" w:cstheme="minorHAnsi"/>
        </w:rPr>
        <w:t xml:space="preserve"> o których mowa w art. 7 i 7a ustawy SIOZ</w:t>
      </w:r>
    </w:p>
    <w:p w14:paraId="35B0BB18" w14:textId="2F54D86D" w:rsidR="0098758F" w:rsidRDefault="0098758F" w:rsidP="00874BE2">
      <w:pPr>
        <w:spacing w:line="276" w:lineRule="auto"/>
        <w:rPr>
          <w:rFonts w:asciiTheme="minorHAnsi" w:hAnsiTheme="minorHAnsi" w:cstheme="minorHAnsi"/>
        </w:rPr>
      </w:pPr>
      <w:r>
        <w:rPr>
          <w:rFonts w:asciiTheme="minorHAnsi" w:hAnsiTheme="minorHAnsi" w:cstheme="minorHAnsi"/>
        </w:rPr>
        <w:t xml:space="preserve">Wymaganie wynika z zapisów art. 7 i 7a ustawy SIOZ dotyczących możliwości złożenia przez pacjenta oświadczeń woli, w tym upoważnień i zgód o których mowa w ustawie </w:t>
      </w:r>
      <w:r w:rsidR="00F611CD">
        <w:t>z dnia 6 listopada 2008 r. o </w:t>
      </w:r>
      <w:r>
        <w:t>prawach pacjenta i Rzeczniku Praw Pacjenta.</w:t>
      </w:r>
      <w:r>
        <w:rPr>
          <w:rFonts w:asciiTheme="minorHAnsi" w:hAnsiTheme="minorHAnsi" w:cstheme="minorHAnsi"/>
        </w:rPr>
        <w:t xml:space="preserve"> </w:t>
      </w:r>
    </w:p>
    <w:p w14:paraId="3B9B5A47" w14:textId="58065AAA" w:rsidR="004F3244" w:rsidRDefault="0098758F" w:rsidP="00874BE2">
      <w:pPr>
        <w:spacing w:line="276" w:lineRule="auto"/>
        <w:rPr>
          <w:rFonts w:asciiTheme="minorHAnsi" w:hAnsiTheme="minorHAnsi" w:cstheme="minorHAnsi"/>
        </w:rPr>
      </w:pPr>
      <w:r>
        <w:rPr>
          <w:rFonts w:asciiTheme="minorHAnsi" w:hAnsiTheme="minorHAnsi" w:cstheme="minorHAnsi"/>
        </w:rPr>
        <w:t>System usługodawcy musi mieć możliwość co najmniej:</w:t>
      </w:r>
    </w:p>
    <w:p w14:paraId="71F03C27" w14:textId="53794F1D" w:rsidR="006A1B34" w:rsidRDefault="006A1B34" w:rsidP="00F611CD">
      <w:pPr>
        <w:pStyle w:val="Akapitzlist"/>
        <w:numPr>
          <w:ilvl w:val="0"/>
          <w:numId w:val="26"/>
        </w:numPr>
        <w:spacing w:line="276" w:lineRule="auto"/>
        <w:rPr>
          <w:rFonts w:asciiTheme="minorHAnsi" w:hAnsiTheme="minorHAnsi" w:cstheme="minorHAnsi"/>
        </w:rPr>
      </w:pPr>
      <w:r>
        <w:rPr>
          <w:rFonts w:asciiTheme="minorHAnsi" w:hAnsiTheme="minorHAnsi" w:cstheme="minorHAnsi"/>
        </w:rPr>
        <w:t>Obsłu</w:t>
      </w:r>
      <w:r w:rsidR="00D303DA">
        <w:rPr>
          <w:rFonts w:asciiTheme="minorHAnsi" w:hAnsiTheme="minorHAnsi" w:cstheme="minorHAnsi"/>
        </w:rPr>
        <w:t>żyć</w:t>
      </w:r>
      <w:r>
        <w:rPr>
          <w:rFonts w:asciiTheme="minorHAnsi" w:hAnsiTheme="minorHAnsi" w:cstheme="minorHAnsi"/>
        </w:rPr>
        <w:t xml:space="preserve"> autoryzacj</w:t>
      </w:r>
      <w:r w:rsidR="00D303DA">
        <w:rPr>
          <w:rFonts w:asciiTheme="minorHAnsi" w:hAnsiTheme="minorHAnsi" w:cstheme="minorHAnsi"/>
        </w:rPr>
        <w:t>ę</w:t>
      </w:r>
      <w:r>
        <w:rPr>
          <w:rFonts w:asciiTheme="minorHAnsi" w:hAnsiTheme="minorHAnsi" w:cstheme="minorHAnsi"/>
        </w:rPr>
        <w:t xml:space="preserve"> </w:t>
      </w:r>
      <w:r w:rsidR="00D303DA">
        <w:rPr>
          <w:rFonts w:asciiTheme="minorHAnsi" w:hAnsiTheme="minorHAnsi" w:cstheme="minorHAnsi"/>
        </w:rPr>
        <w:t xml:space="preserve">na dostęp do dokumentacji elektronicznej </w:t>
      </w:r>
      <w:r>
        <w:rPr>
          <w:rFonts w:asciiTheme="minorHAnsi" w:hAnsiTheme="minorHAnsi" w:cstheme="minorHAnsi"/>
        </w:rPr>
        <w:t xml:space="preserve">poprzez wysłanie </w:t>
      </w:r>
      <w:r w:rsidR="008C0E39">
        <w:rPr>
          <w:rFonts w:asciiTheme="minorHAnsi" w:hAnsiTheme="minorHAnsi" w:cstheme="minorHAnsi"/>
        </w:rPr>
        <w:t>zapytania</w:t>
      </w:r>
      <w:r>
        <w:rPr>
          <w:rFonts w:asciiTheme="minorHAnsi" w:hAnsiTheme="minorHAnsi" w:cstheme="minorHAnsi"/>
        </w:rPr>
        <w:t xml:space="preserve"> do P1 i rejestrację odebranego kodu SMS,</w:t>
      </w:r>
    </w:p>
    <w:p w14:paraId="1847DE7F" w14:textId="7D338A0A" w:rsidR="00A54704" w:rsidRDefault="00874AE6" w:rsidP="00063EEF">
      <w:pPr>
        <w:pStyle w:val="Akapitzlist"/>
        <w:numPr>
          <w:ilvl w:val="0"/>
          <w:numId w:val="26"/>
        </w:numPr>
        <w:spacing w:line="276" w:lineRule="auto"/>
        <w:rPr>
          <w:rFonts w:asciiTheme="minorHAnsi" w:hAnsiTheme="minorHAnsi" w:cstheme="minorHAnsi"/>
        </w:rPr>
      </w:pPr>
      <w:r>
        <w:rPr>
          <w:rFonts w:asciiTheme="minorHAnsi" w:hAnsiTheme="minorHAnsi" w:cstheme="minorHAnsi"/>
        </w:rPr>
        <w:t>Obsłużyć komunikację z systemem P1 w celu pobrania</w:t>
      </w:r>
      <w:r w:rsidR="00A54704">
        <w:rPr>
          <w:rFonts w:asciiTheme="minorHAnsi" w:hAnsiTheme="minorHAnsi" w:cstheme="minorHAnsi"/>
        </w:rPr>
        <w:t xml:space="preserve"> informacji o zgodzie na  dostęp do </w:t>
      </w:r>
      <w:r>
        <w:rPr>
          <w:rFonts w:asciiTheme="minorHAnsi" w:hAnsiTheme="minorHAnsi" w:cstheme="minorHAnsi"/>
        </w:rPr>
        <w:t xml:space="preserve">dokumentacji medycznej </w:t>
      </w:r>
      <w:r w:rsidR="00A54704">
        <w:rPr>
          <w:rFonts w:asciiTheme="minorHAnsi" w:hAnsiTheme="minorHAnsi" w:cstheme="minorHAnsi"/>
        </w:rPr>
        <w:t>(zgodnie z</w:t>
      </w:r>
      <w:r w:rsidR="00A54704">
        <w:t xml:space="preserve"> </w:t>
      </w:r>
      <w:r w:rsidR="00A54704" w:rsidRPr="00A54704">
        <w:t>art. 26 ust. 1</w:t>
      </w:r>
      <w:r w:rsidR="00A54704">
        <w:t xml:space="preserve"> ustawy z dnia 6 listopada 2008 r. o prawach pacjenta i Rzeczniku Praw Pacjenta (Dz. U. z 2017 r. poz. 1318 i 1524 oraz z 2018 r. poz. 1115), lub o wyrażeniu zgody na udostępnienie danych, o której mowa w art. 35 ust. 1, lub o </w:t>
      </w:r>
      <w:r w:rsidR="000045C9">
        <w:t>jej</w:t>
      </w:r>
      <w:r w:rsidR="00A54704">
        <w:t xml:space="preserve"> wycofaniu)</w:t>
      </w:r>
      <w:r w:rsidR="00063EEF">
        <w:t xml:space="preserve"> – operacja o</w:t>
      </w:r>
      <w:r w:rsidR="00063EEF" w:rsidRPr="00063EEF">
        <w:t>dczyt</w:t>
      </w:r>
      <w:r w:rsidR="00063EEF">
        <w:t>u</w:t>
      </w:r>
      <w:r w:rsidR="00063EEF" w:rsidRPr="00063EEF">
        <w:t xml:space="preserve"> zgody na dostęp do dokumentacji medycznej pacjenta</w:t>
      </w:r>
      <w:r w:rsidR="00063EEF">
        <w:t>,</w:t>
      </w:r>
    </w:p>
    <w:p w14:paraId="22ED6C42" w14:textId="3D43928D" w:rsidR="00A54704" w:rsidRDefault="00A54704" w:rsidP="00F611CD">
      <w:pPr>
        <w:pStyle w:val="Akapitzlist"/>
        <w:numPr>
          <w:ilvl w:val="0"/>
          <w:numId w:val="26"/>
        </w:numPr>
        <w:spacing w:line="276" w:lineRule="auto"/>
        <w:rPr>
          <w:rFonts w:asciiTheme="minorHAnsi" w:hAnsiTheme="minorHAnsi" w:cstheme="minorHAnsi"/>
        </w:rPr>
      </w:pPr>
      <w:r>
        <w:rPr>
          <w:rFonts w:asciiTheme="minorHAnsi" w:hAnsiTheme="minorHAnsi" w:cstheme="minorHAnsi"/>
        </w:rPr>
        <w:t xml:space="preserve">Obsłużyć komunikację z systemem P1 w celu pobrania </w:t>
      </w:r>
      <w:r w:rsidRPr="00A54704">
        <w:rPr>
          <w:rFonts w:asciiTheme="minorHAnsi" w:hAnsiTheme="minorHAnsi" w:cstheme="minorHAnsi"/>
        </w:rPr>
        <w:t>informacji o</w:t>
      </w:r>
      <w:r w:rsidR="000045C9">
        <w:rPr>
          <w:rFonts w:asciiTheme="minorHAnsi" w:hAnsiTheme="minorHAnsi" w:cstheme="minorHAnsi"/>
        </w:rPr>
        <w:t xml:space="preserve"> zgodzie na dostęp do informacji o</w:t>
      </w:r>
      <w:r w:rsidRPr="00A54704">
        <w:rPr>
          <w:rFonts w:asciiTheme="minorHAnsi" w:hAnsiTheme="minorHAnsi" w:cstheme="minorHAnsi"/>
        </w:rPr>
        <w:t xml:space="preserve"> stanie zdrowia</w:t>
      </w:r>
      <w:r>
        <w:rPr>
          <w:rFonts w:asciiTheme="minorHAnsi" w:hAnsiTheme="minorHAnsi" w:cstheme="minorHAnsi"/>
        </w:rPr>
        <w:t xml:space="preserve"> </w:t>
      </w:r>
      <w:r w:rsidR="000045C9">
        <w:rPr>
          <w:rFonts w:asciiTheme="minorHAnsi" w:hAnsiTheme="minorHAnsi" w:cstheme="minorHAnsi"/>
        </w:rPr>
        <w:t xml:space="preserve">Pacjenta </w:t>
      </w:r>
      <w:r>
        <w:rPr>
          <w:rFonts w:asciiTheme="minorHAnsi" w:hAnsiTheme="minorHAnsi" w:cstheme="minorHAnsi"/>
        </w:rPr>
        <w:t xml:space="preserve">(zgodnie z </w:t>
      </w:r>
      <w:r w:rsidRPr="00A54704">
        <w:rPr>
          <w:rFonts w:asciiTheme="minorHAnsi" w:hAnsiTheme="minorHAnsi" w:cstheme="minorHAnsi"/>
        </w:rPr>
        <w:t>art. 9 ust. 3</w:t>
      </w:r>
      <w:r>
        <w:rPr>
          <w:rFonts w:asciiTheme="minorHAnsi" w:hAnsiTheme="minorHAnsi" w:cstheme="minorHAnsi"/>
        </w:rPr>
        <w:t xml:space="preserve"> </w:t>
      </w:r>
      <w:r>
        <w:t>ustawy z dnia 6 listopada 2008 r. o</w:t>
      </w:r>
      <w:r w:rsidR="00F611CD">
        <w:t> </w:t>
      </w:r>
      <w:r>
        <w:t>prawach pacjenta i Rzeczniku Praw Pacjenta (Dz. U. z 2017 r. poz. 1318 i 1524 oraz z 2018 r. poz. 1115), lub o jej wycofaniu)</w:t>
      </w:r>
      <w:r w:rsidR="00063EEF">
        <w:t xml:space="preserve"> – operacja o</w:t>
      </w:r>
      <w:r w:rsidR="00063EEF" w:rsidRPr="00063EEF">
        <w:t>dczyt</w:t>
      </w:r>
      <w:r w:rsidR="00063EEF">
        <w:t>u</w:t>
      </w:r>
      <w:r w:rsidR="00063EEF" w:rsidRPr="00063EEF">
        <w:t xml:space="preserve"> zgody na dostęp do informacji o stanie zdrowia pacjenta</w:t>
      </w:r>
      <w:r>
        <w:rPr>
          <w:rFonts w:asciiTheme="minorHAnsi" w:hAnsiTheme="minorHAnsi" w:cstheme="minorHAnsi"/>
        </w:rPr>
        <w:t>,</w:t>
      </w:r>
    </w:p>
    <w:p w14:paraId="26DB5391" w14:textId="645A11CC" w:rsidR="00A54704" w:rsidRPr="001F6CF3" w:rsidRDefault="00874AE6" w:rsidP="00F611CD">
      <w:pPr>
        <w:pStyle w:val="Akapitzlist"/>
        <w:numPr>
          <w:ilvl w:val="0"/>
          <w:numId w:val="26"/>
        </w:numPr>
        <w:spacing w:line="276" w:lineRule="auto"/>
        <w:rPr>
          <w:rFonts w:asciiTheme="minorHAnsi" w:hAnsiTheme="minorHAnsi" w:cstheme="minorHAnsi"/>
        </w:rPr>
      </w:pPr>
      <w:r w:rsidRPr="00F611CD">
        <w:rPr>
          <w:rFonts w:asciiTheme="minorHAnsi" w:hAnsiTheme="minorHAnsi" w:cstheme="minorHAnsi"/>
        </w:rPr>
        <w:t>Obsłużyć zgody na realizację świadczeń (</w:t>
      </w:r>
      <w:r w:rsidR="00A54704" w:rsidRPr="00F611CD">
        <w:rPr>
          <w:rFonts w:asciiTheme="minorHAnsi" w:hAnsiTheme="minorHAnsi" w:cstheme="minorHAnsi"/>
        </w:rPr>
        <w:t xml:space="preserve">zgodnie z art. 16-18  </w:t>
      </w:r>
      <w:r w:rsidR="00A54704">
        <w:t>ustawy z dnia 6 listopada 2008 r. o prawach pacjenta i Rzeczniku Praw Pacjenta</w:t>
      </w:r>
      <w:r w:rsidR="00933CF4">
        <w:t xml:space="preserve"> (Dz. U. z 2017 r. poz. 1318 i 1524 oraz z 2018 r. poz. 1115)</w:t>
      </w:r>
      <w:r w:rsidR="00A54704">
        <w:t xml:space="preserve">, lub o jej </w:t>
      </w:r>
      <w:r w:rsidR="00A54704" w:rsidRPr="008E342F">
        <w:t>odmowie</w:t>
      </w:r>
      <w:r w:rsidR="00A54704" w:rsidRPr="008E342F">
        <w:rPr>
          <w:bCs/>
        </w:rPr>
        <w:t xml:space="preserve"> </w:t>
      </w:r>
      <w:r w:rsidR="0051773F" w:rsidRPr="008E342F">
        <w:rPr>
          <w:bCs/>
        </w:rPr>
        <w:t>(</w:t>
      </w:r>
      <w:r w:rsidR="00A54704" w:rsidRPr="00F611CD">
        <w:t>uruchamia się nie później niż do dnia 30 września 2019 r.).</w:t>
      </w:r>
    </w:p>
    <w:p w14:paraId="712FA58B" w14:textId="2D776629" w:rsidR="00A6260A" w:rsidRPr="001F6CF3" w:rsidRDefault="00465271" w:rsidP="001F6CF3">
      <w:pPr>
        <w:spacing w:line="276" w:lineRule="auto"/>
        <w:rPr>
          <w:rFonts w:asciiTheme="minorHAnsi" w:hAnsiTheme="minorHAnsi" w:cstheme="minorHAnsi"/>
        </w:rPr>
      </w:pPr>
      <w:hyperlink r:id="rId21" w:history="1">
        <w:r w:rsidR="0051773F" w:rsidRPr="00874BE2">
          <w:rPr>
            <w:rStyle w:val="Hipercze"/>
            <w:rFonts w:asciiTheme="minorHAnsi" w:hAnsiTheme="minorHAnsi" w:cstheme="minorHAnsi"/>
          </w:rPr>
          <w:t>Dokumentacja integracyjna</w:t>
        </w:r>
      </w:hyperlink>
      <w:r w:rsidR="0051773F">
        <w:rPr>
          <w:rFonts w:asciiTheme="minorHAnsi" w:hAnsiTheme="minorHAnsi" w:cstheme="minorHAnsi"/>
        </w:rPr>
        <w:t xml:space="preserve"> jest dostępna na stronach internetowych </w:t>
      </w:r>
      <w:r w:rsidR="00E62707">
        <w:rPr>
          <w:rFonts w:asciiTheme="minorHAnsi" w:hAnsiTheme="minorHAnsi" w:cstheme="minorHAnsi"/>
        </w:rPr>
        <w:t>Centrum Systemów Informacyjnych Ochrony Zdrowia (</w:t>
      </w:r>
      <w:r w:rsidR="0051773F">
        <w:rPr>
          <w:rFonts w:asciiTheme="minorHAnsi" w:hAnsiTheme="minorHAnsi" w:cstheme="minorHAnsi"/>
        </w:rPr>
        <w:t>CSIOZ</w:t>
      </w:r>
      <w:r w:rsidR="00E62707">
        <w:rPr>
          <w:rFonts w:asciiTheme="minorHAnsi" w:hAnsiTheme="minorHAnsi" w:cstheme="minorHAnsi"/>
        </w:rPr>
        <w:t>)</w:t>
      </w:r>
      <w:r w:rsidR="0051773F">
        <w:rPr>
          <w:rFonts w:asciiTheme="minorHAnsi" w:hAnsiTheme="minorHAnsi" w:cstheme="minorHAnsi"/>
        </w:rPr>
        <w:t>. Dokumentacja w zakresie punktu 4 zostanie opublikowana w czerwcu 2019</w:t>
      </w:r>
      <w:r w:rsidR="008E342F">
        <w:rPr>
          <w:rFonts w:asciiTheme="minorHAnsi" w:hAnsiTheme="minorHAnsi" w:cstheme="minorHAnsi"/>
        </w:rPr>
        <w:t xml:space="preserve"> r</w:t>
      </w:r>
      <w:r w:rsidR="0051773F">
        <w:rPr>
          <w:rFonts w:asciiTheme="minorHAnsi" w:hAnsiTheme="minorHAnsi" w:cstheme="minorHAnsi"/>
        </w:rPr>
        <w:t xml:space="preserve">. </w:t>
      </w:r>
    </w:p>
    <w:p w14:paraId="22DF5AA7" w14:textId="77777777" w:rsidR="00E22B96" w:rsidRPr="00F611CD" w:rsidRDefault="00E22B96" w:rsidP="00F611CD">
      <w:pPr>
        <w:spacing w:line="276" w:lineRule="auto"/>
        <w:rPr>
          <w:rFonts w:asciiTheme="minorHAnsi" w:hAnsiTheme="minorHAnsi" w:cstheme="minorHAnsi"/>
        </w:rPr>
      </w:pPr>
    </w:p>
    <w:p w14:paraId="1310E84E" w14:textId="205822A3" w:rsidR="008B619D" w:rsidRPr="00874BE2" w:rsidRDefault="00943103" w:rsidP="00874BE2">
      <w:pPr>
        <w:pStyle w:val="Nagwek2"/>
        <w:numPr>
          <w:ilvl w:val="0"/>
          <w:numId w:val="9"/>
        </w:numPr>
        <w:spacing w:line="276" w:lineRule="auto"/>
        <w:rPr>
          <w:rFonts w:asciiTheme="minorHAnsi" w:hAnsiTheme="minorHAnsi" w:cstheme="minorHAnsi"/>
        </w:rPr>
      </w:pPr>
      <w:bookmarkStart w:id="28" w:name="_Toc530122026"/>
      <w:bookmarkStart w:id="29" w:name="_Toc534924576"/>
      <w:r w:rsidRPr="00874BE2">
        <w:rPr>
          <w:rFonts w:asciiTheme="minorHAnsi" w:hAnsiTheme="minorHAnsi" w:cstheme="minorHAnsi"/>
        </w:rPr>
        <w:t>Z</w:t>
      </w:r>
      <w:r w:rsidR="008B619D" w:rsidRPr="00874BE2">
        <w:rPr>
          <w:rFonts w:asciiTheme="minorHAnsi" w:hAnsiTheme="minorHAnsi" w:cstheme="minorHAnsi"/>
        </w:rPr>
        <w:t>lecenia na zaopatrzenie w wyroby medyczne</w:t>
      </w:r>
      <w:bookmarkEnd w:id="28"/>
      <w:bookmarkEnd w:id="29"/>
    </w:p>
    <w:p w14:paraId="20AEA6C0" w14:textId="22855692" w:rsidR="00673D77" w:rsidRDefault="00425C27" w:rsidP="00874BE2">
      <w:pPr>
        <w:spacing w:line="276" w:lineRule="auto"/>
        <w:rPr>
          <w:rFonts w:asciiTheme="minorHAnsi" w:hAnsiTheme="minorHAnsi" w:cstheme="minorHAnsi"/>
        </w:rPr>
      </w:pPr>
      <w:r w:rsidRPr="00425C27">
        <w:rPr>
          <w:rFonts w:asciiTheme="minorHAnsi" w:hAnsiTheme="minorHAnsi" w:cstheme="minorHAnsi"/>
        </w:rPr>
        <w:t>Rozwiązanie informatyczne NFZ</w:t>
      </w:r>
      <w:r w:rsidR="00CE2CA3">
        <w:rPr>
          <w:rFonts w:asciiTheme="minorHAnsi" w:hAnsiTheme="minorHAnsi" w:cstheme="minorHAnsi"/>
        </w:rPr>
        <w:t xml:space="preserve"> </w:t>
      </w:r>
      <w:r w:rsidRPr="00425C27">
        <w:rPr>
          <w:rFonts w:asciiTheme="minorHAnsi" w:hAnsiTheme="minorHAnsi" w:cstheme="minorHAnsi"/>
        </w:rPr>
        <w:t xml:space="preserve">będzie wspierać procesy </w:t>
      </w:r>
      <w:r>
        <w:rPr>
          <w:rFonts w:asciiTheme="minorHAnsi" w:hAnsiTheme="minorHAnsi" w:cstheme="minorHAnsi"/>
        </w:rPr>
        <w:t>elektronicznego weryfikowania i </w:t>
      </w:r>
      <w:r w:rsidRPr="00425C27">
        <w:rPr>
          <w:rFonts w:asciiTheme="minorHAnsi" w:hAnsiTheme="minorHAnsi" w:cstheme="minorHAnsi"/>
        </w:rPr>
        <w:t>potwierdzania zlecenia</w:t>
      </w:r>
      <w:r>
        <w:rPr>
          <w:rFonts w:asciiTheme="minorHAnsi" w:hAnsiTheme="minorHAnsi" w:cstheme="minorHAnsi"/>
        </w:rPr>
        <w:t xml:space="preserve">. </w:t>
      </w:r>
      <w:r w:rsidR="00673D77" w:rsidRPr="00874BE2">
        <w:rPr>
          <w:rFonts w:asciiTheme="minorHAnsi" w:hAnsiTheme="minorHAnsi" w:cstheme="minorHAnsi"/>
        </w:rPr>
        <w:t xml:space="preserve">Głównym celem wdrażanego rozwiązania informatycznego jest </w:t>
      </w:r>
      <w:r w:rsidR="00673D77" w:rsidRPr="00874BE2">
        <w:rPr>
          <w:rFonts w:asciiTheme="minorHAnsi" w:hAnsiTheme="minorHAnsi" w:cstheme="minorHAnsi"/>
        </w:rPr>
        <w:lastRenderedPageBreak/>
        <w:t>wyeliminowanie wizyty pacjenta w oddziale wojewódzkim NFZ w celu uzyskania potwierdzenia do realizacji zlecenia na zaopatrzenie w wyroby medyczne. Pacjent już podczas wizyty np. u lekarza będzie mógł uzyskać potwierdzenie na realizację takiego zlecenia. Potwierdzenie zlecenia do realizacji będzie się odbywać z wykorzystaniem usług sieciowych elektronicznego potwierdzania uprawnienia do zaopatrzenia w wyrób medyczny udostępnionej przez NFZ. Dodatkowo pacjent będzie miał pewność</w:t>
      </w:r>
      <w:r w:rsidR="008E342F">
        <w:rPr>
          <w:rFonts w:asciiTheme="minorHAnsi" w:hAnsiTheme="minorHAnsi" w:cstheme="minorHAnsi"/>
        </w:rPr>
        <w:t>,</w:t>
      </w:r>
      <w:r w:rsidR="00673D77" w:rsidRPr="00874BE2">
        <w:rPr>
          <w:rFonts w:asciiTheme="minorHAnsi" w:hAnsiTheme="minorHAnsi" w:cstheme="minorHAnsi"/>
        </w:rPr>
        <w:t xml:space="preserve"> że zlecenie nie będzie zawierać błędów formalnych. Obecnie o ewentualnych błędach pacjent dowiaduje się najczęściej dopiero w trakcie wizyty w NFZ. Wdrażane rozwiązanie informatyczne spowoduje również oszczędności kosztów i czasu przede wszystkim dla pacjentów mieszkających z dala od </w:t>
      </w:r>
      <w:r w:rsidR="00932B49">
        <w:rPr>
          <w:rFonts w:asciiTheme="minorHAnsi" w:hAnsiTheme="minorHAnsi" w:cstheme="minorHAnsi"/>
        </w:rPr>
        <w:t>Oddziału Wojewódzkiego lub delegatury</w:t>
      </w:r>
      <w:r w:rsidR="00932B49" w:rsidRPr="00874BE2">
        <w:rPr>
          <w:rFonts w:asciiTheme="minorHAnsi" w:hAnsiTheme="minorHAnsi" w:cstheme="minorHAnsi"/>
        </w:rPr>
        <w:t xml:space="preserve"> </w:t>
      </w:r>
      <w:r w:rsidR="00673D77" w:rsidRPr="00874BE2">
        <w:rPr>
          <w:rFonts w:asciiTheme="minorHAnsi" w:hAnsiTheme="minorHAnsi" w:cstheme="minorHAnsi"/>
        </w:rPr>
        <w:t xml:space="preserve">NFZ. </w:t>
      </w:r>
    </w:p>
    <w:p w14:paraId="74AE4496" w14:textId="04AF6B35" w:rsidR="00932B49" w:rsidRPr="00932B49" w:rsidRDefault="00425C27" w:rsidP="00932B49">
      <w:pPr>
        <w:spacing w:line="276" w:lineRule="auto"/>
        <w:rPr>
          <w:rFonts w:asciiTheme="minorHAnsi" w:hAnsiTheme="minorHAnsi" w:cstheme="minorHAnsi"/>
        </w:rPr>
      </w:pPr>
      <w:r w:rsidRPr="00425C27">
        <w:rPr>
          <w:rFonts w:asciiTheme="minorHAnsi" w:hAnsiTheme="minorHAnsi" w:cstheme="minorHAnsi"/>
        </w:rPr>
        <w:t xml:space="preserve">Do dnia 30 czerwca 2019 r. zlecenia na zaopatrzenie w wyroby medyczne i zlecenia naprawy </w:t>
      </w:r>
      <w:r w:rsidR="00932B49">
        <w:rPr>
          <w:rFonts w:asciiTheme="minorHAnsi" w:hAnsiTheme="minorHAnsi" w:cstheme="minorHAnsi"/>
        </w:rPr>
        <w:t>będą</w:t>
      </w:r>
      <w:r w:rsidRPr="00425C27">
        <w:rPr>
          <w:rFonts w:asciiTheme="minorHAnsi" w:hAnsiTheme="minorHAnsi" w:cstheme="minorHAnsi"/>
        </w:rPr>
        <w:t xml:space="preserve"> wystawiane, potwierdzane i realizowane na dotychczasowych zasadach.</w:t>
      </w:r>
      <w:r w:rsidR="00932B49">
        <w:rPr>
          <w:rFonts w:asciiTheme="minorHAnsi" w:hAnsiTheme="minorHAnsi" w:cstheme="minorHAnsi"/>
        </w:rPr>
        <w:t xml:space="preserve"> Zlecenia na zaopatrzenie w </w:t>
      </w:r>
      <w:r w:rsidR="00932B49" w:rsidRPr="00932B49">
        <w:rPr>
          <w:rFonts w:asciiTheme="minorHAnsi" w:hAnsiTheme="minorHAnsi" w:cstheme="minorHAnsi"/>
        </w:rPr>
        <w:t>wyroby medyczne i zlecenia naprawy, które do dnia 30 czerwca 2019 r. zostały:</w:t>
      </w:r>
    </w:p>
    <w:p w14:paraId="5C8A2122" w14:textId="77777777" w:rsidR="00932B49" w:rsidRPr="00932B49" w:rsidRDefault="00932B49" w:rsidP="00932B49">
      <w:pPr>
        <w:spacing w:line="276" w:lineRule="auto"/>
        <w:rPr>
          <w:rFonts w:asciiTheme="minorHAnsi" w:hAnsiTheme="minorHAnsi" w:cstheme="minorHAnsi"/>
        </w:rPr>
      </w:pPr>
      <w:r w:rsidRPr="00932B49">
        <w:rPr>
          <w:rFonts w:asciiTheme="minorHAnsi" w:hAnsiTheme="minorHAnsi" w:cstheme="minorHAnsi"/>
        </w:rPr>
        <w:t>1) wystawione,</w:t>
      </w:r>
    </w:p>
    <w:p w14:paraId="3A25EBE5" w14:textId="77777777" w:rsidR="00932B49" w:rsidRPr="00932B49" w:rsidRDefault="00932B49" w:rsidP="00932B49">
      <w:pPr>
        <w:spacing w:line="276" w:lineRule="auto"/>
        <w:rPr>
          <w:rFonts w:asciiTheme="minorHAnsi" w:hAnsiTheme="minorHAnsi" w:cstheme="minorHAnsi"/>
        </w:rPr>
      </w:pPr>
      <w:r w:rsidRPr="00932B49">
        <w:rPr>
          <w:rFonts w:asciiTheme="minorHAnsi" w:hAnsiTheme="minorHAnsi" w:cstheme="minorHAnsi"/>
        </w:rPr>
        <w:t>2) wystawione i potwierdzone</w:t>
      </w:r>
    </w:p>
    <w:p w14:paraId="462FDA22" w14:textId="7E0A42A3" w:rsidR="00425C27" w:rsidRDefault="00932B49" w:rsidP="00932B49">
      <w:pPr>
        <w:spacing w:line="276" w:lineRule="auto"/>
        <w:rPr>
          <w:rFonts w:asciiTheme="minorHAnsi" w:hAnsiTheme="minorHAnsi" w:cstheme="minorHAnsi"/>
        </w:rPr>
      </w:pPr>
      <w:r w:rsidRPr="00932B49">
        <w:rPr>
          <w:rFonts w:asciiTheme="minorHAnsi" w:hAnsiTheme="minorHAnsi" w:cstheme="minorHAnsi"/>
        </w:rPr>
        <w:t>– są odpowiednio potwierdzane i realizowane albo realizowane na dotychczasowych zasadach, jednak nie dłużej niż do dnia 30 czerwca 2020 r.</w:t>
      </w:r>
      <w:r w:rsidR="00425C27" w:rsidRPr="00425C27">
        <w:rPr>
          <w:rFonts w:asciiTheme="minorHAnsi" w:hAnsiTheme="minorHAnsi" w:cstheme="minorHAnsi"/>
        </w:rPr>
        <w:t xml:space="preserve"> W okresie od dnia 1 stycznia 2019 r. do dnia 30 czerwca </w:t>
      </w:r>
      <w:r w:rsidR="008E342F">
        <w:rPr>
          <w:rFonts w:asciiTheme="minorHAnsi" w:hAnsiTheme="minorHAnsi" w:cstheme="minorHAnsi"/>
        </w:rPr>
        <w:br/>
      </w:r>
      <w:r w:rsidR="00425C27" w:rsidRPr="00425C27">
        <w:rPr>
          <w:rFonts w:asciiTheme="minorHAnsi" w:hAnsiTheme="minorHAnsi" w:cstheme="minorHAnsi"/>
        </w:rPr>
        <w:t xml:space="preserve">2019 r. </w:t>
      </w:r>
      <w:r w:rsidR="00F737D9">
        <w:rPr>
          <w:rFonts w:asciiTheme="minorHAnsi" w:hAnsiTheme="minorHAnsi" w:cstheme="minorHAnsi"/>
        </w:rPr>
        <w:t>U</w:t>
      </w:r>
      <w:r>
        <w:rPr>
          <w:rFonts w:asciiTheme="minorHAnsi" w:hAnsiTheme="minorHAnsi" w:cstheme="minorHAnsi"/>
        </w:rPr>
        <w:t>sługodawcy</w:t>
      </w:r>
      <w:r w:rsidR="00425C27" w:rsidRPr="00425C27">
        <w:rPr>
          <w:rFonts w:asciiTheme="minorHAnsi" w:hAnsiTheme="minorHAnsi" w:cstheme="minorHAnsi"/>
        </w:rPr>
        <w:t xml:space="preserve">, w porozumieniu z </w:t>
      </w:r>
      <w:r w:rsidR="008E342F">
        <w:rPr>
          <w:rFonts w:asciiTheme="minorHAnsi" w:hAnsiTheme="minorHAnsi" w:cstheme="minorHAnsi"/>
        </w:rPr>
        <w:t>NFZ</w:t>
      </w:r>
      <w:r w:rsidR="00425C27" w:rsidRPr="00425C27">
        <w:rPr>
          <w:rFonts w:asciiTheme="minorHAnsi" w:hAnsiTheme="minorHAnsi" w:cstheme="minorHAnsi"/>
        </w:rPr>
        <w:t xml:space="preserve">, mogą wystawiać i realizować zlecenia na zaopatrzenie </w:t>
      </w:r>
      <w:r w:rsidR="008E342F">
        <w:rPr>
          <w:rFonts w:asciiTheme="minorHAnsi" w:hAnsiTheme="minorHAnsi" w:cstheme="minorHAnsi"/>
        </w:rPr>
        <w:br/>
      </w:r>
      <w:r w:rsidR="00425C27" w:rsidRPr="00425C27">
        <w:rPr>
          <w:rFonts w:asciiTheme="minorHAnsi" w:hAnsiTheme="minorHAnsi" w:cstheme="minorHAnsi"/>
        </w:rPr>
        <w:t>w wyroby medyczne i zlecenia naprawy na zasadach określonych przepisami ustawy</w:t>
      </w:r>
      <w:r w:rsidR="00425C27">
        <w:rPr>
          <w:rFonts w:asciiTheme="minorHAnsi" w:hAnsiTheme="minorHAnsi" w:cstheme="minorHAnsi"/>
        </w:rPr>
        <w:t>.</w:t>
      </w:r>
    </w:p>
    <w:p w14:paraId="4964CD97" w14:textId="77777777" w:rsidR="00874BE2" w:rsidRPr="00874BE2" w:rsidRDefault="00874BE2" w:rsidP="00874BE2">
      <w:pPr>
        <w:spacing w:line="276" w:lineRule="auto"/>
        <w:rPr>
          <w:rFonts w:asciiTheme="minorHAnsi" w:hAnsiTheme="minorHAnsi" w:cstheme="minorHAnsi"/>
        </w:rPr>
      </w:pPr>
    </w:p>
    <w:p w14:paraId="3F95D3FD" w14:textId="3ADCB0E9" w:rsidR="008B619D" w:rsidRPr="00874BE2" w:rsidRDefault="00673D77" w:rsidP="00874BE2">
      <w:pPr>
        <w:spacing w:line="276" w:lineRule="auto"/>
        <w:rPr>
          <w:rFonts w:asciiTheme="minorHAnsi" w:hAnsiTheme="minorHAnsi" w:cstheme="minorHAnsi"/>
        </w:rPr>
      </w:pPr>
      <w:r w:rsidRPr="00874BE2">
        <w:rPr>
          <w:rFonts w:asciiTheme="minorHAnsi" w:hAnsiTheme="minorHAnsi" w:cstheme="minorHAnsi"/>
        </w:rPr>
        <w:t xml:space="preserve">Oprócz ww. korzyści dla pacjenta wynikających z wdrażanego rozwiązania, </w:t>
      </w:r>
      <w:r w:rsidR="00F737D9">
        <w:rPr>
          <w:rFonts w:asciiTheme="minorHAnsi" w:hAnsiTheme="minorHAnsi" w:cstheme="minorHAnsi"/>
        </w:rPr>
        <w:t>U</w:t>
      </w:r>
      <w:r w:rsidR="00932B49">
        <w:rPr>
          <w:rFonts w:asciiTheme="minorHAnsi" w:hAnsiTheme="minorHAnsi" w:cstheme="minorHAnsi"/>
        </w:rPr>
        <w:t>sługodawca</w:t>
      </w:r>
      <w:r w:rsidR="00932B49" w:rsidRPr="00874BE2">
        <w:rPr>
          <w:rFonts w:asciiTheme="minorHAnsi" w:hAnsiTheme="minorHAnsi" w:cstheme="minorHAnsi"/>
        </w:rPr>
        <w:t xml:space="preserve"> </w:t>
      </w:r>
      <w:r w:rsidR="007A31BB" w:rsidRPr="00874BE2">
        <w:rPr>
          <w:rFonts w:asciiTheme="minorHAnsi" w:hAnsiTheme="minorHAnsi" w:cstheme="minorHAnsi"/>
        </w:rPr>
        <w:t>realizujący</w:t>
      </w:r>
      <w:r w:rsidRPr="00874BE2">
        <w:rPr>
          <w:rFonts w:asciiTheme="minorHAnsi" w:hAnsiTheme="minorHAnsi" w:cstheme="minorHAnsi"/>
        </w:rPr>
        <w:t xml:space="preserve"> zlecenie na zaopatrzenie w wyroby medyczne pobierając zlecenie do realizacji z systemu NFZ zablokuje możliwość pobrania zlecenia przez innego </w:t>
      </w:r>
      <w:r w:rsidR="00F737D9">
        <w:rPr>
          <w:rFonts w:asciiTheme="minorHAnsi" w:hAnsiTheme="minorHAnsi" w:cstheme="minorHAnsi"/>
        </w:rPr>
        <w:t>U</w:t>
      </w:r>
      <w:r w:rsidR="00932B49">
        <w:rPr>
          <w:rFonts w:asciiTheme="minorHAnsi" w:hAnsiTheme="minorHAnsi" w:cstheme="minorHAnsi"/>
        </w:rPr>
        <w:t>sługodawcę</w:t>
      </w:r>
      <w:r w:rsidRPr="00874BE2">
        <w:rPr>
          <w:rFonts w:asciiTheme="minorHAnsi" w:hAnsiTheme="minorHAnsi" w:cstheme="minorHAnsi"/>
        </w:rPr>
        <w:t>. W momencie pobierania zlecenia do realizacji zlecenie będzie dodatkowo sprawdzane przez system informatyczny NFZ co zdecydowanie zwiększy bezpieczeństwo transakcji oraz pewność uzyskania refundacji za wydany wyrób medyczny.</w:t>
      </w:r>
    </w:p>
    <w:p w14:paraId="71F26520" w14:textId="77777777" w:rsidR="008B619D" w:rsidRPr="00874BE2" w:rsidRDefault="008B619D" w:rsidP="00874BE2">
      <w:pPr>
        <w:spacing w:line="276" w:lineRule="auto"/>
        <w:rPr>
          <w:rFonts w:asciiTheme="minorHAnsi" w:hAnsiTheme="minorHAnsi" w:cstheme="minorHAnsi"/>
        </w:rPr>
      </w:pPr>
    </w:p>
    <w:p w14:paraId="7B1E831E" w14:textId="77777777" w:rsidR="008B619D" w:rsidRPr="00874BE2" w:rsidRDefault="008B619D" w:rsidP="00874BE2">
      <w:pPr>
        <w:spacing w:line="276" w:lineRule="auto"/>
        <w:rPr>
          <w:rFonts w:asciiTheme="minorHAnsi" w:hAnsiTheme="minorHAnsi" w:cstheme="minorHAnsi"/>
          <w:b/>
        </w:rPr>
      </w:pPr>
      <w:r w:rsidRPr="00874BE2">
        <w:rPr>
          <w:rFonts w:asciiTheme="minorHAnsi" w:hAnsiTheme="minorHAnsi" w:cstheme="minorHAnsi"/>
          <w:b/>
        </w:rPr>
        <w:t>Podstawa prawna:</w:t>
      </w:r>
    </w:p>
    <w:p w14:paraId="7836B216" w14:textId="40B0D1DA" w:rsidR="008B619D" w:rsidRPr="00425C27" w:rsidRDefault="00932B49" w:rsidP="00932B49">
      <w:pPr>
        <w:pStyle w:val="Akapitzlist"/>
        <w:numPr>
          <w:ilvl w:val="0"/>
          <w:numId w:val="12"/>
        </w:numPr>
        <w:spacing w:line="276" w:lineRule="auto"/>
        <w:rPr>
          <w:rFonts w:asciiTheme="minorHAnsi" w:hAnsiTheme="minorHAnsi" w:cstheme="minorHAnsi"/>
        </w:rPr>
      </w:pPr>
      <w:r w:rsidRPr="00932B49">
        <w:rPr>
          <w:rFonts w:asciiTheme="minorHAnsi" w:hAnsiTheme="minorHAnsi" w:cstheme="minorHAnsi"/>
        </w:rPr>
        <w:t>Obwieszczenie Marszałka Sejmu Rzeczypospolitej Polskiej z dnia 15 wrześ</w:t>
      </w:r>
      <w:r>
        <w:rPr>
          <w:rFonts w:asciiTheme="minorHAnsi" w:hAnsiTheme="minorHAnsi" w:cstheme="minorHAnsi"/>
        </w:rPr>
        <w:t>nia 2017 r. w </w:t>
      </w:r>
      <w:r w:rsidRPr="00932B49">
        <w:rPr>
          <w:rFonts w:asciiTheme="minorHAnsi" w:hAnsiTheme="minorHAnsi" w:cstheme="minorHAnsi"/>
        </w:rPr>
        <w:t>sprawie ogłoszenia jednolitego tekstu ustawy o systemie informacji w ochronie zdrowia, Dz. U. z 2017 r. poz. 1845.</w:t>
      </w:r>
    </w:p>
    <w:p w14:paraId="6B712326" w14:textId="5B97DA7C" w:rsidR="00091F74" w:rsidRPr="00843D40" w:rsidRDefault="00832F47" w:rsidP="00932B49">
      <w:pPr>
        <w:pStyle w:val="Akapitzlist"/>
        <w:numPr>
          <w:ilvl w:val="0"/>
          <w:numId w:val="12"/>
        </w:numPr>
        <w:spacing w:line="276" w:lineRule="auto"/>
        <w:rPr>
          <w:rFonts w:asciiTheme="minorHAnsi" w:hAnsiTheme="minorHAnsi" w:cstheme="minorHAnsi"/>
        </w:rPr>
      </w:pPr>
      <w:r>
        <w:rPr>
          <w:rFonts w:asciiTheme="minorHAnsi" w:hAnsiTheme="minorHAnsi" w:cstheme="minorHAnsi"/>
        </w:rPr>
        <w:t>Ustawa</w:t>
      </w:r>
      <w:r w:rsidRPr="00832F47">
        <w:rPr>
          <w:rFonts w:asciiTheme="minorHAnsi" w:hAnsiTheme="minorHAnsi" w:cstheme="minorHAnsi"/>
        </w:rPr>
        <w:t xml:space="preserve"> z dnia 12 maja 2011 r. o refundacji leków, środków spożywczych specjalnego przeznaczenia żywieniowego oraz wyrobów medycznych</w:t>
      </w:r>
      <w:r w:rsidR="00843D40">
        <w:rPr>
          <w:rFonts w:asciiTheme="minorHAnsi" w:hAnsiTheme="minorHAnsi" w:cstheme="minorHAnsi"/>
        </w:rPr>
        <w:t xml:space="preserve"> (</w:t>
      </w:r>
      <w:r w:rsidR="00932B49" w:rsidRPr="00932B49">
        <w:rPr>
          <w:rFonts w:asciiTheme="minorHAnsi" w:hAnsiTheme="minorHAnsi" w:cstheme="minorHAnsi"/>
        </w:rPr>
        <w:t>t.j. Dz. U. z 2017 r. poz. 1844</w:t>
      </w:r>
      <w:r w:rsidR="00843D40">
        <w:rPr>
          <w:rFonts w:asciiTheme="minorHAnsi" w:hAnsiTheme="minorHAnsi" w:cstheme="minorHAnsi"/>
        </w:rPr>
        <w:t>)</w:t>
      </w:r>
    </w:p>
    <w:p w14:paraId="2F673DF7" w14:textId="78BD6ED8" w:rsidR="00673D77" w:rsidRPr="00874BE2" w:rsidRDefault="00843D40" w:rsidP="00874BE2">
      <w:pPr>
        <w:pStyle w:val="Akapitzlist"/>
        <w:numPr>
          <w:ilvl w:val="0"/>
          <w:numId w:val="12"/>
        </w:numPr>
        <w:spacing w:line="276" w:lineRule="auto"/>
        <w:rPr>
          <w:rFonts w:asciiTheme="minorHAnsi" w:hAnsiTheme="minorHAnsi" w:cstheme="minorHAnsi"/>
        </w:rPr>
      </w:pPr>
      <w:r>
        <w:rPr>
          <w:rFonts w:asciiTheme="minorHAnsi" w:hAnsiTheme="minorHAnsi" w:cstheme="minorHAnsi"/>
        </w:rPr>
        <w:t>Z</w:t>
      </w:r>
      <w:r w:rsidR="00673D77" w:rsidRPr="00874BE2">
        <w:rPr>
          <w:rFonts w:asciiTheme="minorHAnsi" w:hAnsiTheme="minorHAnsi" w:cstheme="minorHAnsi"/>
        </w:rPr>
        <w:t xml:space="preserve">arządzenie Prezesa Narodowego Funduszu Zdrowia </w:t>
      </w:r>
      <w:r w:rsidR="003C020C">
        <w:rPr>
          <w:rFonts w:asciiTheme="minorHAnsi" w:hAnsiTheme="minorHAnsi" w:cstheme="minorHAnsi"/>
          <w:bCs/>
        </w:rPr>
        <w:t>w sprawie warunków zawierania i </w:t>
      </w:r>
      <w:r w:rsidR="00673D77" w:rsidRPr="00874BE2">
        <w:rPr>
          <w:rFonts w:asciiTheme="minorHAnsi" w:hAnsiTheme="minorHAnsi" w:cstheme="minorHAnsi"/>
          <w:bCs/>
        </w:rPr>
        <w:t xml:space="preserve">realizacji umów w rodzaju świadczeń zaopatrzenie w wyroby medyczne </w:t>
      </w:r>
    </w:p>
    <w:p w14:paraId="55B5A3CC" w14:textId="715910CD" w:rsidR="00091F74" w:rsidRPr="00874BE2" w:rsidRDefault="00091F74" w:rsidP="00874BE2">
      <w:pPr>
        <w:spacing w:line="276" w:lineRule="auto"/>
        <w:rPr>
          <w:rFonts w:asciiTheme="minorHAnsi" w:hAnsiTheme="minorHAnsi" w:cstheme="minorHAnsi"/>
          <w:b/>
        </w:rPr>
      </w:pPr>
      <w:r w:rsidRPr="00874BE2">
        <w:rPr>
          <w:rFonts w:asciiTheme="minorHAnsi" w:hAnsiTheme="minorHAnsi" w:cstheme="minorHAnsi"/>
          <w:b/>
        </w:rPr>
        <w:t>Interesariusze projektu:</w:t>
      </w:r>
      <w:r w:rsidRPr="00874BE2">
        <w:rPr>
          <w:rFonts w:asciiTheme="minorHAnsi" w:hAnsiTheme="minorHAnsi" w:cstheme="minorHAnsi"/>
          <w:b/>
        </w:rPr>
        <w:tab/>
      </w:r>
    </w:p>
    <w:p w14:paraId="3459A041" w14:textId="2392AE1A" w:rsidR="00091F74" w:rsidRPr="00874BE2" w:rsidRDefault="00091F74" w:rsidP="00874BE2">
      <w:pPr>
        <w:widowControl w:val="0"/>
        <w:numPr>
          <w:ilvl w:val="0"/>
          <w:numId w:val="16"/>
        </w:numPr>
        <w:spacing w:line="276" w:lineRule="auto"/>
        <w:rPr>
          <w:rFonts w:asciiTheme="minorHAnsi" w:hAnsiTheme="minorHAnsi" w:cstheme="minorHAnsi"/>
        </w:rPr>
      </w:pPr>
      <w:r w:rsidRPr="00874BE2">
        <w:rPr>
          <w:rFonts w:asciiTheme="minorHAnsi" w:hAnsiTheme="minorHAnsi" w:cstheme="minorHAnsi"/>
          <w:bCs/>
        </w:rPr>
        <w:lastRenderedPageBreak/>
        <w:t>Pacjent</w:t>
      </w:r>
      <w:r w:rsidR="003C020C">
        <w:rPr>
          <w:rFonts w:asciiTheme="minorHAnsi" w:hAnsiTheme="minorHAnsi" w:cstheme="minorHAnsi"/>
          <w:bCs/>
        </w:rPr>
        <w:t>,</w:t>
      </w:r>
    </w:p>
    <w:p w14:paraId="6D659A9A" w14:textId="4D2DEB2B" w:rsidR="00091F74" w:rsidRPr="00874BE2" w:rsidRDefault="00091F74" w:rsidP="00874BE2">
      <w:pPr>
        <w:widowControl w:val="0"/>
        <w:numPr>
          <w:ilvl w:val="0"/>
          <w:numId w:val="16"/>
        </w:numPr>
        <w:spacing w:line="276" w:lineRule="auto"/>
        <w:rPr>
          <w:rFonts w:asciiTheme="minorHAnsi" w:hAnsiTheme="minorHAnsi" w:cstheme="minorHAnsi"/>
        </w:rPr>
      </w:pPr>
      <w:r w:rsidRPr="00874BE2">
        <w:rPr>
          <w:rFonts w:asciiTheme="minorHAnsi" w:hAnsiTheme="minorHAnsi" w:cstheme="minorHAnsi"/>
          <w:bCs/>
        </w:rPr>
        <w:t>Osoba wnioskująca w imieniu pacjenta o kontynuację zaopatrzenia (zaopatrzenie comiesięczne)</w:t>
      </w:r>
      <w:r w:rsidR="003C020C">
        <w:rPr>
          <w:rFonts w:asciiTheme="minorHAnsi" w:hAnsiTheme="minorHAnsi" w:cstheme="minorHAnsi"/>
          <w:bCs/>
        </w:rPr>
        <w:t>,</w:t>
      </w:r>
    </w:p>
    <w:p w14:paraId="1EC8FB20" w14:textId="281AA935" w:rsidR="00091F74" w:rsidRPr="003C020C" w:rsidRDefault="00091F74" w:rsidP="005D0047">
      <w:pPr>
        <w:widowControl w:val="0"/>
        <w:numPr>
          <w:ilvl w:val="0"/>
          <w:numId w:val="16"/>
        </w:numPr>
        <w:spacing w:line="276" w:lineRule="auto"/>
        <w:rPr>
          <w:rFonts w:asciiTheme="minorHAnsi" w:hAnsiTheme="minorHAnsi" w:cstheme="minorHAnsi"/>
        </w:rPr>
      </w:pPr>
      <w:r w:rsidRPr="003C020C">
        <w:rPr>
          <w:rFonts w:asciiTheme="minorHAnsi" w:hAnsiTheme="minorHAnsi" w:cstheme="minorHAnsi"/>
          <w:bCs/>
        </w:rPr>
        <w:t>Osoba uprawniona do wystaw</w:t>
      </w:r>
      <w:r w:rsidR="00192EB9">
        <w:rPr>
          <w:rFonts w:asciiTheme="minorHAnsi" w:hAnsiTheme="minorHAnsi" w:cstheme="minorHAnsi"/>
          <w:bCs/>
        </w:rPr>
        <w:t xml:space="preserve">iania zlecenia na zaopatrzenie </w:t>
      </w:r>
      <w:r w:rsidRPr="003C020C">
        <w:rPr>
          <w:rFonts w:asciiTheme="minorHAnsi" w:hAnsiTheme="minorHAnsi" w:cstheme="minorHAnsi"/>
          <w:bCs/>
        </w:rPr>
        <w:t>(lekarz, pielęgniarka, położna, felczer, fizjoterapeuta)</w:t>
      </w:r>
      <w:r w:rsidR="003C020C" w:rsidRPr="003C020C">
        <w:rPr>
          <w:rFonts w:asciiTheme="minorHAnsi" w:hAnsiTheme="minorHAnsi" w:cstheme="minorHAnsi"/>
          <w:bCs/>
        </w:rPr>
        <w:t>,</w:t>
      </w:r>
    </w:p>
    <w:p w14:paraId="1F56B2C0" w14:textId="0B3C2B5B" w:rsidR="00091F74" w:rsidRPr="00874BE2" w:rsidRDefault="00932B49" w:rsidP="00874BE2">
      <w:pPr>
        <w:widowControl w:val="0"/>
        <w:numPr>
          <w:ilvl w:val="0"/>
          <w:numId w:val="17"/>
        </w:numPr>
        <w:spacing w:line="276" w:lineRule="auto"/>
        <w:rPr>
          <w:rFonts w:asciiTheme="minorHAnsi" w:hAnsiTheme="minorHAnsi" w:cstheme="minorHAnsi"/>
        </w:rPr>
      </w:pPr>
      <w:r>
        <w:rPr>
          <w:rFonts w:asciiTheme="minorHAnsi" w:hAnsiTheme="minorHAnsi" w:cstheme="minorHAnsi"/>
          <w:bCs/>
        </w:rPr>
        <w:t>Usługodawcy</w:t>
      </w:r>
      <w:r w:rsidRPr="00874BE2">
        <w:rPr>
          <w:rFonts w:asciiTheme="minorHAnsi" w:hAnsiTheme="minorHAnsi" w:cstheme="minorHAnsi"/>
          <w:bCs/>
        </w:rPr>
        <w:t xml:space="preserve"> </w:t>
      </w:r>
      <w:r w:rsidR="00091F74" w:rsidRPr="00874BE2">
        <w:rPr>
          <w:rFonts w:asciiTheme="minorHAnsi" w:hAnsiTheme="minorHAnsi" w:cstheme="minorHAnsi"/>
          <w:bCs/>
        </w:rPr>
        <w:t>realizujący zlecenia na zaopatrzenie w wyroby medyczne</w:t>
      </w:r>
      <w:r w:rsidR="003C020C">
        <w:rPr>
          <w:rFonts w:asciiTheme="minorHAnsi" w:hAnsiTheme="minorHAnsi" w:cstheme="minorHAnsi"/>
          <w:bCs/>
        </w:rPr>
        <w:t>,</w:t>
      </w:r>
    </w:p>
    <w:p w14:paraId="5C142519" w14:textId="1E57F862" w:rsidR="00091F74" w:rsidRPr="00874BE2" w:rsidRDefault="00091F74" w:rsidP="00874BE2">
      <w:pPr>
        <w:widowControl w:val="0"/>
        <w:numPr>
          <w:ilvl w:val="0"/>
          <w:numId w:val="17"/>
        </w:numPr>
        <w:spacing w:line="276" w:lineRule="auto"/>
        <w:rPr>
          <w:rFonts w:asciiTheme="minorHAnsi" w:hAnsiTheme="minorHAnsi" w:cstheme="minorHAnsi"/>
        </w:rPr>
      </w:pPr>
      <w:r w:rsidRPr="00874BE2">
        <w:rPr>
          <w:rFonts w:asciiTheme="minorHAnsi" w:hAnsiTheme="minorHAnsi" w:cstheme="minorHAnsi"/>
          <w:bCs/>
        </w:rPr>
        <w:t>Płatnik (NFZ)</w:t>
      </w:r>
      <w:r w:rsidR="003C020C">
        <w:rPr>
          <w:rFonts w:asciiTheme="minorHAnsi" w:hAnsiTheme="minorHAnsi" w:cstheme="minorHAnsi"/>
          <w:bCs/>
        </w:rPr>
        <w:t>.</w:t>
      </w:r>
    </w:p>
    <w:p w14:paraId="0F3F03DC" w14:textId="77777777" w:rsidR="008B619D" w:rsidRPr="00874BE2" w:rsidRDefault="008B619D" w:rsidP="00874BE2">
      <w:pPr>
        <w:spacing w:line="276" w:lineRule="auto"/>
        <w:rPr>
          <w:rFonts w:asciiTheme="minorHAnsi" w:hAnsiTheme="minorHAnsi" w:cstheme="minorHAnsi"/>
        </w:rPr>
      </w:pPr>
    </w:p>
    <w:p w14:paraId="7F83D8DF" w14:textId="3898B4AA" w:rsidR="008B619D" w:rsidRPr="00874BE2" w:rsidRDefault="008B619D" w:rsidP="00874BE2">
      <w:pPr>
        <w:pStyle w:val="Nagwek2"/>
        <w:numPr>
          <w:ilvl w:val="1"/>
          <w:numId w:val="9"/>
        </w:numPr>
        <w:spacing w:line="276" w:lineRule="auto"/>
        <w:rPr>
          <w:rFonts w:asciiTheme="minorHAnsi" w:hAnsiTheme="minorHAnsi" w:cstheme="minorHAnsi"/>
        </w:rPr>
      </w:pPr>
      <w:bookmarkStart w:id="30" w:name="_Toc530122027"/>
      <w:bookmarkStart w:id="31" w:name="_Toc534924577"/>
      <w:r w:rsidRPr="00874BE2">
        <w:rPr>
          <w:rFonts w:asciiTheme="minorHAnsi" w:hAnsiTheme="minorHAnsi" w:cstheme="minorHAnsi"/>
        </w:rPr>
        <w:t xml:space="preserve">Dostosowanie systemów informatycznych </w:t>
      </w:r>
      <w:r w:rsidR="00AB2E44">
        <w:rPr>
          <w:rFonts w:asciiTheme="minorHAnsi" w:hAnsiTheme="minorHAnsi" w:cstheme="minorHAnsi"/>
        </w:rPr>
        <w:t>U</w:t>
      </w:r>
      <w:r w:rsidR="00932B49">
        <w:rPr>
          <w:rFonts w:asciiTheme="minorHAnsi" w:hAnsiTheme="minorHAnsi" w:cstheme="minorHAnsi"/>
        </w:rPr>
        <w:t>sługodawców</w:t>
      </w:r>
      <w:r w:rsidR="00932B49" w:rsidRPr="00874BE2">
        <w:rPr>
          <w:rFonts w:asciiTheme="minorHAnsi" w:hAnsiTheme="minorHAnsi" w:cstheme="minorHAnsi"/>
        </w:rPr>
        <w:t xml:space="preserve"> </w:t>
      </w:r>
      <w:r w:rsidRPr="00874BE2">
        <w:rPr>
          <w:rFonts w:asciiTheme="minorHAnsi" w:hAnsiTheme="minorHAnsi" w:cstheme="minorHAnsi"/>
        </w:rPr>
        <w:t>(osób uprawnionych do wystawiania zlecenia oraz realizujących zlecenia na zaopatrzenie w wyroby medyczne)</w:t>
      </w:r>
      <w:bookmarkEnd w:id="30"/>
      <w:bookmarkEnd w:id="31"/>
      <w:r w:rsidRPr="00874BE2">
        <w:rPr>
          <w:rFonts w:asciiTheme="minorHAnsi" w:hAnsiTheme="minorHAnsi" w:cstheme="minorHAnsi"/>
        </w:rPr>
        <w:t xml:space="preserve"> </w:t>
      </w:r>
    </w:p>
    <w:p w14:paraId="0023EDEF" w14:textId="7AB042F6" w:rsidR="008B619D" w:rsidRPr="00874BE2" w:rsidRDefault="008B619D" w:rsidP="00874BE2">
      <w:pPr>
        <w:spacing w:line="276" w:lineRule="auto"/>
        <w:rPr>
          <w:rFonts w:asciiTheme="minorHAnsi" w:hAnsiTheme="minorHAnsi" w:cstheme="minorHAnsi"/>
        </w:rPr>
      </w:pPr>
      <w:r w:rsidRPr="00874BE2">
        <w:rPr>
          <w:rFonts w:asciiTheme="minorHAnsi" w:hAnsiTheme="minorHAnsi" w:cstheme="minorHAnsi"/>
        </w:rPr>
        <w:t>Konieczna jest modyfikacja systemów informatycznych</w:t>
      </w:r>
      <w:r w:rsidR="00AB2E44">
        <w:rPr>
          <w:rFonts w:asciiTheme="minorHAnsi" w:hAnsiTheme="minorHAnsi" w:cstheme="minorHAnsi"/>
        </w:rPr>
        <w:t xml:space="preserve"> </w:t>
      </w:r>
      <w:r w:rsidR="00F737D9">
        <w:rPr>
          <w:rFonts w:asciiTheme="minorHAnsi" w:hAnsiTheme="minorHAnsi" w:cstheme="minorHAnsi"/>
        </w:rPr>
        <w:t>U</w:t>
      </w:r>
      <w:r w:rsidR="00D25252">
        <w:rPr>
          <w:rFonts w:asciiTheme="minorHAnsi" w:hAnsiTheme="minorHAnsi" w:cstheme="minorHAnsi"/>
        </w:rPr>
        <w:t>sługodawców</w:t>
      </w:r>
      <w:r w:rsidRPr="00874BE2">
        <w:rPr>
          <w:rFonts w:asciiTheme="minorHAnsi" w:hAnsiTheme="minorHAnsi" w:cstheme="minorHAnsi"/>
        </w:rPr>
        <w:t>, która umożliwi:</w:t>
      </w:r>
    </w:p>
    <w:p w14:paraId="7D6B944E" w14:textId="21DA1AD1" w:rsidR="008B619D" w:rsidRPr="00874BE2" w:rsidRDefault="008B619D" w:rsidP="00874BE2">
      <w:pPr>
        <w:spacing w:line="276" w:lineRule="auto"/>
        <w:rPr>
          <w:rFonts w:asciiTheme="minorHAnsi" w:hAnsiTheme="minorHAnsi" w:cstheme="minorHAnsi"/>
        </w:rPr>
      </w:pPr>
      <w:r w:rsidRPr="00874BE2">
        <w:rPr>
          <w:rFonts w:asciiTheme="minorHAnsi" w:hAnsiTheme="minorHAnsi" w:cstheme="minorHAnsi"/>
        </w:rPr>
        <w:t>1.</w:t>
      </w:r>
      <w:r w:rsidRPr="00874BE2">
        <w:rPr>
          <w:rFonts w:asciiTheme="minorHAnsi" w:hAnsiTheme="minorHAnsi" w:cstheme="minorHAnsi"/>
        </w:rPr>
        <w:tab/>
        <w:t>Wystawienie przez osobę uprawnioną zlecenia na zaopatrzenie w wyroby medyczne, przekazanie do NFZ i zweryfikowanie zlecenia w systemie NFZ bez konieczności wizyty Świadczeniobiorcy w oddziale wojewódzkim NFZ. Dotyczy to z</w:t>
      </w:r>
      <w:r w:rsidR="00943103" w:rsidRPr="00874BE2">
        <w:rPr>
          <w:rFonts w:asciiTheme="minorHAnsi" w:hAnsiTheme="minorHAnsi" w:cstheme="minorHAnsi"/>
        </w:rPr>
        <w:t>arówno zleceń na zaopatrzenie w </w:t>
      </w:r>
      <w:r w:rsidRPr="00874BE2">
        <w:rPr>
          <w:rFonts w:asciiTheme="minorHAnsi" w:hAnsiTheme="minorHAnsi" w:cstheme="minorHAnsi"/>
        </w:rPr>
        <w:t>wyroby medyczne jednorazowe</w:t>
      </w:r>
      <w:r w:rsidR="00192EB9">
        <w:rPr>
          <w:rFonts w:asciiTheme="minorHAnsi" w:hAnsiTheme="minorHAnsi" w:cstheme="minorHAnsi"/>
        </w:rPr>
        <w:t>,</w:t>
      </w:r>
      <w:r w:rsidRPr="00874BE2">
        <w:rPr>
          <w:rFonts w:asciiTheme="minorHAnsi" w:hAnsiTheme="minorHAnsi" w:cstheme="minorHAnsi"/>
        </w:rPr>
        <w:t xml:space="preserve"> jak i comiesięczne. </w:t>
      </w:r>
    </w:p>
    <w:p w14:paraId="2325742B" w14:textId="58BDFB23" w:rsidR="008B619D" w:rsidRPr="00874BE2" w:rsidRDefault="008B619D" w:rsidP="00874BE2">
      <w:pPr>
        <w:spacing w:line="276" w:lineRule="auto"/>
        <w:rPr>
          <w:rFonts w:asciiTheme="minorHAnsi" w:hAnsiTheme="minorHAnsi" w:cstheme="minorHAnsi"/>
        </w:rPr>
      </w:pPr>
      <w:r w:rsidRPr="00874BE2">
        <w:rPr>
          <w:rFonts w:asciiTheme="minorHAnsi" w:hAnsiTheme="minorHAnsi" w:cstheme="minorHAnsi"/>
        </w:rPr>
        <w:t>2.</w:t>
      </w:r>
      <w:r w:rsidRPr="00874BE2">
        <w:rPr>
          <w:rFonts w:asciiTheme="minorHAnsi" w:hAnsiTheme="minorHAnsi" w:cstheme="minorHAnsi"/>
        </w:rPr>
        <w:tab/>
        <w:t>Uzyskanie przez Świadczeniobiorcę pozytywnie zweryfikowa</w:t>
      </w:r>
      <w:r w:rsidR="00943103" w:rsidRPr="00874BE2">
        <w:rPr>
          <w:rFonts w:asciiTheme="minorHAnsi" w:hAnsiTheme="minorHAnsi" w:cstheme="minorHAnsi"/>
        </w:rPr>
        <w:t>nego zlecenia na zaopatrzenie w </w:t>
      </w:r>
      <w:r w:rsidRPr="00874BE2">
        <w:rPr>
          <w:rFonts w:asciiTheme="minorHAnsi" w:hAnsiTheme="minorHAnsi" w:cstheme="minorHAnsi"/>
        </w:rPr>
        <w:t>wyrób medyczny.</w:t>
      </w:r>
    </w:p>
    <w:p w14:paraId="6EE652D6" w14:textId="7EE2508E" w:rsidR="008B619D" w:rsidRDefault="008B619D" w:rsidP="00874BE2">
      <w:pPr>
        <w:spacing w:line="276" w:lineRule="auto"/>
        <w:rPr>
          <w:rFonts w:asciiTheme="minorHAnsi" w:hAnsiTheme="minorHAnsi" w:cstheme="minorHAnsi"/>
        </w:rPr>
      </w:pPr>
      <w:r w:rsidRPr="00874BE2">
        <w:rPr>
          <w:rFonts w:asciiTheme="minorHAnsi" w:hAnsiTheme="minorHAnsi" w:cstheme="minorHAnsi"/>
        </w:rPr>
        <w:t>3.</w:t>
      </w:r>
      <w:r w:rsidRPr="00874BE2">
        <w:rPr>
          <w:rFonts w:asciiTheme="minorHAnsi" w:hAnsiTheme="minorHAnsi" w:cstheme="minorHAnsi"/>
        </w:rPr>
        <w:tab/>
        <w:t xml:space="preserve">Weryfikację (pobranie zlecenia do realizacji) i potwierdzenie (wydanie i odbiór wyrobu medycznego) przez </w:t>
      </w:r>
      <w:r w:rsidR="00F737D9">
        <w:rPr>
          <w:rFonts w:asciiTheme="minorHAnsi" w:hAnsiTheme="minorHAnsi" w:cstheme="minorHAnsi"/>
        </w:rPr>
        <w:t>U</w:t>
      </w:r>
      <w:r w:rsidR="00932B49">
        <w:rPr>
          <w:rFonts w:asciiTheme="minorHAnsi" w:hAnsiTheme="minorHAnsi" w:cstheme="minorHAnsi"/>
        </w:rPr>
        <w:t>sługodawcę</w:t>
      </w:r>
      <w:r w:rsidR="00932B49" w:rsidRPr="00874BE2">
        <w:rPr>
          <w:rFonts w:asciiTheme="minorHAnsi" w:hAnsiTheme="minorHAnsi" w:cstheme="minorHAnsi"/>
        </w:rPr>
        <w:t xml:space="preserve"> </w:t>
      </w:r>
      <w:r w:rsidRPr="00874BE2">
        <w:rPr>
          <w:rFonts w:asciiTheme="minorHAnsi" w:hAnsiTheme="minorHAnsi" w:cstheme="minorHAnsi"/>
        </w:rPr>
        <w:t>realizującego zlecenie na zaopatrzenia w wyroby medyczne, uprawnienia Świadczeniobiorcy do świadczenia (refundacji danego wyrobu medycznego) w systemie informatycznym NFZ.</w:t>
      </w:r>
    </w:p>
    <w:p w14:paraId="28D1994D" w14:textId="77777777" w:rsidR="00874BE2" w:rsidRPr="00874BE2" w:rsidRDefault="00874BE2" w:rsidP="00874BE2">
      <w:pPr>
        <w:spacing w:line="276" w:lineRule="auto"/>
        <w:rPr>
          <w:rFonts w:asciiTheme="minorHAnsi" w:hAnsiTheme="minorHAnsi" w:cstheme="minorHAnsi"/>
        </w:rPr>
      </w:pPr>
    </w:p>
    <w:p w14:paraId="1504C4F2" w14:textId="444FB83C" w:rsidR="008B619D" w:rsidRPr="00874BE2" w:rsidRDefault="008B619D" w:rsidP="00874BE2">
      <w:pPr>
        <w:spacing w:line="276" w:lineRule="auto"/>
        <w:rPr>
          <w:rFonts w:asciiTheme="minorHAnsi" w:hAnsiTheme="minorHAnsi" w:cstheme="minorHAnsi"/>
        </w:rPr>
      </w:pPr>
      <w:r w:rsidRPr="00874BE2">
        <w:rPr>
          <w:rFonts w:asciiTheme="minorHAnsi" w:hAnsiTheme="minorHAnsi" w:cstheme="minorHAnsi"/>
        </w:rPr>
        <w:t xml:space="preserve">Wyżej wymienione czynności będą możliwe do zrealizowania na podstawie rozwiązania udostępnionego przez NFZ (Portal NFZ) albo w rozwiązaniach własnych stosowanych obecnie przez osoby uprawnione do wystawiania zlecenia oraz </w:t>
      </w:r>
      <w:r w:rsidR="00F737D9">
        <w:rPr>
          <w:rFonts w:asciiTheme="minorHAnsi" w:hAnsiTheme="minorHAnsi" w:cstheme="minorHAnsi"/>
        </w:rPr>
        <w:t>U</w:t>
      </w:r>
      <w:r w:rsidR="00932B49">
        <w:rPr>
          <w:rFonts w:asciiTheme="minorHAnsi" w:hAnsiTheme="minorHAnsi" w:cstheme="minorHAnsi"/>
        </w:rPr>
        <w:t>sługodawcę</w:t>
      </w:r>
      <w:r w:rsidR="00932B49" w:rsidRPr="00874BE2">
        <w:rPr>
          <w:rFonts w:asciiTheme="minorHAnsi" w:hAnsiTheme="minorHAnsi" w:cstheme="minorHAnsi"/>
        </w:rPr>
        <w:t xml:space="preserve"> </w:t>
      </w:r>
      <w:r w:rsidRPr="00874BE2">
        <w:rPr>
          <w:rFonts w:asciiTheme="minorHAnsi" w:hAnsiTheme="minorHAnsi" w:cstheme="minorHAnsi"/>
        </w:rPr>
        <w:t>realizującego zlecenie, pod warunkiem, że zostaną one zintegrowane z systemem informatycznym NFZ.</w:t>
      </w:r>
    </w:p>
    <w:p w14:paraId="73042C49" w14:textId="7793D117" w:rsidR="008B619D" w:rsidRPr="00874BE2" w:rsidRDefault="008B619D" w:rsidP="00874BE2">
      <w:pPr>
        <w:spacing w:line="276" w:lineRule="auto"/>
        <w:rPr>
          <w:rFonts w:asciiTheme="minorHAnsi" w:hAnsiTheme="minorHAnsi" w:cstheme="minorHAnsi"/>
        </w:rPr>
      </w:pPr>
      <w:r w:rsidRPr="00874BE2">
        <w:rPr>
          <w:rFonts w:asciiTheme="minorHAnsi" w:hAnsiTheme="minorHAnsi" w:cstheme="minorHAnsi"/>
        </w:rPr>
        <w:t xml:space="preserve">Integracja systemów informatycznych </w:t>
      </w:r>
      <w:r w:rsidR="00F737D9">
        <w:rPr>
          <w:rFonts w:asciiTheme="minorHAnsi" w:hAnsiTheme="minorHAnsi" w:cstheme="minorHAnsi"/>
        </w:rPr>
        <w:t>U</w:t>
      </w:r>
      <w:r w:rsidR="00932B49">
        <w:rPr>
          <w:rFonts w:asciiTheme="minorHAnsi" w:hAnsiTheme="minorHAnsi" w:cstheme="minorHAnsi"/>
        </w:rPr>
        <w:t>sługodawców</w:t>
      </w:r>
      <w:r w:rsidR="00932B49" w:rsidRPr="00874BE2">
        <w:rPr>
          <w:rFonts w:asciiTheme="minorHAnsi" w:hAnsiTheme="minorHAnsi" w:cstheme="minorHAnsi"/>
        </w:rPr>
        <w:t xml:space="preserve"> </w:t>
      </w:r>
      <w:r w:rsidRPr="00874BE2">
        <w:rPr>
          <w:rFonts w:asciiTheme="minorHAnsi" w:hAnsiTheme="minorHAnsi" w:cstheme="minorHAnsi"/>
        </w:rPr>
        <w:t>z systemem informatycznym NFZ będzie możliwa na podstawie udostępnionych usługi web-services.</w:t>
      </w:r>
    </w:p>
    <w:p w14:paraId="0223EB74" w14:textId="77777777" w:rsidR="008B619D" w:rsidRPr="00874BE2" w:rsidRDefault="008B619D" w:rsidP="00874BE2">
      <w:pPr>
        <w:spacing w:line="276" w:lineRule="auto"/>
        <w:rPr>
          <w:rFonts w:asciiTheme="minorHAnsi" w:hAnsiTheme="minorHAnsi" w:cstheme="minorHAnsi"/>
        </w:rPr>
      </w:pPr>
    </w:p>
    <w:p w14:paraId="592C4A01" w14:textId="64132350" w:rsidR="00091F74" w:rsidRPr="00874BE2" w:rsidRDefault="008B619D" w:rsidP="00874BE2">
      <w:pPr>
        <w:spacing w:line="276" w:lineRule="auto"/>
        <w:rPr>
          <w:rFonts w:asciiTheme="minorHAnsi" w:hAnsiTheme="minorHAnsi" w:cstheme="minorHAnsi"/>
        </w:rPr>
      </w:pPr>
      <w:r w:rsidRPr="00874BE2">
        <w:rPr>
          <w:rFonts w:asciiTheme="minorHAnsi" w:hAnsiTheme="minorHAnsi" w:cstheme="minorHAnsi"/>
        </w:rPr>
        <w:t xml:space="preserve">Opis interfejsów wymiany danych „Osoba uprawniona do wystawienia zlecenia” – „NFZ” – „Świadczeniodawca realizujący zlecenie” (protokoły i formaty wymiany danych) </w:t>
      </w:r>
      <w:r w:rsidR="00943103" w:rsidRPr="00874BE2">
        <w:rPr>
          <w:rFonts w:asciiTheme="minorHAnsi" w:hAnsiTheme="minorHAnsi" w:cstheme="minorHAnsi"/>
        </w:rPr>
        <w:t>są</w:t>
      </w:r>
      <w:r w:rsidRPr="00874BE2">
        <w:rPr>
          <w:rFonts w:asciiTheme="minorHAnsi" w:hAnsiTheme="minorHAnsi" w:cstheme="minorHAnsi"/>
        </w:rPr>
        <w:t xml:space="preserve"> udostępnione </w:t>
      </w:r>
      <w:r w:rsidR="00943103" w:rsidRPr="00874BE2">
        <w:rPr>
          <w:rFonts w:asciiTheme="minorHAnsi" w:hAnsiTheme="minorHAnsi" w:cstheme="minorHAnsi"/>
        </w:rPr>
        <w:t xml:space="preserve">na </w:t>
      </w:r>
      <w:r w:rsidR="00A97867" w:rsidRPr="00874BE2">
        <w:rPr>
          <w:rFonts w:asciiTheme="minorHAnsi" w:hAnsiTheme="minorHAnsi" w:cstheme="minorHAnsi"/>
        </w:rPr>
        <w:lastRenderedPageBreak/>
        <w:t xml:space="preserve">stronie internetowej NFZ: </w:t>
      </w:r>
      <w:hyperlink r:id="rId22" w:history="1">
        <w:r w:rsidR="00091F74" w:rsidRPr="00874BE2">
          <w:rPr>
            <w:rStyle w:val="Hipercze"/>
            <w:rFonts w:asciiTheme="minorHAnsi" w:hAnsiTheme="minorHAnsi" w:cstheme="minorHAnsi"/>
          </w:rPr>
          <w:t>http://www.nfz.gov.pl/aktualnosci/aktualnosci-centrali/komunikat-dla-swiadczeniodawcow-oraz-dostawcow-oprogramowania-dotyczacy-obslugi-zlecen-na-zaopatrzenie-w-wyroby-medyczne,7220.html</w:t>
        </w:r>
      </w:hyperlink>
    </w:p>
    <w:p w14:paraId="73ED387D" w14:textId="77777777" w:rsidR="00091F74" w:rsidRPr="00874BE2" w:rsidRDefault="00091F74" w:rsidP="00874BE2">
      <w:pPr>
        <w:spacing w:line="276" w:lineRule="auto"/>
        <w:rPr>
          <w:rFonts w:asciiTheme="minorHAnsi" w:hAnsiTheme="minorHAnsi" w:cstheme="minorHAnsi"/>
        </w:rPr>
      </w:pPr>
    </w:p>
    <w:p w14:paraId="3C024E77" w14:textId="05578652" w:rsidR="00DA57A1" w:rsidRDefault="00DA57A1" w:rsidP="00DA57A1">
      <w:pPr>
        <w:pStyle w:val="Nagwek1"/>
        <w:numPr>
          <w:ilvl w:val="0"/>
          <w:numId w:val="9"/>
        </w:numPr>
        <w:spacing w:line="276" w:lineRule="auto"/>
        <w:rPr>
          <w:rFonts w:asciiTheme="minorHAnsi" w:hAnsiTheme="minorHAnsi" w:cstheme="minorHAnsi"/>
        </w:rPr>
      </w:pPr>
      <w:bookmarkStart w:id="32" w:name="_Toc534924578"/>
      <w:r w:rsidRPr="00DA57A1">
        <w:rPr>
          <w:rFonts w:asciiTheme="minorHAnsi" w:hAnsiTheme="minorHAnsi" w:cstheme="minorHAnsi"/>
        </w:rPr>
        <w:t>Wymagania dotyczące obsługi elektronicznych zwolnień lekarskich</w:t>
      </w:r>
      <w:r w:rsidR="00D86E11">
        <w:rPr>
          <w:rFonts w:asciiTheme="minorHAnsi" w:hAnsiTheme="minorHAnsi" w:cstheme="minorHAnsi"/>
        </w:rPr>
        <w:t xml:space="preserve"> (e-ZLA)</w:t>
      </w:r>
      <w:bookmarkEnd w:id="32"/>
    </w:p>
    <w:p w14:paraId="5BC25FB2" w14:textId="5836EF63" w:rsidR="008D29B5" w:rsidRDefault="008D29B5" w:rsidP="008D29B5">
      <w:pPr>
        <w:spacing w:after="0"/>
        <w:rPr>
          <w:rStyle w:val="Pogrubienie"/>
          <w:rFonts w:asciiTheme="minorHAnsi" w:eastAsiaTheme="majorEastAsia" w:hAnsiTheme="minorHAnsi" w:cs="Arial"/>
          <w:b w:val="0"/>
        </w:rPr>
      </w:pPr>
      <w:r w:rsidRPr="002E1537">
        <w:rPr>
          <w:rStyle w:val="Pogrubienie"/>
          <w:rFonts w:asciiTheme="minorHAnsi" w:eastAsiaTheme="majorEastAsia" w:hAnsiTheme="minorHAnsi" w:cs="Arial"/>
        </w:rPr>
        <w:t>Od</w:t>
      </w:r>
      <w:r w:rsidRPr="002E1537">
        <w:rPr>
          <w:rStyle w:val="Pogrubienie"/>
          <w:rFonts w:asciiTheme="minorHAnsi" w:eastAsiaTheme="majorEastAsia" w:hAnsiTheme="minorHAnsi" w:cs="Arial" w:hint="eastAsia"/>
        </w:rPr>
        <w:t> </w:t>
      </w:r>
      <w:r w:rsidRPr="002E1537">
        <w:rPr>
          <w:rStyle w:val="Pogrubienie"/>
          <w:rFonts w:asciiTheme="minorHAnsi" w:eastAsiaTheme="majorEastAsia" w:hAnsiTheme="minorHAnsi" w:cs="Arial"/>
        </w:rPr>
        <w:t xml:space="preserve">1 grudnia 2018 r. </w:t>
      </w:r>
      <w:r>
        <w:rPr>
          <w:rStyle w:val="Pogrubienie"/>
          <w:rFonts w:asciiTheme="minorHAnsi" w:eastAsiaTheme="majorEastAsia" w:hAnsiTheme="minorHAnsi" w:cs="Arial"/>
        </w:rPr>
        <w:t>– zgodnie z obowiązującymi przepisami – zaświadczenia o niezdolności do pracy – zwolnienia lekarskie –</w:t>
      </w:r>
      <w:r w:rsidR="00A276A7">
        <w:rPr>
          <w:rStyle w:val="Pogrubienie"/>
          <w:rFonts w:asciiTheme="minorHAnsi" w:eastAsiaTheme="majorEastAsia" w:hAnsiTheme="minorHAnsi" w:cs="Arial"/>
        </w:rPr>
        <w:t xml:space="preserve"> </w:t>
      </w:r>
      <w:r>
        <w:rPr>
          <w:rStyle w:val="Pogrubienie"/>
          <w:rFonts w:asciiTheme="minorHAnsi" w:eastAsiaTheme="majorEastAsia" w:hAnsiTheme="minorHAnsi" w:cs="Arial"/>
        </w:rPr>
        <w:t>mog</w:t>
      </w:r>
      <w:r w:rsidR="00A276A7">
        <w:rPr>
          <w:rStyle w:val="Pogrubienie"/>
          <w:rFonts w:asciiTheme="minorHAnsi" w:eastAsiaTheme="majorEastAsia" w:hAnsiTheme="minorHAnsi" w:cs="Arial"/>
        </w:rPr>
        <w:t>ą</w:t>
      </w:r>
      <w:r>
        <w:rPr>
          <w:rStyle w:val="Pogrubienie"/>
          <w:rFonts w:asciiTheme="minorHAnsi" w:eastAsiaTheme="majorEastAsia" w:hAnsiTheme="minorHAnsi" w:cs="Arial"/>
        </w:rPr>
        <w:t xml:space="preserve"> być wystawiane wyłącznie w </w:t>
      </w:r>
      <w:r w:rsidR="00A276A7">
        <w:rPr>
          <w:rStyle w:val="Pogrubienie"/>
          <w:rFonts w:asciiTheme="minorHAnsi" w:eastAsiaTheme="majorEastAsia" w:hAnsiTheme="minorHAnsi" w:cs="Arial"/>
        </w:rPr>
        <w:t>postaci</w:t>
      </w:r>
      <w:r>
        <w:rPr>
          <w:rStyle w:val="Pogrubienie"/>
          <w:rFonts w:asciiTheme="minorHAnsi" w:eastAsiaTheme="majorEastAsia" w:hAnsiTheme="minorHAnsi" w:cs="Arial"/>
        </w:rPr>
        <w:t xml:space="preserve"> elektronicznej.</w:t>
      </w:r>
    </w:p>
    <w:p w14:paraId="4ADE10D9" w14:textId="77777777" w:rsidR="008D29B5" w:rsidRDefault="008D29B5" w:rsidP="008D29B5">
      <w:pPr>
        <w:spacing w:after="0"/>
      </w:pPr>
    </w:p>
    <w:p w14:paraId="44391EDC" w14:textId="77777777" w:rsidR="008D29B5" w:rsidRPr="002E1537" w:rsidRDefault="008D29B5" w:rsidP="008D29B5">
      <w:pPr>
        <w:spacing w:after="0"/>
      </w:pPr>
      <w:r w:rsidRPr="002E1537">
        <w:t>Aktualnie lekarz może wystawiać zwolnienia elektroniczne (e-ZLA):</w:t>
      </w:r>
    </w:p>
    <w:p w14:paraId="5E61C971" w14:textId="77777777" w:rsidR="008D29B5" w:rsidRPr="00587B4A" w:rsidRDefault="008D29B5" w:rsidP="008D29B5">
      <w:pPr>
        <w:pStyle w:val="Akapitzlist"/>
        <w:numPr>
          <w:ilvl w:val="0"/>
          <w:numId w:val="19"/>
        </w:numPr>
        <w:spacing w:after="0" w:line="276" w:lineRule="auto"/>
        <w:ind w:left="360"/>
      </w:pPr>
      <w:r w:rsidRPr="00587B4A">
        <w:t xml:space="preserve">na swoim profilu </w:t>
      </w:r>
      <w:r w:rsidRPr="00587B4A">
        <w:rPr>
          <w:b/>
        </w:rPr>
        <w:t>na Platformie Usług Elektronicznych</w:t>
      </w:r>
      <w:r w:rsidRPr="00587B4A">
        <w:t xml:space="preserve"> </w:t>
      </w:r>
      <w:r w:rsidRPr="00587B4A">
        <w:rPr>
          <w:b/>
        </w:rPr>
        <w:t>ZUS</w:t>
      </w:r>
      <w:r w:rsidRPr="00587B4A">
        <w:t xml:space="preserve"> (PUE ZUS) </w:t>
      </w:r>
    </w:p>
    <w:p w14:paraId="6879E6FD" w14:textId="77777777" w:rsidR="008D29B5" w:rsidRPr="00587B4A" w:rsidRDefault="008D29B5" w:rsidP="008D29B5">
      <w:pPr>
        <w:pStyle w:val="Akapitzlist"/>
        <w:numPr>
          <w:ilvl w:val="0"/>
          <w:numId w:val="21"/>
        </w:numPr>
        <w:spacing w:after="0" w:line="276" w:lineRule="auto"/>
      </w:pPr>
      <w:r w:rsidRPr="00587B4A">
        <w:t>funkcja dostępna po zalogowaniu do PUE w roli „lekarz”</w:t>
      </w:r>
      <w:r w:rsidRPr="00587B4A">
        <w:rPr>
          <w:color w:val="002060"/>
          <w:kern w:val="24"/>
        </w:rPr>
        <w:t xml:space="preserve"> </w:t>
      </w:r>
    </w:p>
    <w:p w14:paraId="279F6A2D" w14:textId="77777777" w:rsidR="008D29B5" w:rsidRPr="00587B4A" w:rsidRDefault="008D29B5" w:rsidP="008D29B5">
      <w:pPr>
        <w:pStyle w:val="Akapitzlist"/>
        <w:numPr>
          <w:ilvl w:val="0"/>
          <w:numId w:val="21"/>
        </w:numPr>
        <w:spacing w:after="200" w:line="276" w:lineRule="auto"/>
      </w:pPr>
      <w:r w:rsidRPr="00587B4A">
        <w:t>proces wystawiania zwolnienia jest wspierany przez kreator, który krok po kroku prowadzi lekarza. Liczba kroków kreatora wynosi od 4 do 6 - w zależności od typu zwolnienia (więcej kroków jest przy wystawianiu zwolnienia na opiekę)</w:t>
      </w:r>
    </w:p>
    <w:p w14:paraId="29B91A43" w14:textId="47437F1E" w:rsidR="008D29B5" w:rsidRPr="00587B4A" w:rsidRDefault="008D29B5" w:rsidP="008D29B5">
      <w:pPr>
        <w:pStyle w:val="Akapitzlist"/>
        <w:numPr>
          <w:ilvl w:val="0"/>
          <w:numId w:val="19"/>
        </w:numPr>
        <w:spacing w:after="200" w:line="276" w:lineRule="auto"/>
        <w:ind w:left="360"/>
      </w:pPr>
      <w:r w:rsidRPr="00587B4A">
        <w:rPr>
          <w:b/>
        </w:rPr>
        <w:t>w aplikacji gabinetowej</w:t>
      </w:r>
      <w:r w:rsidRPr="00587B4A">
        <w:t xml:space="preserve"> używanej w placówce</w:t>
      </w:r>
      <w:r w:rsidR="00192EB9">
        <w:t>,</w:t>
      </w:r>
      <w:r w:rsidRPr="00587B4A">
        <w:t xml:space="preserve"> w której lekarz przyjmuje pacjentów (jeśli aplikacja ma taką funkcję </w:t>
      </w:r>
      <w:r>
        <w:t>-</w:t>
      </w:r>
      <w:r w:rsidRPr="00587B4A">
        <w:t xml:space="preserve"> aplikacje tworzone </w:t>
      </w:r>
      <w:r w:rsidR="00BF0103">
        <w:t xml:space="preserve">są </w:t>
      </w:r>
      <w:r w:rsidRPr="00587B4A">
        <w:t>przez firmy informatyczne z rynku)</w:t>
      </w:r>
      <w:r>
        <w:t>.</w:t>
      </w:r>
    </w:p>
    <w:p w14:paraId="3D3154FB" w14:textId="77777777" w:rsidR="008D29B5" w:rsidRDefault="008D29B5" w:rsidP="008D29B5">
      <w:pPr>
        <w:spacing w:after="0"/>
        <w:rPr>
          <w:bCs/>
        </w:rPr>
      </w:pPr>
    </w:p>
    <w:p w14:paraId="2895F674" w14:textId="77777777" w:rsidR="008D29B5" w:rsidRPr="002E1537" w:rsidRDefault="008D29B5" w:rsidP="008D29B5">
      <w:pPr>
        <w:spacing w:after="0"/>
        <w:rPr>
          <w:bCs/>
        </w:rPr>
      </w:pPr>
      <w:r w:rsidRPr="002E1537">
        <w:rPr>
          <w:bCs/>
        </w:rPr>
        <w:t>Elektroniczne zwolnienie lekarskie musi być podpisane elektronicznie.</w:t>
      </w:r>
    </w:p>
    <w:p w14:paraId="1C1C8EBE" w14:textId="77777777" w:rsidR="008D29B5" w:rsidRPr="002E1537" w:rsidRDefault="008D29B5" w:rsidP="008D29B5">
      <w:pPr>
        <w:spacing w:after="0"/>
        <w:rPr>
          <w:bCs/>
        </w:rPr>
      </w:pPr>
      <w:r w:rsidRPr="002E1537">
        <w:rPr>
          <w:bCs/>
        </w:rPr>
        <w:t>Metody podpisywania e-ZLA:</w:t>
      </w:r>
    </w:p>
    <w:p w14:paraId="7617D6E8" w14:textId="77777777" w:rsidR="00EA28CC" w:rsidRPr="00587B4A" w:rsidRDefault="00EA28CC" w:rsidP="00EA28CC">
      <w:pPr>
        <w:pStyle w:val="Akapitzlist"/>
        <w:numPr>
          <w:ilvl w:val="0"/>
          <w:numId w:val="19"/>
        </w:numPr>
        <w:spacing w:after="0" w:line="276" w:lineRule="auto"/>
        <w:ind w:left="360"/>
        <w:rPr>
          <w:b/>
          <w:bCs/>
        </w:rPr>
      </w:pPr>
      <w:r w:rsidRPr="00587B4A">
        <w:rPr>
          <w:b/>
          <w:bCs/>
        </w:rPr>
        <w:t xml:space="preserve">podpisem zaufanym </w:t>
      </w:r>
      <w:r>
        <w:rPr>
          <w:b/>
          <w:bCs/>
        </w:rPr>
        <w:t xml:space="preserve">(PZ </w:t>
      </w:r>
      <w:r w:rsidRPr="00587B4A">
        <w:rPr>
          <w:b/>
          <w:bCs/>
        </w:rPr>
        <w:t>PUAP</w:t>
      </w:r>
      <w:r>
        <w:rPr>
          <w:b/>
          <w:bCs/>
        </w:rPr>
        <w:t>)</w:t>
      </w:r>
      <w:r w:rsidRPr="00587B4A">
        <w:rPr>
          <w:b/>
          <w:bCs/>
        </w:rPr>
        <w:t xml:space="preserve"> </w:t>
      </w:r>
    </w:p>
    <w:p w14:paraId="0B9C71DA" w14:textId="77777777" w:rsidR="00EA28CC" w:rsidRPr="00587B4A" w:rsidRDefault="00EA28CC" w:rsidP="00EA28CC">
      <w:pPr>
        <w:pStyle w:val="Akapitzlist"/>
        <w:spacing w:after="0"/>
        <w:ind w:left="360"/>
        <w:rPr>
          <w:bCs/>
        </w:rPr>
      </w:pPr>
      <w:r>
        <w:rPr>
          <w:bCs/>
        </w:rPr>
        <w:t xml:space="preserve">Podpis </w:t>
      </w:r>
      <w:r w:rsidRPr="00587B4A">
        <w:rPr>
          <w:bCs/>
        </w:rPr>
        <w:t xml:space="preserve">zaufany </w:t>
      </w:r>
      <w:r>
        <w:rPr>
          <w:bCs/>
        </w:rPr>
        <w:t xml:space="preserve">(PZ </w:t>
      </w:r>
      <w:r w:rsidRPr="00587B4A">
        <w:rPr>
          <w:bCs/>
        </w:rPr>
        <w:t>ePUAP</w:t>
      </w:r>
      <w:r>
        <w:rPr>
          <w:bCs/>
        </w:rPr>
        <w:t>)</w:t>
      </w:r>
      <w:r w:rsidRPr="00587B4A">
        <w:rPr>
          <w:b/>
          <w:bCs/>
        </w:rPr>
        <w:t xml:space="preserve"> </w:t>
      </w:r>
      <w:r w:rsidRPr="00587B4A">
        <w:rPr>
          <w:bCs/>
        </w:rPr>
        <w:t>jest bezpłatny. Aby go uzyskać, trzeba z</w:t>
      </w:r>
      <w:r>
        <w:rPr>
          <w:bCs/>
        </w:rPr>
        <w:t>a</w:t>
      </w:r>
      <w:r w:rsidRPr="00587B4A">
        <w:rPr>
          <w:bCs/>
        </w:rPr>
        <w:t xml:space="preserve">łożyć </w:t>
      </w:r>
      <w:r>
        <w:rPr>
          <w:bCs/>
        </w:rPr>
        <w:t xml:space="preserve">profil zaufany ePUAP czyli złożyć </w:t>
      </w:r>
      <w:r w:rsidRPr="00587B4A">
        <w:rPr>
          <w:bCs/>
        </w:rPr>
        <w:t>wniosek na stronie pz.gov.pl i potwierdzić tożsamość, np. w: jednostce ZUS, w urzędzie miasta lub gminy lub poprzez bankowość elektroniczną.</w:t>
      </w:r>
    </w:p>
    <w:p w14:paraId="0BC87D82" w14:textId="03708EC6" w:rsidR="00EA28CC" w:rsidRPr="00587B4A" w:rsidRDefault="00EA28CC" w:rsidP="00EA28CC">
      <w:pPr>
        <w:pStyle w:val="Akapitzlist"/>
        <w:ind w:left="360"/>
        <w:rPr>
          <w:bCs/>
        </w:rPr>
      </w:pPr>
      <w:r w:rsidRPr="00587B4A">
        <w:rPr>
          <w:bCs/>
        </w:rPr>
        <w:t xml:space="preserve">Żeby podpisać zwolnienie trzeba wpisać kod jednorazowy, który za każdym razem przychodzi </w:t>
      </w:r>
      <w:r w:rsidR="00192EB9">
        <w:rPr>
          <w:bCs/>
        </w:rPr>
        <w:br/>
      </w:r>
      <w:r w:rsidRPr="00587B4A">
        <w:rPr>
          <w:bCs/>
        </w:rPr>
        <w:t>w wiadomości SMS.</w:t>
      </w:r>
    </w:p>
    <w:p w14:paraId="207F2864" w14:textId="4B5912F8" w:rsidR="004251B7" w:rsidRDefault="004251B7" w:rsidP="008D29B5">
      <w:pPr>
        <w:pStyle w:val="Akapitzlist"/>
        <w:numPr>
          <w:ilvl w:val="0"/>
          <w:numId w:val="19"/>
        </w:numPr>
        <w:spacing w:after="200" w:line="276" w:lineRule="auto"/>
        <w:ind w:left="360"/>
        <w:rPr>
          <w:b/>
        </w:rPr>
      </w:pPr>
      <w:r>
        <w:rPr>
          <w:b/>
        </w:rPr>
        <w:t>podpisem osobistym</w:t>
      </w:r>
    </w:p>
    <w:p w14:paraId="2BD5FD09" w14:textId="796A4068" w:rsidR="004251B7" w:rsidRPr="00682072" w:rsidRDefault="00682072" w:rsidP="00682072">
      <w:pPr>
        <w:pStyle w:val="Akapitzlist"/>
        <w:spacing w:after="0"/>
        <w:ind w:left="360"/>
        <w:rPr>
          <w:bCs/>
        </w:rPr>
      </w:pPr>
      <w:r w:rsidRPr="00682072">
        <w:rPr>
          <w:bCs/>
        </w:rPr>
        <w:t>Podpis osobisty jest podpisem wprowadzonym przez Ustawę z dnia 6 grudnia 2018 r. o zmianie ustawy o dowodach osobistych oraz niektórych innych ustaw (Dz.U. 2019 poz. 60).</w:t>
      </w:r>
    </w:p>
    <w:p w14:paraId="7843D043" w14:textId="77777777" w:rsidR="008D29B5" w:rsidRPr="00587B4A" w:rsidRDefault="008D29B5" w:rsidP="008D29B5">
      <w:pPr>
        <w:pStyle w:val="Akapitzlist"/>
        <w:numPr>
          <w:ilvl w:val="0"/>
          <w:numId w:val="19"/>
        </w:numPr>
        <w:spacing w:after="200" w:line="276" w:lineRule="auto"/>
        <w:ind w:left="360"/>
        <w:rPr>
          <w:b/>
        </w:rPr>
      </w:pPr>
      <w:r w:rsidRPr="00587B4A">
        <w:rPr>
          <w:b/>
          <w:bCs/>
        </w:rPr>
        <w:t xml:space="preserve">kwalifikowanym podpisem elektronicznym </w:t>
      </w:r>
    </w:p>
    <w:p w14:paraId="5C99A27C" w14:textId="13DAF7B1" w:rsidR="008D29B5" w:rsidRPr="00587B4A" w:rsidRDefault="008D29B5" w:rsidP="008D29B5">
      <w:pPr>
        <w:pStyle w:val="Akapitzlist"/>
        <w:ind w:left="360"/>
      </w:pPr>
      <w:r w:rsidRPr="00587B4A">
        <w:rPr>
          <w:bCs/>
        </w:rPr>
        <w:t xml:space="preserve">Kwalifikowany podpis elektroniczny </w:t>
      </w:r>
      <w:r w:rsidRPr="00587B4A">
        <w:t>wydają uprawnione centra certyfikacji. Jest to usługa płatna. Jej koszt zależy m.in. od okresu ważności, na jaki certyfikat zostaje wydany.</w:t>
      </w:r>
    </w:p>
    <w:p w14:paraId="0CFB4A8A" w14:textId="77777777" w:rsidR="008D29B5" w:rsidRPr="00587B4A" w:rsidRDefault="008D29B5" w:rsidP="008D29B5">
      <w:pPr>
        <w:pStyle w:val="Akapitzlist"/>
        <w:ind w:left="360"/>
        <w:rPr>
          <w:bCs/>
        </w:rPr>
      </w:pPr>
      <w:r w:rsidRPr="00587B4A">
        <w:rPr>
          <w:bCs/>
        </w:rPr>
        <w:t>Żeby podpisać zwolnienie trzeba każdorazowo wpisać PIN.</w:t>
      </w:r>
    </w:p>
    <w:p w14:paraId="1F673B4B" w14:textId="58AB161C" w:rsidR="008D29B5" w:rsidRPr="00587B4A" w:rsidRDefault="008D29B5" w:rsidP="008D29B5">
      <w:pPr>
        <w:pStyle w:val="Akapitzlist"/>
        <w:numPr>
          <w:ilvl w:val="0"/>
          <w:numId w:val="19"/>
        </w:numPr>
        <w:spacing w:after="0" w:line="276" w:lineRule="auto"/>
        <w:ind w:left="360"/>
        <w:rPr>
          <w:b/>
          <w:bCs/>
        </w:rPr>
      </w:pPr>
      <w:r w:rsidRPr="00587B4A">
        <w:rPr>
          <w:b/>
          <w:bCs/>
        </w:rPr>
        <w:t>Certyfikatem</w:t>
      </w:r>
      <w:r w:rsidR="00680551">
        <w:rPr>
          <w:b/>
          <w:bCs/>
        </w:rPr>
        <w:t xml:space="preserve"> z</w:t>
      </w:r>
      <w:r w:rsidRPr="00587B4A">
        <w:rPr>
          <w:b/>
          <w:bCs/>
        </w:rPr>
        <w:t xml:space="preserve"> ZUS</w:t>
      </w:r>
    </w:p>
    <w:p w14:paraId="565A77B3" w14:textId="525D0DBA" w:rsidR="008D29B5" w:rsidRPr="00587B4A" w:rsidRDefault="008D29B5" w:rsidP="008D29B5">
      <w:pPr>
        <w:spacing w:after="0"/>
        <w:ind w:left="349"/>
        <w:rPr>
          <w:bCs/>
        </w:rPr>
      </w:pPr>
      <w:r w:rsidRPr="00587B4A">
        <w:rPr>
          <w:bCs/>
        </w:rPr>
        <w:t xml:space="preserve">Lekarz, który ma profil na PUE ZUS </w:t>
      </w:r>
      <w:r w:rsidR="005A6972">
        <w:rPr>
          <w:bCs/>
        </w:rPr>
        <w:t xml:space="preserve">może </w:t>
      </w:r>
      <w:r w:rsidRPr="00587B4A">
        <w:rPr>
          <w:bCs/>
        </w:rPr>
        <w:t>zawnioskować o certyfikat, pobrać go (z PUE ZUS) i mieć do niego dostęp na urządzeniu, na którym wystawia elektroniczne zwolnienia.</w:t>
      </w:r>
      <w:r w:rsidR="005A6972">
        <w:rPr>
          <w:bCs/>
        </w:rPr>
        <w:t xml:space="preserve"> Certyfikat posiada okres ważności 5 lat, po którym wymagane jest jego odnowienie.</w:t>
      </w:r>
      <w:r w:rsidRPr="00587B4A">
        <w:rPr>
          <w:bCs/>
        </w:rPr>
        <w:t xml:space="preserve"> W celu podpisania zwolnienia, lekarz każdorazowo podaje hasło do certyfikatu. </w:t>
      </w:r>
    </w:p>
    <w:p w14:paraId="67AEE47E" w14:textId="77777777" w:rsidR="008D29B5" w:rsidRDefault="008D29B5" w:rsidP="008D29B5">
      <w:pPr>
        <w:spacing w:after="0"/>
        <w:rPr>
          <w:bCs/>
          <w:u w:val="single"/>
        </w:rPr>
      </w:pPr>
    </w:p>
    <w:p w14:paraId="3B80A724" w14:textId="77777777" w:rsidR="008D29B5" w:rsidRPr="002E1537" w:rsidRDefault="008D29B5" w:rsidP="003C020C">
      <w:pPr>
        <w:spacing w:after="0"/>
      </w:pPr>
      <w:r w:rsidRPr="002E1537">
        <w:rPr>
          <w:bCs/>
        </w:rPr>
        <w:t>Podstawowymi funkcjami dla lekarza, które są związane z obsługą elektronicznych zwolnień lekarskich są:</w:t>
      </w:r>
    </w:p>
    <w:p w14:paraId="5198E319" w14:textId="77777777" w:rsidR="008D29B5" w:rsidRPr="00587B4A" w:rsidRDefault="008D29B5" w:rsidP="003C020C">
      <w:pPr>
        <w:pStyle w:val="Akapitzlist"/>
        <w:numPr>
          <w:ilvl w:val="0"/>
          <w:numId w:val="20"/>
        </w:numPr>
        <w:spacing w:after="0" w:line="276" w:lineRule="auto"/>
        <w:ind w:left="426" w:hanging="426"/>
      </w:pPr>
      <w:r w:rsidRPr="00587B4A">
        <w:t>wystawienie i podpisanie e-ZLA,</w:t>
      </w:r>
    </w:p>
    <w:p w14:paraId="714D19CF" w14:textId="77777777" w:rsidR="008D29B5" w:rsidRDefault="008D29B5" w:rsidP="003C020C">
      <w:pPr>
        <w:pStyle w:val="Akapitzlist"/>
        <w:numPr>
          <w:ilvl w:val="0"/>
          <w:numId w:val="20"/>
        </w:numPr>
        <w:spacing w:before="100" w:beforeAutospacing="1" w:after="100" w:afterAutospacing="1" w:line="276" w:lineRule="auto"/>
        <w:ind w:left="426" w:hanging="426"/>
      </w:pPr>
      <w:r w:rsidRPr="00587B4A">
        <w:t>wystawienia i podpisanie</w:t>
      </w:r>
      <w:r>
        <w:t>:</w:t>
      </w:r>
    </w:p>
    <w:p w14:paraId="35E41156" w14:textId="0CACFE0A" w:rsidR="008D29B5" w:rsidRDefault="008D29B5" w:rsidP="003C020C">
      <w:pPr>
        <w:pStyle w:val="Akapitzlist"/>
        <w:numPr>
          <w:ilvl w:val="0"/>
          <w:numId w:val="22"/>
        </w:numPr>
        <w:spacing w:before="100" w:beforeAutospacing="1" w:after="100" w:afterAutospacing="1" w:line="276" w:lineRule="auto"/>
      </w:pPr>
      <w:r w:rsidRPr="00587B4A">
        <w:rPr>
          <w:b/>
          <w:bCs/>
        </w:rPr>
        <w:t>FZLA</w:t>
      </w:r>
      <w:r w:rsidRPr="00587B4A">
        <w:t xml:space="preserve"> </w:t>
      </w:r>
      <w:r w:rsidR="00192EB9">
        <w:t xml:space="preserve">– </w:t>
      </w:r>
      <w:r w:rsidRPr="00587B4A">
        <w:t xml:space="preserve">wniosek w sprawie upoważnienia do wystawiania zaświadczeń lekarskich; </w:t>
      </w:r>
    </w:p>
    <w:p w14:paraId="0979E2E4" w14:textId="1449BCAE" w:rsidR="008D29B5" w:rsidRDefault="008D29B5" w:rsidP="003C020C">
      <w:pPr>
        <w:pStyle w:val="Akapitzlist"/>
        <w:numPr>
          <w:ilvl w:val="0"/>
          <w:numId w:val="22"/>
        </w:numPr>
        <w:spacing w:before="100" w:beforeAutospacing="1" w:after="100" w:afterAutospacing="1" w:line="276" w:lineRule="auto"/>
      </w:pPr>
      <w:r w:rsidRPr="00587B4A">
        <w:rPr>
          <w:b/>
          <w:bCs/>
        </w:rPr>
        <w:t>PR-4</w:t>
      </w:r>
      <w:r w:rsidRPr="00587B4A">
        <w:t xml:space="preserve"> </w:t>
      </w:r>
      <w:r w:rsidR="00192EB9">
        <w:t>–</w:t>
      </w:r>
      <w:r w:rsidRPr="00587B4A">
        <w:t xml:space="preserve"> wniosek o rehabilitację leczniczą </w:t>
      </w:r>
      <w:r>
        <w:t>w ramach prewencji rentowej ZUS</w:t>
      </w:r>
      <w:r w:rsidRPr="00587B4A">
        <w:t xml:space="preserve">; </w:t>
      </w:r>
    </w:p>
    <w:p w14:paraId="240205B8" w14:textId="77777777" w:rsidR="008D29B5" w:rsidRDefault="008D29B5" w:rsidP="003C020C">
      <w:pPr>
        <w:pStyle w:val="Akapitzlist"/>
        <w:numPr>
          <w:ilvl w:val="0"/>
          <w:numId w:val="22"/>
        </w:numPr>
        <w:spacing w:before="100" w:beforeAutospacing="1" w:after="100" w:afterAutospacing="1" w:line="276" w:lineRule="auto"/>
      </w:pPr>
      <w:r w:rsidRPr="00587B4A">
        <w:rPr>
          <w:b/>
          <w:bCs/>
        </w:rPr>
        <w:t>AZLA</w:t>
      </w:r>
      <w:r>
        <w:t xml:space="preserve"> – informacji</w:t>
      </w:r>
      <w:r w:rsidRPr="00587B4A">
        <w:t xml:space="preserve"> o stwierdzeniu nieważności zaświadczenia lekarskiego (anulowanie e-ZLA); </w:t>
      </w:r>
    </w:p>
    <w:p w14:paraId="7CA222DB" w14:textId="47A5A6E9" w:rsidR="008D29B5" w:rsidRPr="00587B4A" w:rsidRDefault="008D29B5" w:rsidP="003C020C">
      <w:pPr>
        <w:pStyle w:val="Akapitzlist"/>
        <w:numPr>
          <w:ilvl w:val="0"/>
          <w:numId w:val="22"/>
        </w:numPr>
        <w:spacing w:before="100" w:beforeAutospacing="1" w:after="100" w:afterAutospacing="1" w:line="276" w:lineRule="auto"/>
      </w:pPr>
      <w:r w:rsidRPr="00587B4A">
        <w:rPr>
          <w:b/>
          <w:bCs/>
        </w:rPr>
        <w:t>UZLA</w:t>
      </w:r>
      <w:r w:rsidR="00192EB9">
        <w:t xml:space="preserve"> – </w:t>
      </w:r>
      <w:r>
        <w:t>unieważnienia</w:t>
      </w:r>
      <w:r w:rsidRPr="00587B4A">
        <w:t xml:space="preserve"> zarezerwowanych numerów e-ZLA dla trybu alternatywnego (unieważnienie pobranych wcześniej numerów – pustych druków ZLA do wypełniania w razie braku możliwości wystawiania elektronicznego)</w:t>
      </w:r>
    </w:p>
    <w:p w14:paraId="7320228B" w14:textId="77777777" w:rsidR="008D29B5" w:rsidRPr="00587B4A" w:rsidRDefault="008D29B5" w:rsidP="003C020C">
      <w:pPr>
        <w:pStyle w:val="Akapitzlist"/>
        <w:numPr>
          <w:ilvl w:val="0"/>
          <w:numId w:val="20"/>
        </w:numPr>
        <w:spacing w:after="0" w:line="276" w:lineRule="auto"/>
        <w:ind w:left="426" w:hanging="426"/>
      </w:pPr>
      <w:r>
        <w:t>dostęp do formularzy</w:t>
      </w:r>
      <w:r w:rsidRPr="00587B4A">
        <w:t xml:space="preserve"> ZUS ZLA (puste do wydruku –</w:t>
      </w:r>
      <w:r>
        <w:t xml:space="preserve"> w</w:t>
      </w:r>
      <w:r w:rsidRPr="00587B4A">
        <w:t xml:space="preserve"> tryb</w:t>
      </w:r>
      <w:r>
        <w:t>ie</w:t>
      </w:r>
      <w:r w:rsidRPr="00587B4A">
        <w:t xml:space="preserve"> alternatywny</w:t>
      </w:r>
      <w:r>
        <w:t xml:space="preserve">m - </w:t>
      </w:r>
      <w:r w:rsidRPr="00587B4A">
        <w:t>pobran</w:t>
      </w:r>
      <w:r>
        <w:t>ie</w:t>
      </w:r>
      <w:r w:rsidRPr="00587B4A">
        <w:t xml:space="preserve"> numerów pustych druków ZLA do wypełniania w razie braku możliwości wystawiania elektronicznego),</w:t>
      </w:r>
    </w:p>
    <w:p w14:paraId="32DA196B" w14:textId="77777777" w:rsidR="008D29B5" w:rsidRPr="00587B4A" w:rsidRDefault="008D29B5" w:rsidP="003C020C">
      <w:pPr>
        <w:pStyle w:val="Akapitzlist"/>
        <w:numPr>
          <w:ilvl w:val="0"/>
          <w:numId w:val="20"/>
        </w:numPr>
        <w:spacing w:after="0" w:line="276" w:lineRule="auto"/>
        <w:ind w:left="426" w:hanging="426"/>
      </w:pPr>
      <w:r w:rsidRPr="00587B4A">
        <w:t>przeglądanie zaświadczeń ZUS ZLA (wystawionych przez danego lekarza),</w:t>
      </w:r>
    </w:p>
    <w:p w14:paraId="740DFF80" w14:textId="2F7C0DEA" w:rsidR="008D29B5" w:rsidRPr="00587B4A" w:rsidRDefault="008D29B5" w:rsidP="003C020C">
      <w:pPr>
        <w:pStyle w:val="Akapitzlist"/>
        <w:numPr>
          <w:ilvl w:val="0"/>
          <w:numId w:val="20"/>
        </w:numPr>
        <w:spacing w:after="0" w:line="276" w:lineRule="auto"/>
        <w:ind w:left="426" w:hanging="426"/>
      </w:pPr>
      <w:r w:rsidRPr="00587B4A">
        <w:t>podgląd dokumentów wysłanych (e-ZLA - elektroniczne zwolnienie, aZLA - anulowane elektroniczne zwolnienie, uZLA - unieważniony formularz elektr</w:t>
      </w:r>
      <w:r w:rsidR="003C020C">
        <w:t>onicznego zwolnienia, wnioski o </w:t>
      </w:r>
      <w:r w:rsidRPr="00587B4A">
        <w:t>rehabilitację),</w:t>
      </w:r>
    </w:p>
    <w:p w14:paraId="580FC557" w14:textId="2839BA0D" w:rsidR="008D29B5" w:rsidRPr="00587B4A" w:rsidRDefault="00EE2062" w:rsidP="003C020C">
      <w:pPr>
        <w:pStyle w:val="Akapitzlist"/>
        <w:numPr>
          <w:ilvl w:val="0"/>
          <w:numId w:val="20"/>
        </w:numPr>
        <w:spacing w:after="0" w:line="276" w:lineRule="auto"/>
        <w:ind w:left="426" w:hanging="426"/>
      </w:pPr>
      <w:r w:rsidRPr="00EE2062">
        <w:t>podgląd zaświadczeń lekarskich  wystawionych w form</w:t>
      </w:r>
      <w:r w:rsidR="003C020C">
        <w:t>ie elektronicznej  pacjentowi w </w:t>
      </w:r>
      <w:r w:rsidRPr="00EE2062">
        <w:t>wybranym okresie przez różnych lekarzy</w:t>
      </w:r>
      <w:r w:rsidR="008D29B5" w:rsidRPr="00587B4A">
        <w:t>,</w:t>
      </w:r>
    </w:p>
    <w:p w14:paraId="70126D8C" w14:textId="77777777" w:rsidR="008D29B5" w:rsidRPr="00587B4A" w:rsidRDefault="008D29B5" w:rsidP="003C020C">
      <w:pPr>
        <w:pStyle w:val="Akapitzlist"/>
        <w:numPr>
          <w:ilvl w:val="0"/>
          <w:numId w:val="20"/>
        </w:numPr>
        <w:spacing w:after="0" w:line="276" w:lineRule="auto"/>
        <w:ind w:left="426" w:hanging="426"/>
      </w:pPr>
      <w:r w:rsidRPr="00587B4A">
        <w:t>podgląd wniosków o rehabilitację leczniczą wystawionych pacjentowi.</w:t>
      </w:r>
    </w:p>
    <w:p w14:paraId="0E0196FD" w14:textId="77777777" w:rsidR="008D29B5" w:rsidRDefault="008D29B5" w:rsidP="003C020C">
      <w:pPr>
        <w:pStyle w:val="NormalnyWeb"/>
        <w:spacing w:before="0" w:beforeAutospacing="0" w:after="0" w:afterAutospacing="0"/>
        <w:jc w:val="both"/>
        <w:rPr>
          <w:rFonts w:asciiTheme="minorHAnsi" w:hAnsiTheme="minorHAnsi" w:cs="Arial"/>
          <w:color w:val="000000"/>
          <w:sz w:val="22"/>
          <w:szCs w:val="22"/>
        </w:rPr>
      </w:pPr>
    </w:p>
    <w:p w14:paraId="6E0A1697" w14:textId="027116D0" w:rsidR="008D29B5" w:rsidRDefault="00EE2062" w:rsidP="003C020C">
      <w:pPr>
        <w:pStyle w:val="NormalnyWeb"/>
        <w:spacing w:before="0" w:beforeAutospacing="0" w:after="0" w:afterAutospacing="0"/>
        <w:jc w:val="both"/>
        <w:rPr>
          <w:rFonts w:asciiTheme="minorHAnsi" w:hAnsiTheme="minorHAnsi" w:cs="Arial"/>
          <w:color w:val="000000"/>
          <w:sz w:val="22"/>
          <w:szCs w:val="22"/>
        </w:rPr>
      </w:pPr>
      <w:r w:rsidRPr="00EE2062">
        <w:rPr>
          <w:rFonts w:asciiTheme="minorHAnsi" w:hAnsiTheme="minorHAnsi" w:cs="Arial"/>
          <w:color w:val="000000"/>
          <w:sz w:val="22"/>
          <w:szCs w:val="22"/>
        </w:rPr>
        <w:t>szczegółowy opis przypadków biznesowych do wykorzystania przez producentów Aplikacji Gabinetowych znajduje się w dokumentacji interfejsowaej dostępnej pod adresem</w:t>
      </w:r>
      <w:r w:rsidR="008D29B5">
        <w:rPr>
          <w:rFonts w:asciiTheme="minorHAnsi" w:hAnsiTheme="minorHAnsi" w:cs="Arial"/>
          <w:color w:val="000000"/>
          <w:sz w:val="22"/>
          <w:szCs w:val="22"/>
        </w:rPr>
        <w:t>:</w:t>
      </w:r>
    </w:p>
    <w:p w14:paraId="14117EEB" w14:textId="77777777" w:rsidR="008D29B5" w:rsidRDefault="00465271" w:rsidP="003C020C">
      <w:pPr>
        <w:pStyle w:val="NormalnyWeb"/>
        <w:spacing w:before="0" w:beforeAutospacing="0" w:after="0" w:afterAutospacing="0"/>
        <w:jc w:val="both"/>
        <w:rPr>
          <w:rFonts w:asciiTheme="minorHAnsi" w:hAnsiTheme="minorHAnsi" w:cs="Arial"/>
          <w:color w:val="000000"/>
          <w:sz w:val="22"/>
          <w:szCs w:val="22"/>
        </w:rPr>
      </w:pPr>
      <w:hyperlink r:id="rId23" w:history="1">
        <w:r w:rsidR="008D29B5" w:rsidRPr="00425F16">
          <w:rPr>
            <w:rStyle w:val="Hipercze"/>
            <w:rFonts w:asciiTheme="minorHAnsi" w:hAnsiTheme="minorHAnsi" w:cs="Arial"/>
            <w:sz w:val="22"/>
            <w:szCs w:val="22"/>
          </w:rPr>
          <w:t>http://bip.zus.pl/inne/wymagania-dla-oprogramowania-interfejsowego/wymagania-dla-oprogramowania-interfejsowego-aplikacje-gabinetowe-e-zwolnienia-</w:t>
        </w:r>
      </w:hyperlink>
    </w:p>
    <w:p w14:paraId="7E3EABC0" w14:textId="77777777" w:rsidR="008D29B5" w:rsidRPr="002E1537" w:rsidRDefault="008D29B5" w:rsidP="003C020C">
      <w:pPr>
        <w:pStyle w:val="NormalnyWeb"/>
        <w:spacing w:before="0" w:beforeAutospacing="0" w:after="0" w:afterAutospacing="0"/>
        <w:jc w:val="both"/>
        <w:rPr>
          <w:rFonts w:asciiTheme="minorHAnsi" w:hAnsiTheme="minorHAnsi" w:cs="Arial"/>
          <w:color w:val="000000"/>
          <w:sz w:val="22"/>
          <w:szCs w:val="22"/>
        </w:rPr>
      </w:pPr>
      <w:r>
        <w:rPr>
          <w:rFonts w:asciiTheme="minorHAnsi" w:hAnsiTheme="minorHAnsi" w:cs="Arial"/>
          <w:color w:val="000000"/>
          <w:sz w:val="22"/>
          <w:szCs w:val="22"/>
        </w:rPr>
        <w:t xml:space="preserve">w </w:t>
      </w:r>
      <w:r w:rsidRPr="00530FBD">
        <w:rPr>
          <w:rFonts w:asciiTheme="minorHAnsi" w:hAnsiTheme="minorHAnsi" w:cs="Arial"/>
          <w:color w:val="000000"/>
          <w:sz w:val="22"/>
          <w:szCs w:val="22"/>
        </w:rPr>
        <w:t xml:space="preserve">dokumencie </w:t>
      </w:r>
      <w:r w:rsidRPr="002E1537">
        <w:rPr>
          <w:rFonts w:asciiTheme="minorHAnsi" w:hAnsiTheme="minorHAnsi"/>
          <w:i/>
          <w:color w:val="000000"/>
          <w:sz w:val="22"/>
          <w:szCs w:val="22"/>
        </w:rPr>
        <w:t>Specyfikacja interfejsu udost</w:t>
      </w:r>
      <w:r w:rsidRPr="002E1537">
        <w:rPr>
          <w:rFonts w:asciiTheme="minorHAnsi" w:hAnsiTheme="minorHAnsi" w:hint="eastAsia"/>
          <w:i/>
          <w:color w:val="000000"/>
          <w:sz w:val="22"/>
          <w:szCs w:val="22"/>
        </w:rPr>
        <w:t>ę</w:t>
      </w:r>
      <w:r w:rsidRPr="002E1537">
        <w:rPr>
          <w:rFonts w:asciiTheme="minorHAnsi" w:hAnsiTheme="minorHAnsi"/>
          <w:i/>
          <w:color w:val="000000"/>
          <w:sz w:val="22"/>
          <w:szCs w:val="22"/>
        </w:rPr>
        <w:t>pniaj</w:t>
      </w:r>
      <w:r w:rsidRPr="002E1537">
        <w:rPr>
          <w:rFonts w:asciiTheme="minorHAnsi" w:hAnsiTheme="minorHAnsi" w:hint="eastAsia"/>
          <w:i/>
          <w:color w:val="000000"/>
          <w:sz w:val="22"/>
          <w:szCs w:val="22"/>
        </w:rPr>
        <w:t>ą</w:t>
      </w:r>
      <w:r w:rsidRPr="002E1537">
        <w:rPr>
          <w:rFonts w:asciiTheme="minorHAnsi" w:hAnsiTheme="minorHAnsi"/>
          <w:i/>
          <w:color w:val="000000"/>
          <w:sz w:val="22"/>
          <w:szCs w:val="22"/>
        </w:rPr>
        <w:t>cego funkcjonalno</w:t>
      </w:r>
      <w:r w:rsidRPr="002E1537">
        <w:rPr>
          <w:rFonts w:asciiTheme="minorHAnsi" w:hAnsiTheme="minorHAnsi" w:hint="eastAsia"/>
          <w:i/>
          <w:color w:val="000000"/>
          <w:sz w:val="22"/>
          <w:szCs w:val="22"/>
        </w:rPr>
        <w:t>ść</w:t>
      </w:r>
      <w:r w:rsidRPr="002E1537">
        <w:rPr>
          <w:rFonts w:asciiTheme="minorHAnsi" w:hAnsiTheme="minorHAnsi"/>
          <w:i/>
          <w:color w:val="000000"/>
          <w:sz w:val="22"/>
          <w:szCs w:val="22"/>
        </w:rPr>
        <w:t xml:space="preserve"> obs</w:t>
      </w:r>
      <w:r w:rsidRPr="002E1537">
        <w:rPr>
          <w:rFonts w:asciiTheme="minorHAnsi" w:hAnsiTheme="minorHAnsi" w:hint="eastAsia"/>
          <w:i/>
          <w:color w:val="000000"/>
          <w:sz w:val="22"/>
          <w:szCs w:val="22"/>
        </w:rPr>
        <w:t>ł</w:t>
      </w:r>
      <w:r w:rsidRPr="002E1537">
        <w:rPr>
          <w:rFonts w:asciiTheme="minorHAnsi" w:hAnsiTheme="minorHAnsi"/>
          <w:i/>
          <w:color w:val="000000"/>
          <w:sz w:val="22"/>
          <w:szCs w:val="22"/>
        </w:rPr>
        <w:t>ugi elektronicznych Za</w:t>
      </w:r>
      <w:r w:rsidRPr="002E1537">
        <w:rPr>
          <w:rFonts w:asciiTheme="minorHAnsi" w:hAnsiTheme="minorHAnsi" w:hint="eastAsia"/>
          <w:i/>
          <w:color w:val="000000"/>
          <w:sz w:val="22"/>
          <w:szCs w:val="22"/>
        </w:rPr>
        <w:t>ś</w:t>
      </w:r>
      <w:r w:rsidRPr="002E1537">
        <w:rPr>
          <w:rFonts w:asciiTheme="minorHAnsi" w:hAnsiTheme="minorHAnsi"/>
          <w:i/>
          <w:color w:val="000000"/>
          <w:sz w:val="22"/>
          <w:szCs w:val="22"/>
        </w:rPr>
        <w:t>wiadcze</w:t>
      </w:r>
      <w:r w:rsidRPr="002E1537">
        <w:rPr>
          <w:rFonts w:asciiTheme="minorHAnsi" w:hAnsiTheme="minorHAnsi" w:hint="eastAsia"/>
          <w:i/>
          <w:color w:val="000000"/>
          <w:sz w:val="22"/>
          <w:szCs w:val="22"/>
        </w:rPr>
        <w:t>ń</w:t>
      </w:r>
      <w:r w:rsidRPr="002E1537">
        <w:rPr>
          <w:rFonts w:asciiTheme="minorHAnsi" w:hAnsiTheme="minorHAnsi"/>
          <w:i/>
          <w:color w:val="000000"/>
          <w:sz w:val="22"/>
          <w:szCs w:val="22"/>
        </w:rPr>
        <w:t xml:space="preserve"> Lekarskich (ZLA) dla Aplikacji Gabinetowych</w:t>
      </w:r>
      <w:r>
        <w:rPr>
          <w:rFonts w:asciiTheme="minorHAnsi" w:hAnsiTheme="minorHAnsi" w:cs="Arial"/>
          <w:color w:val="000000"/>
          <w:sz w:val="22"/>
          <w:szCs w:val="22"/>
        </w:rPr>
        <w:t xml:space="preserve"> (rozdział 3).</w:t>
      </w:r>
      <w:r w:rsidRPr="002E1537">
        <w:rPr>
          <w:rFonts w:asciiTheme="minorHAnsi" w:hAnsiTheme="minorHAnsi"/>
          <w:color w:val="000000"/>
          <w:sz w:val="22"/>
          <w:szCs w:val="22"/>
        </w:rPr>
        <w:t xml:space="preserve"> </w:t>
      </w:r>
    </w:p>
    <w:p w14:paraId="454FCF4C" w14:textId="77777777" w:rsidR="008D29B5" w:rsidRDefault="008D29B5" w:rsidP="003C020C"/>
    <w:p w14:paraId="3E79BCE0" w14:textId="2732BB95" w:rsidR="00C97701" w:rsidRPr="002E1537" w:rsidDel="00680551" w:rsidRDefault="006C55E6" w:rsidP="003C020C">
      <w:pPr>
        <w:rPr>
          <w:rFonts w:asciiTheme="minorHAnsi" w:hAnsiTheme="minorHAnsi"/>
        </w:rPr>
      </w:pPr>
      <w:r>
        <w:rPr>
          <w:rFonts w:asciiTheme="minorHAnsi" w:hAnsiTheme="minorHAnsi"/>
        </w:rPr>
        <w:t xml:space="preserve">Obsługą </w:t>
      </w:r>
      <w:r w:rsidRPr="002E1537">
        <w:rPr>
          <w:rFonts w:asciiTheme="minorHAnsi" w:hAnsiTheme="minorHAnsi"/>
        </w:rPr>
        <w:t xml:space="preserve">e-ZLA </w:t>
      </w:r>
      <w:r>
        <w:rPr>
          <w:rFonts w:asciiTheme="minorHAnsi" w:hAnsiTheme="minorHAnsi"/>
        </w:rPr>
        <w:t xml:space="preserve">może zajmować się również upoważniony przez lekarza </w:t>
      </w:r>
      <w:r w:rsidRPr="002E1537">
        <w:rPr>
          <w:rFonts w:asciiTheme="minorHAnsi" w:hAnsiTheme="minorHAnsi"/>
        </w:rPr>
        <w:t xml:space="preserve">ASYSTENT </w:t>
      </w:r>
      <w:r>
        <w:rPr>
          <w:rFonts w:asciiTheme="minorHAnsi" w:hAnsiTheme="minorHAnsi"/>
        </w:rPr>
        <w:t>MEDYCZNY</w:t>
      </w:r>
      <w:r w:rsidR="00035C04">
        <w:rPr>
          <w:rFonts w:asciiTheme="minorHAnsi" w:hAnsiTheme="minorHAnsi"/>
        </w:rPr>
        <w:t xml:space="preserve">. </w:t>
      </w:r>
      <w:r w:rsidR="00C97701" w:rsidDel="00680551">
        <w:rPr>
          <w:rFonts w:asciiTheme="minorHAnsi" w:hAnsiTheme="minorHAnsi"/>
        </w:rPr>
        <w:t xml:space="preserve">Wprowadzenie takiego rozwiązania w systemie </w:t>
      </w:r>
      <w:r w:rsidR="00F737D9">
        <w:rPr>
          <w:rFonts w:asciiTheme="minorHAnsi" w:hAnsiTheme="minorHAnsi"/>
        </w:rPr>
        <w:t>U</w:t>
      </w:r>
      <w:r w:rsidR="00C97701" w:rsidDel="00680551">
        <w:rPr>
          <w:rFonts w:asciiTheme="minorHAnsi" w:hAnsiTheme="minorHAnsi"/>
        </w:rPr>
        <w:t xml:space="preserve">sługodawcy zależy od rozwiązań organizacyjnych przyjętych w placówkach medycznych tego </w:t>
      </w:r>
      <w:r w:rsidR="00F737D9">
        <w:rPr>
          <w:rFonts w:asciiTheme="minorHAnsi" w:hAnsiTheme="minorHAnsi"/>
        </w:rPr>
        <w:t>U</w:t>
      </w:r>
      <w:r w:rsidR="00C97701" w:rsidDel="00680551">
        <w:rPr>
          <w:rFonts w:asciiTheme="minorHAnsi" w:hAnsiTheme="minorHAnsi"/>
        </w:rPr>
        <w:t>sługodawcy.</w:t>
      </w:r>
    </w:p>
    <w:p w14:paraId="21D07BD7" w14:textId="770CC94A" w:rsidR="008D29B5" w:rsidRDefault="00035C04" w:rsidP="003C020C">
      <w:pPr>
        <w:rPr>
          <w:rFonts w:asciiTheme="minorHAnsi" w:hAnsiTheme="minorHAnsi"/>
        </w:rPr>
      </w:pPr>
      <w:r>
        <w:rPr>
          <w:rFonts w:asciiTheme="minorHAnsi" w:hAnsiTheme="minorHAnsi" w:cs="Arial"/>
          <w:color w:val="000000"/>
        </w:rPr>
        <w:t>A</w:t>
      </w:r>
      <w:r w:rsidRPr="00CF53C0">
        <w:rPr>
          <w:rFonts w:asciiTheme="minorHAnsi" w:hAnsiTheme="minorHAnsi" w:cs="Arial"/>
          <w:color w:val="000000"/>
        </w:rPr>
        <w:t>systent medyczny upowa</w:t>
      </w:r>
      <w:r w:rsidRPr="00CF53C0">
        <w:rPr>
          <w:rFonts w:asciiTheme="minorHAnsi" w:hAnsiTheme="minorHAnsi" w:cs="Arial" w:hint="eastAsia"/>
          <w:color w:val="000000"/>
        </w:rPr>
        <w:t>ż</w:t>
      </w:r>
      <w:r w:rsidR="00192EB9">
        <w:rPr>
          <w:rFonts w:asciiTheme="minorHAnsi" w:hAnsiTheme="minorHAnsi" w:cs="Arial"/>
          <w:color w:val="000000"/>
        </w:rPr>
        <w:t>niony do wystawiania e-ZLA</w:t>
      </w:r>
      <w:r w:rsidRPr="00CF53C0">
        <w:rPr>
          <w:rFonts w:asciiTheme="minorHAnsi" w:hAnsiTheme="minorHAnsi" w:cs="Arial"/>
          <w:color w:val="000000"/>
        </w:rPr>
        <w:t xml:space="preserve"> wykon</w:t>
      </w:r>
      <w:r>
        <w:rPr>
          <w:rFonts w:asciiTheme="minorHAnsi" w:hAnsiTheme="minorHAnsi" w:cs="Arial"/>
          <w:color w:val="000000"/>
        </w:rPr>
        <w:t xml:space="preserve">uje </w:t>
      </w:r>
      <w:r w:rsidRPr="00CF53C0">
        <w:rPr>
          <w:rFonts w:asciiTheme="minorHAnsi" w:hAnsiTheme="minorHAnsi" w:cs="Arial"/>
          <w:color w:val="000000"/>
        </w:rPr>
        <w:t>w imieniu lekarza techniczne czynno</w:t>
      </w:r>
      <w:r w:rsidRPr="00CF53C0">
        <w:rPr>
          <w:rFonts w:asciiTheme="minorHAnsi" w:hAnsiTheme="minorHAnsi" w:cs="Arial" w:hint="eastAsia"/>
          <w:color w:val="000000"/>
        </w:rPr>
        <w:t>ś</w:t>
      </w:r>
      <w:r w:rsidRPr="00CF53C0">
        <w:rPr>
          <w:rFonts w:asciiTheme="minorHAnsi" w:hAnsiTheme="minorHAnsi" w:cs="Arial"/>
          <w:color w:val="000000"/>
        </w:rPr>
        <w:t>ci w systemie. O samym zwolnieniu i jego szczeg</w:t>
      </w:r>
      <w:r w:rsidRPr="00CF53C0">
        <w:rPr>
          <w:rFonts w:asciiTheme="minorHAnsi" w:hAnsiTheme="minorHAnsi" w:cs="Arial" w:hint="eastAsia"/>
          <w:color w:val="000000"/>
        </w:rPr>
        <w:t>ół</w:t>
      </w:r>
      <w:r w:rsidRPr="00CF53C0">
        <w:rPr>
          <w:rFonts w:asciiTheme="minorHAnsi" w:hAnsiTheme="minorHAnsi" w:cs="Arial"/>
          <w:color w:val="000000"/>
        </w:rPr>
        <w:t>ach nadal decyd</w:t>
      </w:r>
      <w:r>
        <w:rPr>
          <w:rFonts w:asciiTheme="minorHAnsi" w:hAnsiTheme="minorHAnsi" w:cs="Arial"/>
          <w:color w:val="000000"/>
        </w:rPr>
        <w:t>uje</w:t>
      </w:r>
      <w:r w:rsidRPr="00CF53C0">
        <w:rPr>
          <w:rFonts w:asciiTheme="minorHAnsi" w:hAnsiTheme="minorHAnsi" w:cs="Arial"/>
          <w:color w:val="000000"/>
        </w:rPr>
        <w:t xml:space="preserve"> lekarz</w:t>
      </w:r>
      <w:r>
        <w:rPr>
          <w:rFonts w:asciiTheme="minorHAnsi" w:hAnsiTheme="minorHAnsi" w:cs="Arial"/>
          <w:color w:val="000000"/>
        </w:rPr>
        <w:t>.</w:t>
      </w:r>
      <w:r w:rsidRPr="002E1537" w:rsidDel="006C55E6">
        <w:rPr>
          <w:rFonts w:asciiTheme="minorHAnsi" w:hAnsiTheme="minorHAnsi"/>
        </w:rPr>
        <w:t xml:space="preserve"> </w:t>
      </w:r>
    </w:p>
    <w:p w14:paraId="70E9D2CE" w14:textId="7CA7FCE8" w:rsidR="009D66DE" w:rsidRPr="00F46F7E" w:rsidRDefault="009D66DE" w:rsidP="003C020C">
      <w:pPr>
        <w:pStyle w:val="NormalnyWeb"/>
        <w:jc w:val="both"/>
        <w:rPr>
          <w:rFonts w:asciiTheme="minorHAnsi" w:hAnsiTheme="minorHAnsi" w:cs="Arial"/>
          <w:color w:val="000000"/>
          <w:sz w:val="22"/>
          <w:szCs w:val="22"/>
        </w:rPr>
      </w:pPr>
      <w:r w:rsidRPr="00F46F7E">
        <w:rPr>
          <w:rFonts w:asciiTheme="minorHAnsi" w:hAnsiTheme="minorHAnsi" w:cs="Arial"/>
          <w:color w:val="000000"/>
          <w:sz w:val="22"/>
          <w:szCs w:val="22"/>
        </w:rPr>
        <w:t>Asystentem medycznym, kt</w:t>
      </w:r>
      <w:r w:rsidRPr="00F46F7E">
        <w:rPr>
          <w:rFonts w:asciiTheme="minorHAnsi" w:hAnsiTheme="minorHAnsi" w:cs="Arial" w:hint="eastAsia"/>
          <w:color w:val="000000"/>
          <w:sz w:val="22"/>
          <w:szCs w:val="22"/>
        </w:rPr>
        <w:t>ó</w:t>
      </w:r>
      <w:r w:rsidRPr="00F46F7E">
        <w:rPr>
          <w:rFonts w:asciiTheme="minorHAnsi" w:hAnsiTheme="minorHAnsi" w:cs="Arial"/>
          <w:color w:val="000000"/>
          <w:sz w:val="22"/>
          <w:szCs w:val="22"/>
        </w:rPr>
        <w:t xml:space="preserve">rego lekarz </w:t>
      </w:r>
      <w:r w:rsidR="00035C04">
        <w:rPr>
          <w:rFonts w:asciiTheme="minorHAnsi" w:hAnsiTheme="minorHAnsi" w:cs="Arial"/>
          <w:color w:val="000000"/>
          <w:sz w:val="22"/>
          <w:szCs w:val="22"/>
        </w:rPr>
        <w:t xml:space="preserve">może </w:t>
      </w:r>
      <w:r w:rsidRPr="00F46F7E">
        <w:rPr>
          <w:rFonts w:asciiTheme="minorHAnsi" w:hAnsiTheme="minorHAnsi" w:cs="Arial"/>
          <w:color w:val="000000"/>
          <w:sz w:val="22"/>
          <w:szCs w:val="22"/>
        </w:rPr>
        <w:t>upowa</w:t>
      </w:r>
      <w:r w:rsidRPr="00F46F7E">
        <w:rPr>
          <w:rFonts w:asciiTheme="minorHAnsi" w:hAnsiTheme="minorHAnsi" w:cs="Arial" w:hint="eastAsia"/>
          <w:color w:val="000000"/>
          <w:sz w:val="22"/>
          <w:szCs w:val="22"/>
        </w:rPr>
        <w:t>ż</w:t>
      </w:r>
      <w:r w:rsidRPr="00F46F7E">
        <w:rPr>
          <w:rFonts w:asciiTheme="minorHAnsi" w:hAnsiTheme="minorHAnsi" w:cs="Arial"/>
          <w:color w:val="000000"/>
          <w:sz w:val="22"/>
          <w:szCs w:val="22"/>
        </w:rPr>
        <w:t>ni</w:t>
      </w:r>
      <w:r w:rsidRPr="00F46F7E">
        <w:rPr>
          <w:rFonts w:asciiTheme="minorHAnsi" w:hAnsiTheme="minorHAnsi" w:cs="Arial" w:hint="eastAsia"/>
          <w:color w:val="000000"/>
          <w:sz w:val="22"/>
          <w:szCs w:val="22"/>
        </w:rPr>
        <w:t>ć</w:t>
      </w:r>
      <w:r w:rsidRPr="00F46F7E">
        <w:rPr>
          <w:rFonts w:asciiTheme="minorHAnsi" w:hAnsiTheme="minorHAnsi" w:cs="Arial"/>
          <w:color w:val="000000"/>
          <w:sz w:val="22"/>
          <w:szCs w:val="22"/>
        </w:rPr>
        <w:t xml:space="preserve"> do wystawiania e-zwolnie</w:t>
      </w:r>
      <w:r w:rsidRPr="00F46F7E">
        <w:rPr>
          <w:rFonts w:asciiTheme="minorHAnsi" w:hAnsiTheme="minorHAnsi" w:cs="Arial" w:hint="eastAsia"/>
          <w:color w:val="000000"/>
          <w:sz w:val="22"/>
          <w:szCs w:val="22"/>
        </w:rPr>
        <w:t>ń</w:t>
      </w:r>
      <w:r w:rsidRPr="00F46F7E">
        <w:rPr>
          <w:rFonts w:asciiTheme="minorHAnsi" w:hAnsiTheme="minorHAnsi" w:cs="Arial"/>
          <w:color w:val="000000"/>
          <w:sz w:val="22"/>
          <w:szCs w:val="22"/>
        </w:rPr>
        <w:t xml:space="preserve"> w swoim imieniu, mo</w:t>
      </w:r>
      <w:r w:rsidRPr="00F46F7E">
        <w:rPr>
          <w:rFonts w:asciiTheme="minorHAnsi" w:hAnsiTheme="minorHAnsi" w:cs="Arial" w:hint="eastAsia"/>
          <w:color w:val="000000"/>
          <w:sz w:val="22"/>
          <w:szCs w:val="22"/>
        </w:rPr>
        <w:t>ż</w:t>
      </w:r>
      <w:r w:rsidRPr="00F46F7E">
        <w:rPr>
          <w:rFonts w:asciiTheme="minorHAnsi" w:hAnsiTheme="minorHAnsi" w:cs="Arial"/>
          <w:color w:val="000000"/>
          <w:sz w:val="22"/>
          <w:szCs w:val="22"/>
        </w:rPr>
        <w:t>e zosta</w:t>
      </w:r>
      <w:r w:rsidRPr="00F46F7E">
        <w:rPr>
          <w:rFonts w:asciiTheme="minorHAnsi" w:hAnsiTheme="minorHAnsi" w:cs="Arial" w:hint="eastAsia"/>
          <w:color w:val="000000"/>
          <w:sz w:val="22"/>
          <w:szCs w:val="22"/>
        </w:rPr>
        <w:t>ć</w:t>
      </w:r>
      <w:r w:rsidRPr="00F46F7E">
        <w:rPr>
          <w:rFonts w:asciiTheme="minorHAnsi" w:hAnsiTheme="minorHAnsi" w:cs="Arial"/>
          <w:color w:val="000000"/>
          <w:sz w:val="22"/>
          <w:szCs w:val="22"/>
        </w:rPr>
        <w:t xml:space="preserve"> osoba, kt</w:t>
      </w:r>
      <w:r w:rsidRPr="00F46F7E">
        <w:rPr>
          <w:rFonts w:asciiTheme="minorHAnsi" w:hAnsiTheme="minorHAnsi" w:cs="Arial" w:hint="eastAsia"/>
          <w:color w:val="000000"/>
          <w:sz w:val="22"/>
          <w:szCs w:val="22"/>
        </w:rPr>
        <w:t>ó</w:t>
      </w:r>
      <w:r w:rsidRPr="00F46F7E">
        <w:rPr>
          <w:rFonts w:asciiTheme="minorHAnsi" w:hAnsiTheme="minorHAnsi" w:cs="Arial"/>
          <w:color w:val="000000"/>
          <w:sz w:val="22"/>
          <w:szCs w:val="22"/>
        </w:rPr>
        <w:t>ra wykonuje zaw</w:t>
      </w:r>
      <w:r w:rsidRPr="00F46F7E">
        <w:rPr>
          <w:rFonts w:asciiTheme="minorHAnsi" w:hAnsiTheme="minorHAnsi" w:cs="Arial" w:hint="eastAsia"/>
          <w:color w:val="000000"/>
          <w:sz w:val="22"/>
          <w:szCs w:val="22"/>
        </w:rPr>
        <w:t>ó</w:t>
      </w:r>
      <w:r w:rsidRPr="00F46F7E">
        <w:rPr>
          <w:rFonts w:asciiTheme="minorHAnsi" w:hAnsiTheme="minorHAnsi" w:cs="Arial"/>
          <w:color w:val="000000"/>
          <w:sz w:val="22"/>
          <w:szCs w:val="22"/>
        </w:rPr>
        <w:t>d medyczny lub czynno</w:t>
      </w:r>
      <w:r w:rsidRPr="00F46F7E">
        <w:rPr>
          <w:rFonts w:asciiTheme="minorHAnsi" w:hAnsiTheme="minorHAnsi" w:cs="Arial" w:hint="eastAsia"/>
          <w:color w:val="000000"/>
          <w:sz w:val="22"/>
          <w:szCs w:val="22"/>
        </w:rPr>
        <w:t>ś</w:t>
      </w:r>
      <w:r w:rsidRPr="00F46F7E">
        <w:rPr>
          <w:rFonts w:asciiTheme="minorHAnsi" w:hAnsiTheme="minorHAnsi" w:cs="Arial"/>
          <w:color w:val="000000"/>
          <w:sz w:val="22"/>
          <w:szCs w:val="22"/>
        </w:rPr>
        <w:t xml:space="preserve">ci pomocnicze przy udzielaniu </w:t>
      </w:r>
      <w:r w:rsidRPr="00F46F7E">
        <w:rPr>
          <w:rFonts w:asciiTheme="minorHAnsi" w:hAnsiTheme="minorHAnsi" w:cs="Arial" w:hint="eastAsia"/>
          <w:color w:val="000000"/>
          <w:sz w:val="22"/>
          <w:szCs w:val="22"/>
        </w:rPr>
        <w:t>ś</w:t>
      </w:r>
      <w:r w:rsidRPr="00F46F7E">
        <w:rPr>
          <w:rFonts w:asciiTheme="minorHAnsi" w:hAnsiTheme="minorHAnsi" w:cs="Arial"/>
          <w:color w:val="000000"/>
          <w:sz w:val="22"/>
          <w:szCs w:val="22"/>
        </w:rPr>
        <w:t>wiadcze</w:t>
      </w:r>
      <w:r w:rsidRPr="00F46F7E">
        <w:rPr>
          <w:rFonts w:asciiTheme="minorHAnsi" w:hAnsiTheme="minorHAnsi" w:cs="Arial" w:hint="eastAsia"/>
          <w:color w:val="000000"/>
          <w:sz w:val="22"/>
          <w:szCs w:val="22"/>
        </w:rPr>
        <w:t>ń</w:t>
      </w:r>
      <w:r w:rsidRPr="00F46F7E">
        <w:rPr>
          <w:rFonts w:asciiTheme="minorHAnsi" w:hAnsiTheme="minorHAnsi" w:cs="Arial"/>
          <w:color w:val="000000"/>
          <w:sz w:val="22"/>
          <w:szCs w:val="22"/>
        </w:rPr>
        <w:t xml:space="preserve"> zdrowotnych. Osoba ta musi mie</w:t>
      </w:r>
      <w:r w:rsidRPr="00F46F7E">
        <w:rPr>
          <w:rFonts w:asciiTheme="minorHAnsi" w:hAnsiTheme="minorHAnsi" w:cs="Arial" w:hint="eastAsia"/>
          <w:color w:val="000000"/>
          <w:sz w:val="22"/>
          <w:szCs w:val="22"/>
        </w:rPr>
        <w:t>ć</w:t>
      </w:r>
      <w:r w:rsidRPr="00F46F7E">
        <w:rPr>
          <w:rFonts w:asciiTheme="minorHAnsi" w:hAnsiTheme="minorHAnsi" w:cs="Arial"/>
          <w:color w:val="000000"/>
          <w:sz w:val="22"/>
          <w:szCs w:val="22"/>
        </w:rPr>
        <w:t xml:space="preserve"> za</w:t>
      </w:r>
      <w:r w:rsidRPr="00F46F7E">
        <w:rPr>
          <w:rFonts w:asciiTheme="minorHAnsi" w:hAnsiTheme="minorHAnsi" w:cs="Arial" w:hint="eastAsia"/>
          <w:color w:val="000000"/>
          <w:sz w:val="22"/>
          <w:szCs w:val="22"/>
        </w:rPr>
        <w:t>ł</w:t>
      </w:r>
      <w:r w:rsidRPr="00F46F7E">
        <w:rPr>
          <w:rFonts w:asciiTheme="minorHAnsi" w:hAnsiTheme="minorHAnsi" w:cs="Arial"/>
          <w:color w:val="000000"/>
          <w:sz w:val="22"/>
          <w:szCs w:val="22"/>
        </w:rPr>
        <w:t>o</w:t>
      </w:r>
      <w:r w:rsidRPr="00F46F7E">
        <w:rPr>
          <w:rFonts w:asciiTheme="minorHAnsi" w:hAnsiTheme="minorHAnsi" w:cs="Arial" w:hint="eastAsia"/>
          <w:color w:val="000000"/>
          <w:sz w:val="22"/>
          <w:szCs w:val="22"/>
        </w:rPr>
        <w:t>ż</w:t>
      </w:r>
      <w:r w:rsidRPr="00F46F7E">
        <w:rPr>
          <w:rFonts w:asciiTheme="minorHAnsi" w:hAnsiTheme="minorHAnsi" w:cs="Arial"/>
          <w:color w:val="000000"/>
          <w:sz w:val="22"/>
          <w:szCs w:val="22"/>
        </w:rPr>
        <w:t>one konto na PUE ZUS i musi zosta</w:t>
      </w:r>
      <w:r w:rsidRPr="00F46F7E">
        <w:rPr>
          <w:rFonts w:asciiTheme="minorHAnsi" w:hAnsiTheme="minorHAnsi" w:cs="Arial" w:hint="eastAsia"/>
          <w:color w:val="000000"/>
          <w:sz w:val="22"/>
          <w:szCs w:val="22"/>
        </w:rPr>
        <w:t>ć</w:t>
      </w:r>
      <w:r w:rsidRPr="00F46F7E">
        <w:rPr>
          <w:rFonts w:asciiTheme="minorHAnsi" w:hAnsiTheme="minorHAnsi" w:cs="Arial"/>
          <w:color w:val="000000"/>
          <w:sz w:val="22"/>
          <w:szCs w:val="22"/>
        </w:rPr>
        <w:t xml:space="preserve"> wpisana do Rejestru Asystent</w:t>
      </w:r>
      <w:r w:rsidRPr="00F46F7E">
        <w:rPr>
          <w:rFonts w:asciiTheme="minorHAnsi" w:hAnsiTheme="minorHAnsi" w:cs="Arial" w:hint="eastAsia"/>
          <w:color w:val="000000"/>
          <w:sz w:val="22"/>
          <w:szCs w:val="22"/>
        </w:rPr>
        <w:t>ó</w:t>
      </w:r>
      <w:r w:rsidR="00035C04" w:rsidRPr="00035C04">
        <w:rPr>
          <w:rFonts w:asciiTheme="minorHAnsi" w:hAnsiTheme="minorHAnsi" w:cs="Arial"/>
          <w:color w:val="000000"/>
          <w:sz w:val="22"/>
          <w:szCs w:val="22"/>
        </w:rPr>
        <w:t>w Medycznych (RAM)</w:t>
      </w:r>
      <w:r w:rsidRPr="00F46F7E">
        <w:rPr>
          <w:rFonts w:asciiTheme="minorHAnsi" w:hAnsiTheme="minorHAnsi" w:cs="Arial"/>
          <w:color w:val="000000"/>
          <w:sz w:val="22"/>
          <w:szCs w:val="22"/>
        </w:rPr>
        <w:t>. Sw</w:t>
      </w:r>
      <w:r w:rsidRPr="00F46F7E">
        <w:rPr>
          <w:rFonts w:asciiTheme="minorHAnsi" w:hAnsiTheme="minorHAnsi" w:cs="Arial" w:hint="eastAsia"/>
          <w:color w:val="000000"/>
          <w:sz w:val="22"/>
          <w:szCs w:val="22"/>
        </w:rPr>
        <w:t>ó</w:t>
      </w:r>
      <w:r w:rsidRPr="00F46F7E">
        <w:rPr>
          <w:rFonts w:asciiTheme="minorHAnsi" w:hAnsiTheme="minorHAnsi" w:cs="Arial"/>
          <w:color w:val="000000"/>
          <w:sz w:val="22"/>
          <w:szCs w:val="22"/>
        </w:rPr>
        <w:t>j profil na platformie</w:t>
      </w:r>
      <w:r w:rsidR="00035C04">
        <w:rPr>
          <w:rFonts w:asciiTheme="minorHAnsi" w:hAnsiTheme="minorHAnsi" w:cs="Arial"/>
          <w:color w:val="000000"/>
          <w:sz w:val="22"/>
          <w:szCs w:val="22"/>
        </w:rPr>
        <w:t xml:space="preserve"> PUE</w:t>
      </w:r>
      <w:r w:rsidRPr="00F46F7E">
        <w:rPr>
          <w:rFonts w:asciiTheme="minorHAnsi" w:hAnsiTheme="minorHAnsi" w:cs="Arial"/>
          <w:color w:val="000000"/>
          <w:sz w:val="22"/>
          <w:szCs w:val="22"/>
        </w:rPr>
        <w:t xml:space="preserve"> ZUS musi mie</w:t>
      </w:r>
      <w:r w:rsidRPr="00F46F7E">
        <w:rPr>
          <w:rFonts w:asciiTheme="minorHAnsi" w:hAnsiTheme="minorHAnsi" w:cs="Arial" w:hint="eastAsia"/>
          <w:color w:val="000000"/>
          <w:sz w:val="22"/>
          <w:szCs w:val="22"/>
        </w:rPr>
        <w:t>ć</w:t>
      </w:r>
      <w:r w:rsidRPr="00F46F7E">
        <w:rPr>
          <w:rFonts w:asciiTheme="minorHAnsi" w:hAnsiTheme="minorHAnsi" w:cs="Arial"/>
          <w:color w:val="000000"/>
          <w:sz w:val="22"/>
          <w:szCs w:val="22"/>
        </w:rPr>
        <w:t xml:space="preserve"> r</w:t>
      </w:r>
      <w:r w:rsidRPr="00F46F7E">
        <w:rPr>
          <w:rFonts w:asciiTheme="minorHAnsi" w:hAnsiTheme="minorHAnsi" w:cs="Arial" w:hint="eastAsia"/>
          <w:color w:val="000000"/>
          <w:sz w:val="22"/>
          <w:szCs w:val="22"/>
        </w:rPr>
        <w:t>ó</w:t>
      </w:r>
      <w:r w:rsidRPr="00F46F7E">
        <w:rPr>
          <w:rFonts w:asciiTheme="minorHAnsi" w:hAnsiTheme="minorHAnsi" w:cs="Arial"/>
          <w:color w:val="000000"/>
          <w:sz w:val="22"/>
          <w:szCs w:val="22"/>
        </w:rPr>
        <w:t>wnie</w:t>
      </w:r>
      <w:r w:rsidRPr="00F46F7E">
        <w:rPr>
          <w:rFonts w:asciiTheme="minorHAnsi" w:hAnsiTheme="minorHAnsi" w:cs="Arial" w:hint="eastAsia"/>
          <w:color w:val="000000"/>
          <w:sz w:val="22"/>
          <w:szCs w:val="22"/>
        </w:rPr>
        <w:t>ż</w:t>
      </w:r>
      <w:r w:rsidRPr="00F46F7E">
        <w:rPr>
          <w:rFonts w:asciiTheme="minorHAnsi" w:hAnsiTheme="minorHAnsi" w:cs="Arial"/>
          <w:color w:val="000000"/>
          <w:sz w:val="22"/>
          <w:szCs w:val="22"/>
        </w:rPr>
        <w:t xml:space="preserve"> lekarz, w kt</w:t>
      </w:r>
      <w:r w:rsidRPr="00F46F7E">
        <w:rPr>
          <w:rFonts w:asciiTheme="minorHAnsi" w:hAnsiTheme="minorHAnsi" w:cs="Arial" w:hint="eastAsia"/>
          <w:color w:val="000000"/>
          <w:sz w:val="22"/>
          <w:szCs w:val="22"/>
        </w:rPr>
        <w:t>ó</w:t>
      </w:r>
      <w:r w:rsidRPr="00F46F7E">
        <w:rPr>
          <w:rFonts w:asciiTheme="minorHAnsi" w:hAnsiTheme="minorHAnsi" w:cs="Arial"/>
          <w:color w:val="000000"/>
          <w:sz w:val="22"/>
          <w:szCs w:val="22"/>
        </w:rPr>
        <w:t>rego imieniu e-ZLA b</w:t>
      </w:r>
      <w:r w:rsidRPr="00F46F7E">
        <w:rPr>
          <w:rFonts w:asciiTheme="minorHAnsi" w:hAnsiTheme="minorHAnsi" w:cs="Arial" w:hint="eastAsia"/>
          <w:color w:val="000000"/>
          <w:sz w:val="22"/>
          <w:szCs w:val="22"/>
        </w:rPr>
        <w:t>ę</w:t>
      </w:r>
      <w:r w:rsidRPr="00F46F7E">
        <w:rPr>
          <w:rFonts w:asciiTheme="minorHAnsi" w:hAnsiTheme="minorHAnsi" w:cs="Arial"/>
          <w:color w:val="000000"/>
          <w:sz w:val="22"/>
          <w:szCs w:val="22"/>
        </w:rPr>
        <w:t>dzie wystawia</w:t>
      </w:r>
      <w:r w:rsidRPr="00F46F7E">
        <w:rPr>
          <w:rFonts w:asciiTheme="minorHAnsi" w:hAnsiTheme="minorHAnsi" w:cs="Arial" w:hint="eastAsia"/>
          <w:color w:val="000000"/>
          <w:sz w:val="22"/>
          <w:szCs w:val="22"/>
        </w:rPr>
        <w:t>ł</w:t>
      </w:r>
      <w:r w:rsidRPr="00F46F7E">
        <w:rPr>
          <w:rFonts w:asciiTheme="minorHAnsi" w:hAnsiTheme="minorHAnsi" w:cs="Arial"/>
          <w:color w:val="000000"/>
          <w:sz w:val="22"/>
          <w:szCs w:val="22"/>
        </w:rPr>
        <w:t xml:space="preserve"> asystent.</w:t>
      </w:r>
    </w:p>
    <w:p w14:paraId="55492358" w14:textId="5F0F39BE" w:rsidR="009D66DE" w:rsidRPr="00F46F7E" w:rsidRDefault="009D66DE" w:rsidP="003C020C">
      <w:pPr>
        <w:pStyle w:val="NormalnyWeb"/>
        <w:jc w:val="both"/>
        <w:rPr>
          <w:rFonts w:asciiTheme="minorHAnsi" w:hAnsiTheme="minorHAnsi" w:cs="Arial"/>
          <w:color w:val="000000"/>
          <w:sz w:val="22"/>
          <w:szCs w:val="22"/>
        </w:rPr>
      </w:pPr>
      <w:r w:rsidRPr="00F46F7E">
        <w:rPr>
          <w:rFonts w:asciiTheme="minorHAnsi" w:hAnsiTheme="minorHAnsi" w:cs="Arial"/>
          <w:color w:val="000000"/>
          <w:sz w:val="22"/>
          <w:szCs w:val="22"/>
        </w:rPr>
        <w:lastRenderedPageBreak/>
        <w:t>Upowa</w:t>
      </w:r>
      <w:r w:rsidRPr="00F46F7E">
        <w:rPr>
          <w:rFonts w:asciiTheme="minorHAnsi" w:hAnsiTheme="minorHAnsi" w:cs="Arial" w:hint="eastAsia"/>
          <w:color w:val="000000"/>
          <w:sz w:val="22"/>
          <w:szCs w:val="22"/>
        </w:rPr>
        <w:t>ż</w:t>
      </w:r>
      <w:r w:rsidRPr="00F46F7E">
        <w:rPr>
          <w:rFonts w:asciiTheme="minorHAnsi" w:hAnsiTheme="minorHAnsi" w:cs="Arial"/>
          <w:color w:val="000000"/>
          <w:sz w:val="22"/>
          <w:szCs w:val="22"/>
        </w:rPr>
        <w:t>nianie asystenta do wystawiania elektronicznych zwolnie</w:t>
      </w:r>
      <w:r w:rsidRPr="00F46F7E">
        <w:rPr>
          <w:rFonts w:asciiTheme="minorHAnsi" w:hAnsiTheme="minorHAnsi" w:cs="Arial" w:hint="eastAsia"/>
          <w:color w:val="000000"/>
          <w:sz w:val="22"/>
          <w:szCs w:val="22"/>
        </w:rPr>
        <w:t>ń</w:t>
      </w:r>
      <w:r w:rsidRPr="00F46F7E">
        <w:rPr>
          <w:rFonts w:asciiTheme="minorHAnsi" w:hAnsiTheme="minorHAnsi" w:cs="Arial"/>
          <w:color w:val="000000"/>
          <w:sz w:val="22"/>
          <w:szCs w:val="22"/>
        </w:rPr>
        <w:t xml:space="preserve"> lekarskich odbywa si</w:t>
      </w:r>
      <w:r w:rsidRPr="00F46F7E">
        <w:rPr>
          <w:rFonts w:asciiTheme="minorHAnsi" w:hAnsiTheme="minorHAnsi" w:cs="Arial" w:hint="eastAsia"/>
          <w:color w:val="000000"/>
          <w:sz w:val="22"/>
          <w:szCs w:val="22"/>
        </w:rPr>
        <w:t>ę</w:t>
      </w:r>
      <w:r w:rsidRPr="00F46F7E">
        <w:rPr>
          <w:rFonts w:asciiTheme="minorHAnsi" w:hAnsiTheme="minorHAnsi" w:cs="Arial"/>
          <w:color w:val="000000"/>
          <w:sz w:val="22"/>
          <w:szCs w:val="22"/>
        </w:rPr>
        <w:t xml:space="preserve"> w RAM. Nast</w:t>
      </w:r>
      <w:r w:rsidRPr="00F46F7E">
        <w:rPr>
          <w:rFonts w:asciiTheme="minorHAnsi" w:hAnsiTheme="minorHAnsi" w:cs="Arial" w:hint="eastAsia"/>
          <w:color w:val="000000"/>
          <w:sz w:val="22"/>
          <w:szCs w:val="22"/>
        </w:rPr>
        <w:t>ę</w:t>
      </w:r>
      <w:r w:rsidRPr="00F46F7E">
        <w:rPr>
          <w:rFonts w:asciiTheme="minorHAnsi" w:hAnsiTheme="minorHAnsi" w:cs="Arial"/>
          <w:color w:val="000000"/>
          <w:sz w:val="22"/>
          <w:szCs w:val="22"/>
        </w:rPr>
        <w:t xml:space="preserve">pnie informacja ta </w:t>
      </w:r>
      <w:r w:rsidR="00C97701">
        <w:rPr>
          <w:rFonts w:asciiTheme="minorHAnsi" w:hAnsiTheme="minorHAnsi" w:cs="Arial"/>
          <w:color w:val="000000"/>
          <w:sz w:val="22"/>
          <w:szCs w:val="22"/>
        </w:rPr>
        <w:t xml:space="preserve">jest </w:t>
      </w:r>
      <w:r w:rsidRPr="00F46F7E">
        <w:rPr>
          <w:rFonts w:asciiTheme="minorHAnsi" w:hAnsiTheme="minorHAnsi" w:cs="Arial"/>
          <w:color w:val="000000"/>
          <w:sz w:val="22"/>
          <w:szCs w:val="22"/>
        </w:rPr>
        <w:t xml:space="preserve">przekazywana do ZUS </w:t>
      </w:r>
      <w:r w:rsidRPr="00F46F7E">
        <w:rPr>
          <w:rFonts w:asciiTheme="minorHAnsi" w:hAnsiTheme="minorHAnsi" w:cs="Arial" w:hint="eastAsia"/>
          <w:color w:val="000000"/>
          <w:sz w:val="22"/>
          <w:szCs w:val="22"/>
        </w:rPr>
        <w:t>–</w:t>
      </w:r>
      <w:r w:rsidRPr="00F46F7E">
        <w:rPr>
          <w:rFonts w:asciiTheme="minorHAnsi" w:hAnsiTheme="minorHAnsi" w:cs="Arial"/>
          <w:color w:val="000000"/>
          <w:sz w:val="22"/>
          <w:szCs w:val="22"/>
        </w:rPr>
        <w:t xml:space="preserve"> na jej podstawie asystent uzyska dost</w:t>
      </w:r>
      <w:r w:rsidRPr="00F46F7E">
        <w:rPr>
          <w:rFonts w:asciiTheme="minorHAnsi" w:hAnsiTheme="minorHAnsi" w:cs="Arial" w:hint="eastAsia"/>
          <w:color w:val="000000"/>
          <w:sz w:val="22"/>
          <w:szCs w:val="22"/>
        </w:rPr>
        <w:t>ę</w:t>
      </w:r>
      <w:r w:rsidRPr="00F46F7E">
        <w:rPr>
          <w:rFonts w:asciiTheme="minorHAnsi" w:hAnsiTheme="minorHAnsi" w:cs="Arial"/>
          <w:color w:val="000000"/>
          <w:sz w:val="22"/>
          <w:szCs w:val="22"/>
        </w:rPr>
        <w:t>p do odpowiednich funkcji.</w:t>
      </w:r>
    </w:p>
    <w:p w14:paraId="0D25F606" w14:textId="77777777" w:rsidR="008D29B5" w:rsidRPr="002E1537" w:rsidRDefault="008D29B5" w:rsidP="003C020C">
      <w:pPr>
        <w:spacing w:line="276" w:lineRule="auto"/>
        <w:rPr>
          <w:rFonts w:asciiTheme="minorHAnsi" w:hAnsiTheme="minorHAnsi"/>
          <w:b/>
          <w:bCs/>
        </w:rPr>
      </w:pPr>
      <w:r w:rsidRPr="002E1537">
        <w:rPr>
          <w:rFonts w:asciiTheme="minorHAnsi" w:hAnsiTheme="minorHAnsi"/>
          <w:b/>
          <w:bCs/>
        </w:rPr>
        <w:t>Funkcje dla asystenta medycznego</w:t>
      </w:r>
    </w:p>
    <w:p w14:paraId="045BED18" w14:textId="70E25C03" w:rsidR="008D29B5" w:rsidRPr="002E1537" w:rsidRDefault="008D29B5" w:rsidP="003C020C">
      <w:pPr>
        <w:numPr>
          <w:ilvl w:val="0"/>
          <w:numId w:val="24"/>
        </w:numPr>
        <w:spacing w:after="0" w:line="276" w:lineRule="auto"/>
        <w:rPr>
          <w:rFonts w:asciiTheme="minorHAnsi" w:hAnsiTheme="minorHAnsi"/>
        </w:rPr>
      </w:pPr>
      <w:r w:rsidRPr="002E1537">
        <w:rPr>
          <w:rFonts w:asciiTheme="minorHAnsi" w:hAnsiTheme="minorHAnsi"/>
        </w:rPr>
        <w:t>wystawianie i anulowanie  e-ZLA (anulowanie zwolnień wystawionych przez asystenta)</w:t>
      </w:r>
      <w:r w:rsidR="00B206FE">
        <w:rPr>
          <w:rFonts w:asciiTheme="minorHAnsi" w:hAnsiTheme="minorHAnsi"/>
        </w:rPr>
        <w:t>,</w:t>
      </w:r>
    </w:p>
    <w:p w14:paraId="662723A9" w14:textId="36F0C3CB" w:rsidR="00C97701" w:rsidRDefault="008D29B5" w:rsidP="003C020C">
      <w:pPr>
        <w:numPr>
          <w:ilvl w:val="0"/>
          <w:numId w:val="24"/>
        </w:numPr>
        <w:spacing w:after="0" w:line="276" w:lineRule="auto"/>
        <w:rPr>
          <w:rFonts w:asciiTheme="minorHAnsi" w:hAnsiTheme="minorHAnsi"/>
        </w:rPr>
      </w:pPr>
      <w:r w:rsidRPr="002E1537">
        <w:rPr>
          <w:rFonts w:asciiTheme="minorHAnsi" w:hAnsiTheme="minorHAnsi"/>
        </w:rPr>
        <w:t xml:space="preserve">możliwość </w:t>
      </w:r>
      <w:r w:rsidR="00C97701">
        <w:rPr>
          <w:rFonts w:asciiTheme="minorHAnsi" w:hAnsiTheme="minorHAnsi"/>
        </w:rPr>
        <w:t>pobrania certyfikatu z ZUS</w:t>
      </w:r>
      <w:r w:rsidR="00B206FE">
        <w:rPr>
          <w:rFonts w:asciiTheme="minorHAnsi" w:hAnsiTheme="minorHAnsi"/>
        </w:rPr>
        <w:t>,</w:t>
      </w:r>
    </w:p>
    <w:p w14:paraId="55A36BF0" w14:textId="0610682A" w:rsidR="008D29B5" w:rsidRPr="002E1537" w:rsidRDefault="00C97701" w:rsidP="003C020C">
      <w:pPr>
        <w:numPr>
          <w:ilvl w:val="0"/>
          <w:numId w:val="24"/>
        </w:numPr>
        <w:spacing w:after="0" w:line="276" w:lineRule="auto"/>
        <w:rPr>
          <w:rFonts w:asciiTheme="minorHAnsi" w:hAnsiTheme="minorHAnsi"/>
        </w:rPr>
      </w:pPr>
      <w:r>
        <w:rPr>
          <w:rFonts w:asciiTheme="minorHAnsi" w:hAnsiTheme="minorHAnsi"/>
        </w:rPr>
        <w:t xml:space="preserve">możliwość </w:t>
      </w:r>
      <w:r w:rsidR="008D29B5" w:rsidRPr="002E1537">
        <w:rPr>
          <w:rFonts w:asciiTheme="minorHAnsi" w:hAnsiTheme="minorHAnsi"/>
        </w:rPr>
        <w:t xml:space="preserve">podpisania e-ZLA certyfikatem z ZUS, </w:t>
      </w:r>
      <w:r w:rsidR="00EA28CC">
        <w:rPr>
          <w:rFonts w:asciiTheme="minorHAnsi" w:hAnsiTheme="minorHAnsi"/>
        </w:rPr>
        <w:t>podpisem zaufanym (</w:t>
      </w:r>
      <w:r w:rsidR="00AA2EF7">
        <w:rPr>
          <w:rFonts w:asciiTheme="minorHAnsi" w:hAnsiTheme="minorHAnsi" w:cstheme="minorHAnsi"/>
        </w:rPr>
        <w:t>podmioty, które zgodnie z obowiązującymi regulacjami</w:t>
      </w:r>
      <w:r w:rsidR="00AA2EF7" w:rsidRPr="00874BE2">
        <w:rPr>
          <w:rFonts w:asciiTheme="minorHAnsi" w:hAnsiTheme="minorHAnsi" w:cstheme="minorHAnsi"/>
        </w:rPr>
        <w:t xml:space="preserve"> mają możliwość integracji z systemem Profilu Zaufanego</w:t>
      </w:r>
      <w:r w:rsidR="00EA28CC">
        <w:rPr>
          <w:rFonts w:asciiTheme="minorHAnsi" w:hAnsiTheme="minorHAnsi"/>
        </w:rPr>
        <w:t>)</w:t>
      </w:r>
      <w:r w:rsidR="00EA28CC" w:rsidRPr="002E1537">
        <w:rPr>
          <w:rFonts w:asciiTheme="minorHAnsi" w:hAnsiTheme="minorHAnsi"/>
        </w:rPr>
        <w:t>,</w:t>
      </w:r>
      <w:r w:rsidR="004251B7">
        <w:rPr>
          <w:rFonts w:asciiTheme="minorHAnsi" w:hAnsiTheme="minorHAnsi"/>
        </w:rPr>
        <w:t xml:space="preserve"> podpisem osobistym,</w:t>
      </w:r>
      <w:r w:rsidR="00EA28CC" w:rsidRPr="002E1537">
        <w:rPr>
          <w:rFonts w:asciiTheme="minorHAnsi" w:hAnsiTheme="minorHAnsi"/>
        </w:rPr>
        <w:t xml:space="preserve"> </w:t>
      </w:r>
      <w:r w:rsidR="008D29B5" w:rsidRPr="002E1537">
        <w:rPr>
          <w:rFonts w:asciiTheme="minorHAnsi" w:hAnsiTheme="minorHAnsi"/>
        </w:rPr>
        <w:t>podpisem kwalifikowanym</w:t>
      </w:r>
    </w:p>
    <w:p w14:paraId="7970B532" w14:textId="77777777" w:rsidR="008D29B5" w:rsidRPr="002E1537" w:rsidRDefault="008D29B5" w:rsidP="003C020C">
      <w:pPr>
        <w:numPr>
          <w:ilvl w:val="0"/>
          <w:numId w:val="24"/>
        </w:numPr>
        <w:spacing w:after="0" w:line="276" w:lineRule="auto"/>
        <w:rPr>
          <w:rFonts w:asciiTheme="minorHAnsi" w:hAnsiTheme="minorHAnsi"/>
        </w:rPr>
      </w:pPr>
      <w:r w:rsidRPr="002E1537">
        <w:rPr>
          <w:rFonts w:asciiTheme="minorHAnsi" w:hAnsiTheme="minorHAnsi"/>
        </w:rPr>
        <w:t>elektronizacja ZLA wystawionych przez lekarza na papierowym wydruku np. w sytuacji braku dostępu do internetu (z trybu alternatywnego)</w:t>
      </w:r>
    </w:p>
    <w:p w14:paraId="73E4254A" w14:textId="77777777" w:rsidR="008D29B5" w:rsidRDefault="008D29B5" w:rsidP="003C020C">
      <w:pPr>
        <w:autoSpaceDE w:val="0"/>
        <w:autoSpaceDN w:val="0"/>
        <w:rPr>
          <w:rFonts w:asciiTheme="minorHAnsi" w:hAnsiTheme="minorHAnsi"/>
        </w:rPr>
      </w:pPr>
    </w:p>
    <w:p w14:paraId="127777E7" w14:textId="4998DC51" w:rsidR="008D29B5" w:rsidRDefault="00C97701" w:rsidP="003C020C">
      <w:pPr>
        <w:autoSpaceDE w:val="0"/>
        <w:autoSpaceDN w:val="0"/>
        <w:rPr>
          <w:rFonts w:asciiTheme="minorHAnsi" w:hAnsiTheme="minorHAnsi"/>
          <w:i/>
        </w:rPr>
      </w:pPr>
      <w:r>
        <w:rPr>
          <w:rFonts w:asciiTheme="minorHAnsi" w:hAnsiTheme="minorHAnsi"/>
        </w:rPr>
        <w:t>Aktualnie obsługa elektronicznych zwolnień lekarskich przez asystenta medycznego jest dostępna wyłącznie z poziomu PUE ZUS. W I</w:t>
      </w:r>
      <w:r w:rsidR="005A6972">
        <w:rPr>
          <w:rFonts w:asciiTheme="minorHAnsi" w:hAnsiTheme="minorHAnsi"/>
        </w:rPr>
        <w:t>I</w:t>
      </w:r>
      <w:r>
        <w:rPr>
          <w:rFonts w:asciiTheme="minorHAnsi" w:hAnsiTheme="minorHAnsi"/>
        </w:rPr>
        <w:t xml:space="preserve"> kw. 2019 r. planowane jest udostępnienie </w:t>
      </w:r>
      <w:r w:rsidR="008D29B5" w:rsidRPr="002E1537">
        <w:rPr>
          <w:rFonts w:asciiTheme="minorHAnsi" w:hAnsiTheme="minorHAnsi"/>
        </w:rPr>
        <w:t xml:space="preserve">przez ZUS </w:t>
      </w:r>
      <w:r w:rsidR="00A276A7" w:rsidRPr="002E1537">
        <w:rPr>
          <w:rFonts w:asciiTheme="minorHAnsi" w:hAnsiTheme="minorHAnsi"/>
        </w:rPr>
        <w:t>odpowiednich</w:t>
      </w:r>
      <w:r w:rsidR="008D29B5" w:rsidRPr="002E1537">
        <w:rPr>
          <w:rFonts w:asciiTheme="minorHAnsi" w:hAnsiTheme="minorHAnsi"/>
        </w:rPr>
        <w:t xml:space="preserve"> u</w:t>
      </w:r>
      <w:r w:rsidR="008D29B5">
        <w:rPr>
          <w:rFonts w:asciiTheme="minorHAnsi" w:hAnsiTheme="minorHAnsi"/>
        </w:rPr>
        <w:t>sług dla aplikacji gabinetowych</w:t>
      </w:r>
      <w:r>
        <w:rPr>
          <w:rFonts w:asciiTheme="minorHAnsi" w:hAnsiTheme="minorHAnsi"/>
        </w:rPr>
        <w:t>. Po ich udostępnieniu,</w:t>
      </w:r>
      <w:r w:rsidR="008D29B5">
        <w:rPr>
          <w:rFonts w:asciiTheme="minorHAnsi" w:hAnsiTheme="minorHAnsi"/>
        </w:rPr>
        <w:t xml:space="preserve"> zakres ten zostanie uzupełniony w d</w:t>
      </w:r>
      <w:r w:rsidR="008D29B5" w:rsidRPr="00530FBD">
        <w:rPr>
          <w:rFonts w:asciiTheme="minorHAnsi" w:hAnsiTheme="minorHAnsi" w:cs="Arial"/>
        </w:rPr>
        <w:t>okumen</w:t>
      </w:r>
      <w:r w:rsidR="008D29B5">
        <w:rPr>
          <w:rFonts w:asciiTheme="minorHAnsi" w:hAnsiTheme="minorHAnsi" w:cs="Arial"/>
        </w:rPr>
        <w:t>cie</w:t>
      </w:r>
      <w:r w:rsidR="008D29B5" w:rsidRPr="00530FBD">
        <w:rPr>
          <w:rFonts w:asciiTheme="minorHAnsi" w:hAnsiTheme="minorHAnsi" w:cs="Arial"/>
        </w:rPr>
        <w:t xml:space="preserve"> </w:t>
      </w:r>
      <w:r w:rsidR="008D29B5" w:rsidRPr="002E1537">
        <w:rPr>
          <w:rFonts w:asciiTheme="minorHAnsi" w:hAnsiTheme="minorHAnsi"/>
          <w:i/>
        </w:rPr>
        <w:t>Specyfikacja interfejsu udost</w:t>
      </w:r>
      <w:r w:rsidR="008D29B5" w:rsidRPr="002E1537">
        <w:rPr>
          <w:rFonts w:asciiTheme="minorHAnsi" w:hAnsiTheme="minorHAnsi" w:hint="eastAsia"/>
          <w:i/>
        </w:rPr>
        <w:t>ę</w:t>
      </w:r>
      <w:r w:rsidR="008D29B5" w:rsidRPr="002E1537">
        <w:rPr>
          <w:rFonts w:asciiTheme="minorHAnsi" w:hAnsiTheme="minorHAnsi"/>
          <w:i/>
        </w:rPr>
        <w:t>pniaj</w:t>
      </w:r>
      <w:r w:rsidR="008D29B5" w:rsidRPr="002E1537">
        <w:rPr>
          <w:rFonts w:asciiTheme="minorHAnsi" w:hAnsiTheme="minorHAnsi" w:hint="eastAsia"/>
          <w:i/>
        </w:rPr>
        <w:t>ą</w:t>
      </w:r>
      <w:r w:rsidR="008D29B5" w:rsidRPr="002E1537">
        <w:rPr>
          <w:rFonts w:asciiTheme="minorHAnsi" w:hAnsiTheme="minorHAnsi"/>
          <w:i/>
        </w:rPr>
        <w:t>cego funkcjonalno</w:t>
      </w:r>
      <w:r w:rsidR="008D29B5" w:rsidRPr="002E1537">
        <w:rPr>
          <w:rFonts w:asciiTheme="minorHAnsi" w:hAnsiTheme="minorHAnsi" w:hint="eastAsia"/>
          <w:i/>
        </w:rPr>
        <w:t>ść</w:t>
      </w:r>
      <w:r w:rsidR="008D29B5" w:rsidRPr="002E1537">
        <w:rPr>
          <w:rFonts w:asciiTheme="minorHAnsi" w:hAnsiTheme="minorHAnsi"/>
          <w:i/>
        </w:rPr>
        <w:t xml:space="preserve"> obs</w:t>
      </w:r>
      <w:r w:rsidR="008D29B5" w:rsidRPr="002E1537">
        <w:rPr>
          <w:rFonts w:asciiTheme="minorHAnsi" w:hAnsiTheme="minorHAnsi" w:hint="eastAsia"/>
          <w:i/>
        </w:rPr>
        <w:t>ł</w:t>
      </w:r>
      <w:r w:rsidR="008D29B5" w:rsidRPr="002E1537">
        <w:rPr>
          <w:rFonts w:asciiTheme="minorHAnsi" w:hAnsiTheme="minorHAnsi"/>
          <w:i/>
        </w:rPr>
        <w:t>ugi elektronicznych Za</w:t>
      </w:r>
      <w:r w:rsidR="008D29B5" w:rsidRPr="002E1537">
        <w:rPr>
          <w:rFonts w:asciiTheme="minorHAnsi" w:hAnsiTheme="minorHAnsi" w:hint="eastAsia"/>
          <w:i/>
        </w:rPr>
        <w:t>ś</w:t>
      </w:r>
      <w:r w:rsidR="008D29B5" w:rsidRPr="002E1537">
        <w:rPr>
          <w:rFonts w:asciiTheme="minorHAnsi" w:hAnsiTheme="minorHAnsi"/>
          <w:i/>
        </w:rPr>
        <w:t>wiadcze</w:t>
      </w:r>
      <w:r w:rsidR="008D29B5" w:rsidRPr="002E1537">
        <w:rPr>
          <w:rFonts w:asciiTheme="minorHAnsi" w:hAnsiTheme="minorHAnsi" w:hint="eastAsia"/>
          <w:i/>
        </w:rPr>
        <w:t>ń</w:t>
      </w:r>
      <w:r w:rsidR="008D29B5" w:rsidRPr="002E1537">
        <w:rPr>
          <w:rFonts w:asciiTheme="minorHAnsi" w:hAnsiTheme="minorHAnsi"/>
          <w:i/>
        </w:rPr>
        <w:t xml:space="preserve"> Lekarskich (ZLA) dla Aplikacji Gabinetowych</w:t>
      </w:r>
      <w:r w:rsidR="008D29B5">
        <w:rPr>
          <w:rFonts w:asciiTheme="minorHAnsi" w:hAnsiTheme="minorHAnsi"/>
          <w:i/>
        </w:rPr>
        <w:t>.</w:t>
      </w:r>
    </w:p>
    <w:p w14:paraId="0C3FA1AD" w14:textId="77777777" w:rsidR="008D29B5" w:rsidRPr="002E1537" w:rsidRDefault="008D29B5" w:rsidP="008D29B5">
      <w:pPr>
        <w:autoSpaceDE w:val="0"/>
        <w:autoSpaceDN w:val="0"/>
        <w:rPr>
          <w:rFonts w:asciiTheme="minorHAnsi" w:hAnsiTheme="minorHAnsi"/>
        </w:rPr>
      </w:pPr>
    </w:p>
    <w:p w14:paraId="138AD24F" w14:textId="77777777" w:rsidR="00F71096" w:rsidRPr="00874BE2" w:rsidRDefault="00F71096" w:rsidP="00874BE2">
      <w:pPr>
        <w:pStyle w:val="Nagwek1"/>
        <w:numPr>
          <w:ilvl w:val="0"/>
          <w:numId w:val="9"/>
        </w:numPr>
        <w:spacing w:line="276" w:lineRule="auto"/>
        <w:rPr>
          <w:rFonts w:asciiTheme="minorHAnsi" w:hAnsiTheme="minorHAnsi" w:cstheme="minorHAnsi"/>
        </w:rPr>
      </w:pPr>
      <w:bookmarkStart w:id="33" w:name="_Toc530122028"/>
      <w:bookmarkStart w:id="34" w:name="_Toc534924579"/>
      <w:r w:rsidRPr="00874BE2">
        <w:rPr>
          <w:rFonts w:asciiTheme="minorHAnsi" w:hAnsiTheme="minorHAnsi" w:cstheme="minorHAnsi"/>
        </w:rPr>
        <w:t>Dalsze wymagania</w:t>
      </w:r>
      <w:bookmarkEnd w:id="33"/>
      <w:bookmarkEnd w:id="34"/>
    </w:p>
    <w:p w14:paraId="4FB2E9D4" w14:textId="0163214B" w:rsidR="00F71096" w:rsidRPr="00874BE2" w:rsidRDefault="00F71096" w:rsidP="00874BE2">
      <w:pPr>
        <w:spacing w:line="276" w:lineRule="auto"/>
        <w:rPr>
          <w:rFonts w:asciiTheme="minorHAnsi" w:hAnsiTheme="minorHAnsi" w:cstheme="minorHAnsi"/>
        </w:rPr>
      </w:pPr>
      <w:r w:rsidRPr="00874BE2">
        <w:rPr>
          <w:rFonts w:asciiTheme="minorHAnsi" w:hAnsiTheme="minorHAnsi" w:cstheme="minorHAnsi"/>
        </w:rPr>
        <w:t xml:space="preserve">W celu komunikacji z </w:t>
      </w:r>
      <w:r w:rsidR="009C741F" w:rsidRPr="00874BE2">
        <w:rPr>
          <w:rFonts w:asciiTheme="minorHAnsi" w:hAnsiTheme="minorHAnsi" w:cstheme="minorHAnsi"/>
        </w:rPr>
        <w:t>s</w:t>
      </w:r>
      <w:r w:rsidRPr="00874BE2">
        <w:rPr>
          <w:rFonts w:asciiTheme="minorHAnsi" w:hAnsiTheme="minorHAnsi" w:cstheme="minorHAnsi"/>
        </w:rPr>
        <w:t>ystemem P1 System Usługodawcy musi t</w:t>
      </w:r>
      <w:r w:rsidR="00A02F08" w:rsidRPr="00874BE2">
        <w:rPr>
          <w:rFonts w:asciiTheme="minorHAnsi" w:hAnsiTheme="minorHAnsi" w:cstheme="minorHAnsi"/>
        </w:rPr>
        <w:t>akże spełnić wymagania opisane w dokumentach:</w:t>
      </w:r>
    </w:p>
    <w:p w14:paraId="1DC14EA6" w14:textId="28261793" w:rsidR="00A02F08" w:rsidRPr="00874BE2" w:rsidRDefault="00A02F08" w:rsidP="00874BE2">
      <w:pPr>
        <w:pStyle w:val="Akapitzlist"/>
        <w:numPr>
          <w:ilvl w:val="0"/>
          <w:numId w:val="8"/>
        </w:numPr>
        <w:spacing w:line="276" w:lineRule="auto"/>
        <w:rPr>
          <w:rFonts w:asciiTheme="minorHAnsi" w:hAnsiTheme="minorHAnsi" w:cstheme="minorHAnsi"/>
        </w:rPr>
      </w:pPr>
      <w:r w:rsidRPr="00874BE2">
        <w:rPr>
          <w:rFonts w:asciiTheme="minorHAnsi" w:hAnsiTheme="minorHAnsi" w:cstheme="minorHAnsi"/>
        </w:rPr>
        <w:t>Dokumentacja integracyjna dla e-</w:t>
      </w:r>
      <w:r w:rsidR="009C741F" w:rsidRPr="00874BE2">
        <w:rPr>
          <w:rFonts w:asciiTheme="minorHAnsi" w:hAnsiTheme="minorHAnsi" w:cstheme="minorHAnsi"/>
        </w:rPr>
        <w:t>r</w:t>
      </w:r>
      <w:r w:rsidRPr="00874BE2">
        <w:rPr>
          <w:rFonts w:asciiTheme="minorHAnsi" w:hAnsiTheme="minorHAnsi" w:cstheme="minorHAnsi"/>
        </w:rPr>
        <w:t>ecepty i e-</w:t>
      </w:r>
      <w:r w:rsidR="009C741F" w:rsidRPr="00874BE2">
        <w:rPr>
          <w:rFonts w:asciiTheme="minorHAnsi" w:hAnsiTheme="minorHAnsi" w:cstheme="minorHAnsi"/>
        </w:rPr>
        <w:t>s</w:t>
      </w:r>
      <w:r w:rsidRPr="00874BE2">
        <w:rPr>
          <w:rFonts w:asciiTheme="minorHAnsi" w:hAnsiTheme="minorHAnsi" w:cstheme="minorHAnsi"/>
        </w:rPr>
        <w:t xml:space="preserve">kierowania: </w:t>
      </w:r>
      <w:hyperlink r:id="rId24" w:history="1">
        <w:r w:rsidRPr="00874BE2">
          <w:rPr>
            <w:rStyle w:val="Hipercze"/>
            <w:rFonts w:asciiTheme="minorHAnsi" w:hAnsiTheme="minorHAnsi" w:cstheme="minorHAnsi"/>
          </w:rPr>
          <w:t>https://www.csioz.gov.pl/interoperacyjnosc/interfejsy/</w:t>
        </w:r>
      </w:hyperlink>
      <w:r w:rsidR="00137090">
        <w:rPr>
          <w:rStyle w:val="Hipercze"/>
          <w:rFonts w:asciiTheme="minorHAnsi" w:hAnsiTheme="minorHAnsi" w:cstheme="minorHAnsi"/>
        </w:rPr>
        <w:t xml:space="preserve"> oraz </w:t>
      </w:r>
      <w:hyperlink r:id="rId25" w:history="1">
        <w:r w:rsidR="00137090" w:rsidRPr="00874BE2">
          <w:rPr>
            <w:rStyle w:val="Hipercze"/>
            <w:rFonts w:asciiTheme="minorHAnsi" w:hAnsiTheme="minorHAnsi" w:cstheme="minorHAnsi"/>
          </w:rPr>
          <w:t>https://ws-int-p1.csioz.gov.pl/</w:t>
        </w:r>
      </w:hyperlink>
    </w:p>
    <w:p w14:paraId="1BF2E79C" w14:textId="1EC2D820" w:rsidR="00A02F08" w:rsidRPr="004514F7" w:rsidRDefault="00A02F08" w:rsidP="004514F7">
      <w:pPr>
        <w:pStyle w:val="Akapitzlist"/>
        <w:spacing w:line="276" w:lineRule="auto"/>
        <w:rPr>
          <w:rStyle w:val="Hipercze"/>
          <w:rFonts w:asciiTheme="minorHAnsi" w:hAnsiTheme="minorHAnsi"/>
          <w:color w:val="auto"/>
          <w:sz w:val="20"/>
          <w:u w:val="none"/>
        </w:rPr>
      </w:pPr>
      <w:r w:rsidRPr="00874BE2">
        <w:rPr>
          <w:rFonts w:asciiTheme="minorHAnsi" w:hAnsiTheme="minorHAnsi" w:cstheme="minorHAnsi"/>
        </w:rPr>
        <w:t xml:space="preserve"> (dostęp po złożeniu wniosku</w:t>
      </w:r>
      <w:r w:rsidR="00626FF7" w:rsidRPr="00874BE2">
        <w:rPr>
          <w:rFonts w:asciiTheme="minorHAnsi" w:hAnsiTheme="minorHAnsi" w:cstheme="minorHAnsi"/>
        </w:rPr>
        <w:t xml:space="preserve"> i wydaniu certyfikatu</w:t>
      </w:r>
      <w:r w:rsidRPr="00874BE2">
        <w:rPr>
          <w:rFonts w:asciiTheme="minorHAnsi" w:hAnsiTheme="minorHAnsi" w:cstheme="minorHAnsi"/>
        </w:rPr>
        <w:t>)</w:t>
      </w:r>
      <w:r w:rsidR="00137090">
        <w:rPr>
          <w:rFonts w:asciiTheme="minorHAnsi" w:hAnsiTheme="minorHAnsi" w:cstheme="minorHAnsi"/>
        </w:rPr>
        <w:t>,</w:t>
      </w:r>
    </w:p>
    <w:p w14:paraId="7464C413" w14:textId="3C71CAB1" w:rsidR="00F71096" w:rsidRPr="00874BE2" w:rsidRDefault="00A02F08" w:rsidP="00874BE2">
      <w:pPr>
        <w:pStyle w:val="Akapitzlist"/>
        <w:numPr>
          <w:ilvl w:val="0"/>
          <w:numId w:val="8"/>
        </w:numPr>
        <w:spacing w:line="276" w:lineRule="auto"/>
        <w:rPr>
          <w:rFonts w:asciiTheme="minorHAnsi" w:hAnsiTheme="minorHAnsi" w:cstheme="minorHAnsi"/>
        </w:rPr>
      </w:pPr>
      <w:r w:rsidRPr="00874BE2">
        <w:rPr>
          <w:rFonts w:asciiTheme="minorHAnsi" w:hAnsiTheme="minorHAnsi" w:cstheme="minorHAnsi"/>
        </w:rPr>
        <w:t xml:space="preserve">Polską Implementacją Krajową HL7 CDA oraz instrukcją stosowania: </w:t>
      </w:r>
      <w:hyperlink r:id="rId26" w:history="1">
        <w:r w:rsidRPr="00874BE2">
          <w:rPr>
            <w:rStyle w:val="Hipercze"/>
            <w:rFonts w:asciiTheme="minorHAnsi" w:hAnsiTheme="minorHAnsi" w:cstheme="minorHAnsi"/>
          </w:rPr>
          <w:t>https://www.csioz.gov.pl/HL7POL/pl-cda-html-pl-PL/</w:t>
        </w:r>
      </w:hyperlink>
      <w:r w:rsidRPr="00874BE2">
        <w:rPr>
          <w:rFonts w:asciiTheme="minorHAnsi" w:hAnsiTheme="minorHAnsi" w:cstheme="minorHAnsi"/>
        </w:rPr>
        <w:t xml:space="preserve"> </w:t>
      </w:r>
    </w:p>
    <w:p w14:paraId="7FB9F624" w14:textId="7B1D0781" w:rsidR="00F430A8" w:rsidRPr="00874BE2" w:rsidRDefault="008B619D" w:rsidP="00874BE2">
      <w:pPr>
        <w:spacing w:line="276" w:lineRule="auto"/>
        <w:rPr>
          <w:rFonts w:asciiTheme="minorHAnsi" w:hAnsiTheme="minorHAnsi" w:cstheme="minorHAnsi"/>
        </w:rPr>
      </w:pPr>
      <w:r w:rsidRPr="00874BE2">
        <w:rPr>
          <w:rFonts w:asciiTheme="minorHAnsi" w:hAnsiTheme="minorHAnsi" w:cstheme="minorHAnsi"/>
        </w:rPr>
        <w:t xml:space="preserve">W przypadku podmiotów realizujących zadania publiczne muszą one spełnić ponadto wymagania opisane przez rozporządzenie </w:t>
      </w:r>
      <w:r w:rsidR="00B206FE">
        <w:rPr>
          <w:rFonts w:asciiTheme="minorHAnsi" w:hAnsiTheme="minorHAnsi" w:cstheme="minorHAnsi"/>
        </w:rPr>
        <w:t>Rady M</w:t>
      </w:r>
      <w:r w:rsidRPr="00874BE2">
        <w:rPr>
          <w:rFonts w:asciiTheme="minorHAnsi" w:hAnsiTheme="minorHAnsi" w:cstheme="minorHAnsi"/>
        </w:rPr>
        <w:t>inistrów z dnia 12 kwietnia 2012 r. w sprawie Krajowych Ram Interoperacyjności, minimalnych wymagań dla rejestrów publicznych i wymiany informacji w postaci elektronicznej oraz minimalnych wymagań dla systemów teleinformatycznych.</w:t>
      </w:r>
    </w:p>
    <w:p w14:paraId="156C160C" w14:textId="23B5D6C7" w:rsidR="00F430A8" w:rsidRPr="00874BE2" w:rsidRDefault="00F430A8" w:rsidP="00874BE2">
      <w:pPr>
        <w:spacing w:line="276" w:lineRule="auto"/>
        <w:rPr>
          <w:rFonts w:asciiTheme="minorHAnsi" w:hAnsiTheme="minorHAnsi" w:cstheme="minorHAnsi"/>
        </w:rPr>
      </w:pPr>
      <w:r w:rsidRPr="00874BE2">
        <w:rPr>
          <w:rFonts w:asciiTheme="minorHAnsi" w:hAnsiTheme="minorHAnsi" w:cstheme="minorHAnsi"/>
        </w:rPr>
        <w:t>Apteki są obowiązane do zgłoszenia gotowości podłączenia swoich systemów do systemu</w:t>
      </w:r>
      <w:r w:rsidR="00D1208F" w:rsidRPr="00874BE2">
        <w:rPr>
          <w:rFonts w:asciiTheme="minorHAnsi" w:hAnsiTheme="minorHAnsi" w:cstheme="minorHAnsi"/>
        </w:rPr>
        <w:t xml:space="preserve"> </w:t>
      </w:r>
      <w:r w:rsidRPr="00874BE2">
        <w:rPr>
          <w:rFonts w:asciiTheme="minorHAnsi" w:hAnsiTheme="minorHAnsi" w:cstheme="minorHAnsi"/>
        </w:rPr>
        <w:t>P1 oraz do podłączenia się do tego systemu, nie później niż do dnia 31 grudnia 2018 r.</w:t>
      </w:r>
    </w:p>
    <w:p w14:paraId="518B176E" w14:textId="3DA49CA7" w:rsidR="00D1208F" w:rsidRPr="00874BE2" w:rsidRDefault="00D1208F" w:rsidP="00874BE2">
      <w:pPr>
        <w:spacing w:line="276" w:lineRule="auto"/>
        <w:rPr>
          <w:rFonts w:asciiTheme="minorHAnsi" w:hAnsiTheme="minorHAnsi" w:cstheme="minorHAnsi"/>
        </w:rPr>
      </w:pPr>
      <w:r w:rsidRPr="00874BE2">
        <w:rPr>
          <w:rFonts w:asciiTheme="minorHAnsi" w:hAnsiTheme="minorHAnsi" w:cstheme="minorHAnsi"/>
        </w:rPr>
        <w:lastRenderedPageBreak/>
        <w:t xml:space="preserve">Warunkiem spełnienia powyższego jest rejestracja w </w:t>
      </w:r>
      <w:hyperlink r:id="rId27" w:history="1">
        <w:r w:rsidRPr="00874BE2">
          <w:rPr>
            <w:rStyle w:val="Hipercze"/>
            <w:rFonts w:asciiTheme="minorHAnsi" w:hAnsiTheme="minorHAnsi" w:cstheme="minorHAnsi"/>
          </w:rPr>
          <w:t>Systemie Obsługi Wniosków P1</w:t>
        </w:r>
      </w:hyperlink>
      <w:r w:rsidRPr="00874BE2">
        <w:rPr>
          <w:rFonts w:asciiTheme="minorHAnsi" w:hAnsiTheme="minorHAnsi" w:cstheme="minorHAnsi"/>
        </w:rPr>
        <w:t xml:space="preserve"> zakończon</w:t>
      </w:r>
      <w:r w:rsidR="00B206FE">
        <w:rPr>
          <w:rFonts w:asciiTheme="minorHAnsi" w:hAnsiTheme="minorHAnsi" w:cstheme="minorHAnsi"/>
        </w:rPr>
        <w:t>e</w:t>
      </w:r>
      <w:r w:rsidRPr="00874BE2">
        <w:rPr>
          <w:rFonts w:asciiTheme="minorHAnsi" w:hAnsiTheme="minorHAnsi" w:cstheme="minorHAnsi"/>
        </w:rPr>
        <w:t xml:space="preserve"> wygenerowaniem i uzyskaniem stosownego certyfikatu elektronicznego, założeniem konta oraz podłączenie</w:t>
      </w:r>
      <w:r w:rsidR="00937C38" w:rsidRPr="00874BE2">
        <w:rPr>
          <w:rFonts w:asciiTheme="minorHAnsi" w:hAnsiTheme="minorHAnsi" w:cstheme="minorHAnsi"/>
        </w:rPr>
        <w:t xml:space="preserve"> </w:t>
      </w:r>
      <w:r w:rsidRPr="00874BE2">
        <w:rPr>
          <w:rFonts w:asciiTheme="minorHAnsi" w:hAnsiTheme="minorHAnsi" w:cstheme="minorHAnsi"/>
        </w:rPr>
        <w:t>do P1</w:t>
      </w:r>
      <w:r w:rsidR="00937C38" w:rsidRPr="00874BE2">
        <w:rPr>
          <w:rFonts w:asciiTheme="minorHAnsi" w:hAnsiTheme="minorHAnsi" w:cstheme="minorHAnsi"/>
        </w:rPr>
        <w:t>.</w:t>
      </w:r>
    </w:p>
    <w:p w14:paraId="10E9487D" w14:textId="77777777" w:rsidR="00D1208F" w:rsidRPr="00874BE2" w:rsidRDefault="00D1208F" w:rsidP="00874BE2">
      <w:pPr>
        <w:spacing w:line="276" w:lineRule="auto"/>
        <w:rPr>
          <w:rFonts w:asciiTheme="minorHAnsi" w:hAnsiTheme="minorHAnsi" w:cstheme="minorHAnsi"/>
        </w:rPr>
      </w:pPr>
    </w:p>
    <w:p w14:paraId="67AFB30C" w14:textId="53899633" w:rsidR="00F430A8" w:rsidRPr="00874BE2" w:rsidRDefault="00F430A8" w:rsidP="00874BE2">
      <w:pPr>
        <w:spacing w:line="276" w:lineRule="auto"/>
        <w:rPr>
          <w:rFonts w:asciiTheme="minorHAnsi" w:hAnsiTheme="minorHAnsi" w:cstheme="minorHAnsi"/>
        </w:rPr>
      </w:pPr>
      <w:r w:rsidRPr="00874BE2">
        <w:rPr>
          <w:rFonts w:asciiTheme="minorHAnsi" w:hAnsiTheme="minorHAnsi" w:cstheme="minorHAnsi"/>
        </w:rPr>
        <w:t xml:space="preserve">Pozostali </w:t>
      </w:r>
      <w:r w:rsidR="00F737D9">
        <w:rPr>
          <w:rFonts w:asciiTheme="minorHAnsi" w:hAnsiTheme="minorHAnsi" w:cstheme="minorHAnsi"/>
        </w:rPr>
        <w:t>U</w:t>
      </w:r>
      <w:r w:rsidRPr="00874BE2">
        <w:rPr>
          <w:rFonts w:asciiTheme="minorHAnsi" w:hAnsiTheme="minorHAnsi" w:cstheme="minorHAnsi"/>
        </w:rPr>
        <w:t>sługodawcy, są obowiązani do zgłoszenia gotowości podłączenia swoich systemów do systemu P1 oraz do podłączenia się do tego systemu, nie później niż do dnia 31 grudnia 2019 r.</w:t>
      </w:r>
    </w:p>
    <w:p w14:paraId="4844183D" w14:textId="2F1E5B4F" w:rsidR="00D1208F" w:rsidRDefault="00D1208F" w:rsidP="00874BE2">
      <w:pPr>
        <w:spacing w:line="276" w:lineRule="auto"/>
        <w:rPr>
          <w:rFonts w:asciiTheme="minorHAnsi" w:hAnsiTheme="minorHAnsi" w:cstheme="minorHAnsi"/>
        </w:rPr>
      </w:pPr>
      <w:r w:rsidRPr="00874BE2">
        <w:rPr>
          <w:rFonts w:asciiTheme="minorHAnsi" w:hAnsiTheme="minorHAnsi" w:cstheme="minorHAnsi"/>
        </w:rPr>
        <w:t xml:space="preserve">Warunkiem spełniania powyższego jest złożenie wniosku o założenie konta w P1 i wygenerowanie certyfikatu elektronicznego w </w:t>
      </w:r>
      <w:hyperlink r:id="rId28" w:history="1">
        <w:r w:rsidRPr="00874BE2">
          <w:rPr>
            <w:rStyle w:val="Hipercze"/>
            <w:rFonts w:asciiTheme="minorHAnsi" w:hAnsiTheme="minorHAnsi" w:cstheme="minorHAnsi"/>
          </w:rPr>
          <w:t>Rejestrze Podmiotów Wykonujących Działalność Leczniczą</w:t>
        </w:r>
      </w:hyperlink>
      <w:r w:rsidRPr="00874BE2">
        <w:rPr>
          <w:rFonts w:asciiTheme="minorHAnsi" w:hAnsiTheme="minorHAnsi" w:cstheme="minorHAnsi"/>
        </w:rPr>
        <w:t xml:space="preserve"> oraz podłączenie do P1.</w:t>
      </w:r>
    </w:p>
    <w:p w14:paraId="7A4F20FA" w14:textId="77777777" w:rsidR="00411F65" w:rsidRDefault="00411F65" w:rsidP="00874BE2">
      <w:pPr>
        <w:spacing w:line="276" w:lineRule="auto"/>
        <w:rPr>
          <w:rFonts w:asciiTheme="minorHAnsi" w:hAnsiTheme="minorHAnsi" w:cstheme="minorHAnsi"/>
        </w:rPr>
      </w:pPr>
    </w:p>
    <w:p w14:paraId="4A630EA8" w14:textId="77777777" w:rsidR="00411F65" w:rsidRPr="00874BE2" w:rsidRDefault="00411F65" w:rsidP="00874BE2">
      <w:pPr>
        <w:spacing w:line="276" w:lineRule="auto"/>
        <w:rPr>
          <w:rFonts w:asciiTheme="minorHAnsi" w:hAnsiTheme="minorHAnsi" w:cstheme="minorHAnsi"/>
        </w:rPr>
      </w:pPr>
    </w:p>
    <w:sectPr w:rsidR="00411F65" w:rsidRPr="00874BE2" w:rsidSect="00250AEF">
      <w:headerReference w:type="default" r:id="rId29"/>
      <w:footerReference w:type="default" r:id="rId30"/>
      <w:pgSz w:w="11906" w:h="16838"/>
      <w:pgMar w:top="2127" w:right="1417" w:bottom="2836" w:left="1417" w:header="567" w:footer="454"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B5ABFC" w16cid:durableId="1FEC5DCF"/>
  <w16cid:commentId w16cid:paraId="3260A35E" w16cid:durableId="1FEC77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0EE3A" w14:textId="77777777" w:rsidR="00465271" w:rsidRDefault="00465271" w:rsidP="00090C6A">
      <w:pPr>
        <w:spacing w:after="0"/>
      </w:pPr>
      <w:r>
        <w:separator/>
      </w:r>
    </w:p>
  </w:endnote>
  <w:endnote w:type="continuationSeparator" w:id="0">
    <w:p w14:paraId="4F09E19E" w14:textId="77777777" w:rsidR="00465271" w:rsidRDefault="00465271" w:rsidP="00090C6A">
      <w:pPr>
        <w:spacing w:after="0"/>
      </w:pPr>
      <w:r>
        <w:continuationSeparator/>
      </w:r>
    </w:p>
  </w:endnote>
  <w:endnote w:type="continuationNotice" w:id="1">
    <w:p w14:paraId="1E856FD7" w14:textId="77777777" w:rsidR="00465271" w:rsidRDefault="004652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Light">
    <w:altName w:val="Calibri"/>
    <w:charset w:val="EE"/>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3A7F" w14:textId="77777777" w:rsidR="00DA08FA" w:rsidRPr="00FC4C1D" w:rsidRDefault="00DA08FA" w:rsidP="00AF2DB9">
    <w:pPr>
      <w:pStyle w:val="Stopka"/>
      <w:spacing w:before="1200" w:line="276" w:lineRule="auto"/>
      <w:jc w:val="center"/>
      <w:rPr>
        <w:rFonts w:asciiTheme="majorHAnsi" w:hAnsiTheme="majorHAnsi" w:cstheme="majorHAnsi"/>
        <w:color w:val="00628B"/>
        <w:sz w:val="12"/>
      </w:rPr>
    </w:pPr>
    <w:r w:rsidRPr="00616BA5">
      <w:rPr>
        <w:noProof/>
        <w:lang w:eastAsia="pl-PL"/>
      </w:rPr>
      <w:drawing>
        <wp:anchor distT="0" distB="0" distL="114300" distR="114300" simplePos="0" relativeHeight="251664384" behindDoc="0" locked="0" layoutInCell="1" allowOverlap="1" wp14:anchorId="190AE9CD" wp14:editId="52B82A33">
          <wp:simplePos x="0" y="0"/>
          <wp:positionH relativeFrom="column">
            <wp:posOffset>2092960</wp:posOffset>
          </wp:positionH>
          <wp:positionV relativeFrom="paragraph">
            <wp:posOffset>78105</wp:posOffset>
          </wp:positionV>
          <wp:extent cx="1052830" cy="503555"/>
          <wp:effectExtent l="0" t="0" r="0" b="0"/>
          <wp:wrapNone/>
          <wp:docPr id="76" name="Obraz 76" descr="Logo Centrum Systemów Informacyjnych Ochrony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63360" behindDoc="1" locked="0" layoutInCell="1" allowOverlap="1" wp14:anchorId="7E37C05D" wp14:editId="3BDBA7D2">
              <wp:simplePos x="0" y="0"/>
              <wp:positionH relativeFrom="column">
                <wp:posOffset>5080</wp:posOffset>
              </wp:positionH>
              <wp:positionV relativeFrom="paragraph">
                <wp:posOffset>-165100</wp:posOffset>
              </wp:positionV>
              <wp:extent cx="5759450" cy="0"/>
              <wp:effectExtent l="0" t="0" r="31750" b="19050"/>
              <wp:wrapNone/>
              <wp:docPr id="27" name="Łącznik prosty 27"/>
              <wp:cNvGraphicFramePr/>
              <a:graphic xmlns:a="http://schemas.openxmlformats.org/drawingml/2006/main">
                <a:graphicData uri="http://schemas.microsoft.com/office/word/2010/wordprocessingShape">
                  <wps:wsp>
                    <wps:cNvCnPr/>
                    <wps:spPr>
                      <a:xfrm>
                        <a:off x="0" y="0"/>
                        <a:ext cx="5759450" cy="0"/>
                      </a:xfrm>
                      <a:prstGeom prst="line">
                        <a:avLst/>
                      </a:prstGeom>
                      <a:ln w="12700">
                        <a:solidFill>
                          <a:srgbClr val="0064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17F7A83" id="Łącznik prosty 2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3pt" to="453.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" strokecolor="#00648c" strokeweight="1pt">
              <v:stroke joinstyle="miter"/>
            </v:line>
          </w:pict>
        </mc:Fallback>
      </mc:AlternateContent>
    </w:r>
    <w:r w:rsidRPr="00E3651F">
      <w:rPr>
        <w:rFonts w:ascii="Lato Light" w:hAnsi="Lato Light"/>
        <w:noProof/>
        <w:color w:val="00648C"/>
        <w:sz w:val="12"/>
        <w:lang w:eastAsia="pl-PL"/>
      </w:rPr>
      <w:drawing>
        <wp:anchor distT="0" distB="0" distL="114300" distR="114300" simplePos="0" relativeHeight="251660288" behindDoc="0" locked="0" layoutInCell="1" allowOverlap="1" wp14:anchorId="74C1FCD3" wp14:editId="510D2D2D">
          <wp:simplePos x="0" y="0"/>
          <wp:positionH relativeFrom="margin">
            <wp:align>right</wp:align>
          </wp:positionH>
          <wp:positionV relativeFrom="paragraph">
            <wp:posOffset>125095</wp:posOffset>
          </wp:positionV>
          <wp:extent cx="1763395" cy="415925"/>
          <wp:effectExtent l="0" t="0" r="8255" b="3175"/>
          <wp:wrapNone/>
          <wp:docPr id="77" name="Obraz 77"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E_EFRR_rgb-1.jpg"/>
                  <pic:cNvPicPr/>
                </pic:nvPicPr>
                <pic:blipFill>
                  <a:blip r:embed="rId2">
                    <a:extLst>
                      <a:ext uri="{28A0092B-C50C-407E-A947-70E740481C1C}">
                        <a14:useLocalDpi xmlns:a14="http://schemas.microsoft.com/office/drawing/2010/main" val="0"/>
                      </a:ext>
                    </a:extLst>
                  </a:blip>
                  <a:stretch>
                    <a:fillRect/>
                  </a:stretch>
                </pic:blipFill>
                <pic:spPr>
                  <a:xfrm>
                    <a:off x="0" y="0"/>
                    <a:ext cx="1763395" cy="415925"/>
                  </a:xfrm>
                  <a:prstGeom prst="rect">
                    <a:avLst/>
                  </a:prstGeom>
                </pic:spPr>
              </pic:pic>
            </a:graphicData>
          </a:graphic>
          <wp14:sizeRelH relativeFrom="page">
            <wp14:pctWidth>0</wp14:pctWidth>
          </wp14:sizeRelH>
          <wp14:sizeRelV relativeFrom="page">
            <wp14:pctHeight>0</wp14:pctHeight>
          </wp14:sizeRelV>
        </wp:anchor>
      </w:drawing>
    </w:r>
    <w:r w:rsidRPr="00E3651F">
      <w:rPr>
        <w:rFonts w:ascii="Lato Light" w:hAnsi="Lato Light"/>
        <w:noProof/>
        <w:color w:val="00648C"/>
        <w:sz w:val="12"/>
        <w:lang w:eastAsia="pl-PL"/>
      </w:rPr>
      <w:drawing>
        <wp:anchor distT="0" distB="0" distL="114300" distR="114300" simplePos="0" relativeHeight="251661312" behindDoc="0" locked="0" layoutInCell="1" allowOverlap="1" wp14:anchorId="018B0160" wp14:editId="4CC0742D">
          <wp:simplePos x="0" y="0"/>
          <wp:positionH relativeFrom="margin">
            <wp:align>left</wp:align>
          </wp:positionH>
          <wp:positionV relativeFrom="paragraph">
            <wp:posOffset>49306</wp:posOffset>
          </wp:positionV>
          <wp:extent cx="1186815" cy="544195"/>
          <wp:effectExtent l="0" t="0" r="0" b="8255"/>
          <wp:wrapNone/>
          <wp:docPr id="78" name="Obraz 78"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FE_Polska_Cyfrowa_rgb-1.jpg"/>
                  <pic:cNvPicPr/>
                </pic:nvPicPr>
                <pic:blipFill>
                  <a:blip r:embed="rId3">
                    <a:extLst>
                      <a:ext uri="{28A0092B-C50C-407E-A947-70E740481C1C}">
                        <a14:useLocalDpi xmlns:a14="http://schemas.microsoft.com/office/drawing/2010/main" val="0"/>
                      </a:ext>
                    </a:extLst>
                  </a:blip>
                  <a:stretch>
                    <a:fillRect/>
                  </a:stretch>
                </pic:blipFill>
                <pic:spPr>
                  <a:xfrm>
                    <a:off x="0" y="0"/>
                    <a:ext cx="1211360" cy="555596"/>
                  </a:xfrm>
                  <a:prstGeom prst="rect">
                    <a:avLst/>
                  </a:prstGeom>
                </pic:spPr>
              </pic:pic>
            </a:graphicData>
          </a:graphic>
          <wp14:sizeRelH relativeFrom="page">
            <wp14:pctWidth>0</wp14:pctWidth>
          </wp14:sizeRelH>
          <wp14:sizeRelV relativeFrom="page">
            <wp14:pctHeight>0</wp14:pctHeight>
          </wp14:sizeRelV>
        </wp:anchor>
      </w:drawing>
    </w:r>
    <w:r w:rsidRPr="00FC4C1D">
      <w:rPr>
        <w:rFonts w:ascii="Lato Light" w:hAnsi="Lato Light"/>
        <w:color w:val="00628B"/>
        <w:sz w:val="12"/>
      </w:rPr>
      <w:t xml:space="preserve">ul. </w:t>
    </w:r>
    <w:r w:rsidRPr="00FC4C1D">
      <w:rPr>
        <w:rFonts w:asciiTheme="majorHAnsi" w:hAnsiTheme="majorHAnsi" w:cstheme="majorHAnsi"/>
        <w:color w:val="00628B"/>
        <w:sz w:val="12"/>
      </w:rPr>
      <w:t>Stanisława Dubois 5A | 00-184 Warszawa | tel: +48 22 597-09-27 | fax: +48 22 597-09-37</w:t>
    </w:r>
    <w:r>
      <w:rPr>
        <w:rFonts w:asciiTheme="majorHAnsi" w:hAnsiTheme="majorHAnsi" w:cstheme="majorHAnsi"/>
        <w:color w:val="00628B"/>
        <w:sz w:val="12"/>
      </w:rPr>
      <w:t xml:space="preserve"> </w:t>
    </w:r>
    <w:r w:rsidRPr="00FC4C1D">
      <w:rPr>
        <w:rFonts w:asciiTheme="majorHAnsi" w:hAnsiTheme="majorHAnsi" w:cstheme="majorHAnsi"/>
        <w:color w:val="00628B"/>
        <w:sz w:val="12"/>
      </w:rPr>
      <w:t>|</w:t>
    </w:r>
    <w:r w:rsidRPr="00E86229">
      <w:rPr>
        <w:rFonts w:asciiTheme="majorHAnsi" w:hAnsiTheme="majorHAnsi" w:cstheme="majorHAnsi"/>
        <w:color w:val="00628B"/>
        <w:sz w:val="12"/>
        <w:u w:val="single"/>
      </w:rPr>
      <w:t xml:space="preserve"> </w:t>
    </w:r>
    <w:r w:rsidRPr="00FC4C1D">
      <w:rPr>
        <w:rFonts w:asciiTheme="majorHAnsi" w:hAnsiTheme="majorHAnsi" w:cstheme="majorHAnsi"/>
        <w:color w:val="00628B"/>
        <w:sz w:val="12"/>
        <w:u w:val="single"/>
      </w:rPr>
      <w:t>biuro@csioz.gov.pl</w:t>
    </w:r>
  </w:p>
  <w:p w14:paraId="5C3B0AFA" w14:textId="77777777" w:rsidR="00DA08FA" w:rsidRDefault="00DA08FA" w:rsidP="00AF2DB9">
    <w:pPr>
      <w:pStyle w:val="Stopka"/>
      <w:spacing w:after="120" w:line="276" w:lineRule="auto"/>
      <w:jc w:val="center"/>
      <w:rPr>
        <w:rFonts w:asciiTheme="majorHAnsi" w:hAnsiTheme="majorHAnsi" w:cstheme="majorHAnsi"/>
        <w:color w:val="00648C"/>
        <w:sz w:val="12"/>
      </w:rPr>
    </w:pPr>
    <w:r w:rsidRPr="006E2D82">
      <w:rPr>
        <w:rStyle w:val="Hipercze"/>
        <w:rFonts w:asciiTheme="majorHAnsi" w:hAnsiTheme="majorHAnsi" w:cstheme="majorHAnsi"/>
        <w:color w:val="00628B"/>
        <w:sz w:val="12"/>
      </w:rPr>
      <w:t>www.csioz.gov.pl</w:t>
    </w:r>
    <w:r w:rsidRPr="00FC4C1D">
      <w:rPr>
        <w:rFonts w:asciiTheme="majorHAnsi" w:hAnsiTheme="majorHAnsi" w:cstheme="majorHAnsi"/>
        <w:color w:val="00628B"/>
        <w:sz w:val="12"/>
      </w:rPr>
      <w:t xml:space="preserve"> |Skrytka ESP: /</w:t>
    </w:r>
    <w:r w:rsidRPr="00FC4C1D">
      <w:rPr>
        <w:rFonts w:asciiTheme="majorHAnsi" w:hAnsiTheme="majorHAnsi" w:cstheme="majorHAnsi"/>
        <w:color w:val="00628B"/>
        <w:sz w:val="12"/>
        <w:u w:val="single"/>
      </w:rPr>
      <w:t xml:space="preserve">csiozgovpl/SkrytkaESP </w:t>
    </w:r>
    <w:r w:rsidRPr="00D54F39">
      <w:rPr>
        <w:rFonts w:asciiTheme="majorHAnsi" w:hAnsiTheme="majorHAnsi" w:cstheme="majorHAnsi"/>
        <w:color w:val="00628B"/>
        <w:sz w:val="12"/>
      </w:rPr>
      <w:t xml:space="preserve">| </w:t>
    </w:r>
    <w:r>
      <w:rPr>
        <w:rFonts w:asciiTheme="majorHAnsi" w:hAnsiTheme="majorHAnsi" w:cstheme="majorHAnsi"/>
        <w:color w:val="00628B"/>
        <w:sz w:val="12"/>
      </w:rPr>
      <w:t>NIP: 5251575</w:t>
    </w:r>
    <w:r w:rsidRPr="00FC4C1D">
      <w:rPr>
        <w:rFonts w:asciiTheme="majorHAnsi" w:hAnsiTheme="majorHAnsi" w:cstheme="majorHAnsi"/>
        <w:color w:val="00628B"/>
        <w:sz w:val="12"/>
      </w:rPr>
      <w:t>309</w:t>
    </w:r>
    <w:r>
      <w:rPr>
        <w:rFonts w:asciiTheme="majorHAnsi" w:hAnsiTheme="majorHAnsi" w:cstheme="majorHAnsi"/>
        <w:color w:val="00628B"/>
        <w:sz w:val="12"/>
      </w:rPr>
      <w:t xml:space="preserve"> </w:t>
    </w:r>
    <w:r w:rsidRPr="00FC4C1D">
      <w:rPr>
        <w:rFonts w:asciiTheme="majorHAnsi" w:hAnsiTheme="majorHAnsi" w:cstheme="majorHAnsi"/>
        <w:color w:val="00628B"/>
        <w:sz w:val="12"/>
      </w:rPr>
      <w:t>|</w:t>
    </w:r>
    <w:r>
      <w:rPr>
        <w:rFonts w:asciiTheme="majorHAnsi" w:hAnsiTheme="majorHAnsi" w:cstheme="majorHAnsi"/>
        <w:color w:val="00628B"/>
        <w:sz w:val="12"/>
      </w:rPr>
      <w:t xml:space="preserve"> REGON: 001377706</w:t>
    </w:r>
  </w:p>
  <w:p w14:paraId="602107F0" w14:textId="77777777" w:rsidR="00DA08FA" w:rsidRPr="00592985" w:rsidRDefault="00DA08FA" w:rsidP="00592985">
    <w:pPr>
      <w:pStyle w:val="Stopka"/>
      <w:jc w:val="center"/>
      <w:rPr>
        <w:color w:val="00648C"/>
        <w:sz w:val="14"/>
      </w:rPr>
    </w:pPr>
    <w:r w:rsidRPr="00592985">
      <w:rPr>
        <w:color w:val="00648C"/>
        <w:sz w:val="14"/>
      </w:rPr>
      <w:fldChar w:fldCharType="begin"/>
    </w:r>
    <w:r w:rsidRPr="00592985">
      <w:rPr>
        <w:color w:val="00648C"/>
        <w:sz w:val="14"/>
      </w:rPr>
      <w:instrText>PAGE   \* MERGEFORMAT</w:instrText>
    </w:r>
    <w:r w:rsidRPr="00592985">
      <w:rPr>
        <w:color w:val="00648C"/>
        <w:sz w:val="14"/>
      </w:rPr>
      <w:fldChar w:fldCharType="separate"/>
    </w:r>
    <w:r w:rsidR="009E56A6">
      <w:rPr>
        <w:noProof/>
        <w:color w:val="00648C"/>
        <w:sz w:val="14"/>
      </w:rPr>
      <w:t>3</w:t>
    </w:r>
    <w:r w:rsidRPr="00592985">
      <w:rPr>
        <w:color w:val="00648C"/>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1FD68" w14:textId="77777777" w:rsidR="00465271" w:rsidRDefault="00465271" w:rsidP="00090C6A">
      <w:pPr>
        <w:spacing w:after="0"/>
      </w:pPr>
      <w:r>
        <w:separator/>
      </w:r>
    </w:p>
  </w:footnote>
  <w:footnote w:type="continuationSeparator" w:id="0">
    <w:p w14:paraId="5B722EAC" w14:textId="77777777" w:rsidR="00465271" w:rsidRDefault="00465271" w:rsidP="00090C6A">
      <w:pPr>
        <w:spacing w:after="0"/>
      </w:pPr>
      <w:r>
        <w:continuationSeparator/>
      </w:r>
    </w:p>
  </w:footnote>
  <w:footnote w:type="continuationNotice" w:id="1">
    <w:p w14:paraId="21C1FA31" w14:textId="77777777" w:rsidR="00465271" w:rsidRDefault="00465271">
      <w:pPr>
        <w:spacing w:after="0"/>
      </w:pPr>
    </w:p>
  </w:footnote>
  <w:footnote w:id="2">
    <w:p w14:paraId="09CB3567" w14:textId="2BF9CFE1" w:rsidR="00DA08FA" w:rsidRDefault="00DA08FA">
      <w:pPr>
        <w:pStyle w:val="Tekstprzypisudolnego"/>
      </w:pPr>
      <w:r>
        <w:rPr>
          <w:rStyle w:val="Odwoanieprzypisudolnego"/>
        </w:rPr>
        <w:footnoteRef/>
      </w:r>
      <w:r>
        <w:t xml:space="preserve"> </w:t>
      </w:r>
      <w:hyperlink r:id="rId1" w:history="1">
        <w:r w:rsidRPr="006020CF">
          <w:rPr>
            <w:rStyle w:val="Hipercze"/>
          </w:rPr>
          <w:t>http://prawo.sejm.gov.pl/isap.nsf/DocDetails.xsp?id=WDU20150002069</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5" w:name="_Hlk525660170"/>
  <w:bookmarkStart w:id="36" w:name="_Hlk525660171"/>
  <w:p w14:paraId="4664EF88" w14:textId="77777777" w:rsidR="00DA08FA" w:rsidRPr="00FC4C1D" w:rsidRDefault="00DA08FA" w:rsidP="00813409">
    <w:pPr>
      <w:pStyle w:val="Nagwek"/>
      <w:spacing w:after="240"/>
    </w:pPr>
    <w:r>
      <w:rPr>
        <w:noProof/>
        <w:lang w:eastAsia="pl-PL"/>
      </w:rPr>
      <mc:AlternateContent>
        <mc:Choice Requires="wps">
          <w:drawing>
            <wp:anchor distT="0" distB="0" distL="114300" distR="114300" simplePos="0" relativeHeight="251658240" behindDoc="1" locked="0" layoutInCell="1" allowOverlap="1" wp14:anchorId="0A59FA91" wp14:editId="38EE3656">
              <wp:simplePos x="0" y="0"/>
              <wp:positionH relativeFrom="column">
                <wp:posOffset>3810</wp:posOffset>
              </wp:positionH>
              <wp:positionV relativeFrom="paragraph">
                <wp:posOffset>852332</wp:posOffset>
              </wp:positionV>
              <wp:extent cx="5760720" cy="0"/>
              <wp:effectExtent l="0" t="0" r="30480" b="19050"/>
              <wp:wrapNone/>
              <wp:docPr id="1" name="Łącznik prosty 1"/>
              <wp:cNvGraphicFramePr/>
              <a:graphic xmlns:a="http://schemas.openxmlformats.org/drawingml/2006/main">
                <a:graphicData uri="http://schemas.microsoft.com/office/word/2010/wordprocessingShape">
                  <wps:wsp>
                    <wps:cNvCnPr/>
                    <wps:spPr>
                      <a:xfrm>
                        <a:off x="0" y="0"/>
                        <a:ext cx="5760720" cy="0"/>
                      </a:xfrm>
                      <a:prstGeom prst="line">
                        <a:avLst/>
                      </a:prstGeom>
                      <a:ln w="12700">
                        <a:solidFill>
                          <a:srgbClr val="0064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31EEB36" id="Łącznik prost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7.1pt" to="453.9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" strokecolor="#00648c" strokeweight="1pt">
              <v:stroke joinstyle="miter"/>
            </v:line>
          </w:pict>
        </mc:Fallback>
      </mc:AlternateContent>
    </w:r>
    <w:bookmarkEnd w:id="35"/>
    <w:bookmarkEnd w:id="36"/>
    <w:r>
      <w:rPr>
        <w:noProof/>
        <w:lang w:eastAsia="pl-PL"/>
      </w:rPr>
      <w:drawing>
        <wp:inline distT="0" distB="0" distL="0" distR="0" wp14:anchorId="25A75AC9" wp14:editId="205286D2">
          <wp:extent cx="1350000" cy="648306"/>
          <wp:effectExtent l="0" t="0" r="3175" b="0"/>
          <wp:docPr id="2" name="Obraz 2" descr="Logo Centrum Systemów Informacyjnych Ochrony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SIOZ.png"/>
                  <pic:cNvPicPr/>
                </pic:nvPicPr>
                <pic:blipFill>
                  <a:blip r:embed="rId1">
                    <a:extLst>
                      <a:ext uri="{28A0092B-C50C-407E-A947-70E740481C1C}">
                        <a14:useLocalDpi xmlns:a14="http://schemas.microsoft.com/office/drawing/2010/main" val="0"/>
                      </a:ext>
                    </a:extLst>
                  </a:blip>
                  <a:stretch>
                    <a:fillRect/>
                  </a:stretch>
                </pic:blipFill>
                <pic:spPr>
                  <a:xfrm>
                    <a:off x="0" y="0"/>
                    <a:ext cx="1350000" cy="6483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061"/>
    <w:multiLevelType w:val="hybridMultilevel"/>
    <w:tmpl w:val="7F1A6DF2"/>
    <w:lvl w:ilvl="0" w:tplc="297867AA">
      <w:numFmt w:val="bullet"/>
      <w:lvlText w:val="•"/>
      <w:lvlJc w:val="left"/>
      <w:pPr>
        <w:ind w:left="1065" w:hanging="705"/>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E3495"/>
    <w:multiLevelType w:val="hybridMultilevel"/>
    <w:tmpl w:val="77348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654CD"/>
    <w:multiLevelType w:val="hybridMultilevel"/>
    <w:tmpl w:val="81669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350E0"/>
    <w:multiLevelType w:val="hybridMultilevel"/>
    <w:tmpl w:val="E244F890"/>
    <w:lvl w:ilvl="0" w:tplc="3DA0A82A">
      <w:start w:val="1"/>
      <w:numFmt w:val="bullet"/>
      <w:lvlText w:val="•"/>
      <w:lvlJc w:val="left"/>
      <w:pPr>
        <w:tabs>
          <w:tab w:val="num" w:pos="720"/>
        </w:tabs>
        <w:ind w:left="720" w:hanging="360"/>
      </w:pPr>
      <w:rPr>
        <w:rFonts w:ascii="Arial" w:hAnsi="Arial" w:hint="default"/>
      </w:rPr>
    </w:lvl>
    <w:lvl w:ilvl="1" w:tplc="037E6168" w:tentative="1">
      <w:start w:val="1"/>
      <w:numFmt w:val="bullet"/>
      <w:lvlText w:val="•"/>
      <w:lvlJc w:val="left"/>
      <w:pPr>
        <w:tabs>
          <w:tab w:val="num" w:pos="1440"/>
        </w:tabs>
        <w:ind w:left="1440" w:hanging="360"/>
      </w:pPr>
      <w:rPr>
        <w:rFonts w:ascii="Arial" w:hAnsi="Arial" w:hint="default"/>
      </w:rPr>
    </w:lvl>
    <w:lvl w:ilvl="2" w:tplc="4B58C238" w:tentative="1">
      <w:start w:val="1"/>
      <w:numFmt w:val="bullet"/>
      <w:lvlText w:val="•"/>
      <w:lvlJc w:val="left"/>
      <w:pPr>
        <w:tabs>
          <w:tab w:val="num" w:pos="2160"/>
        </w:tabs>
        <w:ind w:left="2160" w:hanging="360"/>
      </w:pPr>
      <w:rPr>
        <w:rFonts w:ascii="Arial" w:hAnsi="Arial" w:hint="default"/>
      </w:rPr>
    </w:lvl>
    <w:lvl w:ilvl="3" w:tplc="917850C2" w:tentative="1">
      <w:start w:val="1"/>
      <w:numFmt w:val="bullet"/>
      <w:lvlText w:val="•"/>
      <w:lvlJc w:val="left"/>
      <w:pPr>
        <w:tabs>
          <w:tab w:val="num" w:pos="2880"/>
        </w:tabs>
        <w:ind w:left="2880" w:hanging="360"/>
      </w:pPr>
      <w:rPr>
        <w:rFonts w:ascii="Arial" w:hAnsi="Arial" w:hint="default"/>
      </w:rPr>
    </w:lvl>
    <w:lvl w:ilvl="4" w:tplc="7AA0F0B6" w:tentative="1">
      <w:start w:val="1"/>
      <w:numFmt w:val="bullet"/>
      <w:lvlText w:val="•"/>
      <w:lvlJc w:val="left"/>
      <w:pPr>
        <w:tabs>
          <w:tab w:val="num" w:pos="3600"/>
        </w:tabs>
        <w:ind w:left="3600" w:hanging="360"/>
      </w:pPr>
      <w:rPr>
        <w:rFonts w:ascii="Arial" w:hAnsi="Arial" w:hint="default"/>
      </w:rPr>
    </w:lvl>
    <w:lvl w:ilvl="5" w:tplc="1E82DBAE" w:tentative="1">
      <w:start w:val="1"/>
      <w:numFmt w:val="bullet"/>
      <w:lvlText w:val="•"/>
      <w:lvlJc w:val="left"/>
      <w:pPr>
        <w:tabs>
          <w:tab w:val="num" w:pos="4320"/>
        </w:tabs>
        <w:ind w:left="4320" w:hanging="360"/>
      </w:pPr>
      <w:rPr>
        <w:rFonts w:ascii="Arial" w:hAnsi="Arial" w:hint="default"/>
      </w:rPr>
    </w:lvl>
    <w:lvl w:ilvl="6" w:tplc="4A9E0386" w:tentative="1">
      <w:start w:val="1"/>
      <w:numFmt w:val="bullet"/>
      <w:lvlText w:val="•"/>
      <w:lvlJc w:val="left"/>
      <w:pPr>
        <w:tabs>
          <w:tab w:val="num" w:pos="5040"/>
        </w:tabs>
        <w:ind w:left="5040" w:hanging="360"/>
      </w:pPr>
      <w:rPr>
        <w:rFonts w:ascii="Arial" w:hAnsi="Arial" w:hint="default"/>
      </w:rPr>
    </w:lvl>
    <w:lvl w:ilvl="7" w:tplc="79308F20" w:tentative="1">
      <w:start w:val="1"/>
      <w:numFmt w:val="bullet"/>
      <w:lvlText w:val="•"/>
      <w:lvlJc w:val="left"/>
      <w:pPr>
        <w:tabs>
          <w:tab w:val="num" w:pos="5760"/>
        </w:tabs>
        <w:ind w:left="5760" w:hanging="360"/>
      </w:pPr>
      <w:rPr>
        <w:rFonts w:ascii="Arial" w:hAnsi="Arial" w:hint="default"/>
      </w:rPr>
    </w:lvl>
    <w:lvl w:ilvl="8" w:tplc="55FE5C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9F64AD"/>
    <w:multiLevelType w:val="hybridMultilevel"/>
    <w:tmpl w:val="1A5EC6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64E4E"/>
    <w:multiLevelType w:val="hybridMultilevel"/>
    <w:tmpl w:val="92FAF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E76EDC"/>
    <w:multiLevelType w:val="hybridMultilevel"/>
    <w:tmpl w:val="684EDE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2F2AF5"/>
    <w:multiLevelType w:val="hybridMultilevel"/>
    <w:tmpl w:val="6FB4C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F830DD"/>
    <w:multiLevelType w:val="hybridMultilevel"/>
    <w:tmpl w:val="98904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9B6256"/>
    <w:multiLevelType w:val="hybridMultilevel"/>
    <w:tmpl w:val="82E87254"/>
    <w:lvl w:ilvl="0" w:tplc="A462D472">
      <w:start w:val="1"/>
      <w:numFmt w:val="bullet"/>
      <w:lvlText w:val=""/>
      <w:lvlJc w:val="left"/>
      <w:pPr>
        <w:ind w:left="720" w:hanging="360"/>
      </w:pPr>
      <w:rPr>
        <w:rFonts w:ascii="Symbol" w:hAnsi="Symbol" w:hint="default"/>
      </w:rPr>
    </w:lvl>
    <w:lvl w:ilvl="1" w:tplc="A462D47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E43563"/>
    <w:multiLevelType w:val="hybridMultilevel"/>
    <w:tmpl w:val="9B300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9B35FC"/>
    <w:multiLevelType w:val="hybridMultilevel"/>
    <w:tmpl w:val="89C24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9E2D09"/>
    <w:multiLevelType w:val="multilevel"/>
    <w:tmpl w:val="15A0EC30"/>
    <w:lvl w:ilvl="0">
      <w:start w:val="1"/>
      <w:numFmt w:val="decimal"/>
      <w:lvlText w:val="%1."/>
      <w:lvlJc w:val="left"/>
      <w:pPr>
        <w:ind w:left="1065" w:hanging="705"/>
      </w:pPr>
      <w:rPr>
        <w:rFonts w:hint="default"/>
      </w:rPr>
    </w:lvl>
    <w:lvl w:ilvl="1">
      <w:start w:val="2"/>
      <w:numFmt w:val="bullet"/>
      <w:lvlText w:val="•"/>
      <w:lvlJc w:val="left"/>
      <w:pPr>
        <w:ind w:left="1785" w:hanging="705"/>
      </w:pPr>
      <w:rPr>
        <w:rFonts w:ascii="Calibri" w:eastAsia="Calibri" w:hAnsi="Calibri" w:cs="Calibri" w:hint="default"/>
      </w:rPr>
    </w:lvl>
    <w:lvl w:ilvl="2">
      <w:start w:val="2"/>
      <w:numFmt w:val="bullet"/>
      <w:lvlText w:val=""/>
      <w:lvlJc w:val="left"/>
      <w:pPr>
        <w:ind w:left="2685" w:hanging="705"/>
      </w:pPr>
      <w:rPr>
        <w:rFonts w:ascii="Symbol" w:eastAsia="Calibri" w:hAnsi="Symbol"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6576937"/>
    <w:multiLevelType w:val="hybridMultilevel"/>
    <w:tmpl w:val="48DA3F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90C4E83"/>
    <w:multiLevelType w:val="hybridMultilevel"/>
    <w:tmpl w:val="82F461C2"/>
    <w:lvl w:ilvl="0" w:tplc="04150001">
      <w:start w:val="1"/>
      <w:numFmt w:val="bullet"/>
      <w:lvlText w:val=""/>
      <w:lvlJc w:val="left"/>
      <w:pPr>
        <w:tabs>
          <w:tab w:val="num" w:pos="360"/>
        </w:tabs>
        <w:ind w:left="360" w:hanging="360"/>
      </w:pPr>
      <w:rPr>
        <w:rFonts w:ascii="Symbol" w:hAnsi="Symbol" w:hint="default"/>
      </w:rPr>
    </w:lvl>
    <w:lvl w:ilvl="1" w:tplc="BDEC8EB6">
      <w:start w:val="1"/>
      <w:numFmt w:val="bullet"/>
      <w:lvlText w:val=""/>
      <w:lvlJc w:val="left"/>
      <w:pPr>
        <w:tabs>
          <w:tab w:val="num" w:pos="1080"/>
        </w:tabs>
        <w:ind w:left="1080" w:hanging="360"/>
      </w:pPr>
      <w:rPr>
        <w:rFonts w:ascii="Wingdings" w:hAnsi="Wingdings" w:hint="default"/>
      </w:rPr>
    </w:lvl>
    <w:lvl w:ilvl="2" w:tplc="5B7E4FCE">
      <w:start w:val="1"/>
      <w:numFmt w:val="bullet"/>
      <w:lvlText w:val=""/>
      <w:lvlJc w:val="left"/>
      <w:pPr>
        <w:tabs>
          <w:tab w:val="num" w:pos="1800"/>
        </w:tabs>
        <w:ind w:left="1800" w:hanging="360"/>
      </w:pPr>
      <w:rPr>
        <w:rFonts w:ascii="Wingdings" w:hAnsi="Wingdings" w:hint="default"/>
      </w:rPr>
    </w:lvl>
    <w:lvl w:ilvl="3" w:tplc="2488E824">
      <w:start w:val="1"/>
      <w:numFmt w:val="bullet"/>
      <w:lvlText w:val=""/>
      <w:lvlJc w:val="left"/>
      <w:pPr>
        <w:tabs>
          <w:tab w:val="num" w:pos="2520"/>
        </w:tabs>
        <w:ind w:left="2520" w:hanging="360"/>
      </w:pPr>
      <w:rPr>
        <w:rFonts w:ascii="Wingdings" w:hAnsi="Wingdings" w:hint="default"/>
      </w:rPr>
    </w:lvl>
    <w:lvl w:ilvl="4" w:tplc="39AA9BEA">
      <w:start w:val="1"/>
      <w:numFmt w:val="bullet"/>
      <w:lvlText w:val=""/>
      <w:lvlJc w:val="left"/>
      <w:pPr>
        <w:tabs>
          <w:tab w:val="num" w:pos="3240"/>
        </w:tabs>
        <w:ind w:left="3240" w:hanging="360"/>
      </w:pPr>
      <w:rPr>
        <w:rFonts w:ascii="Wingdings" w:hAnsi="Wingdings" w:hint="default"/>
      </w:rPr>
    </w:lvl>
    <w:lvl w:ilvl="5" w:tplc="CE3EB75E">
      <w:start w:val="1"/>
      <w:numFmt w:val="bullet"/>
      <w:lvlText w:val=""/>
      <w:lvlJc w:val="left"/>
      <w:pPr>
        <w:tabs>
          <w:tab w:val="num" w:pos="3960"/>
        </w:tabs>
        <w:ind w:left="3960" w:hanging="360"/>
      </w:pPr>
      <w:rPr>
        <w:rFonts w:ascii="Wingdings" w:hAnsi="Wingdings" w:hint="default"/>
      </w:rPr>
    </w:lvl>
    <w:lvl w:ilvl="6" w:tplc="037C2F76">
      <w:start w:val="1"/>
      <w:numFmt w:val="bullet"/>
      <w:lvlText w:val=""/>
      <w:lvlJc w:val="left"/>
      <w:pPr>
        <w:tabs>
          <w:tab w:val="num" w:pos="4680"/>
        </w:tabs>
        <w:ind w:left="4680" w:hanging="360"/>
      </w:pPr>
      <w:rPr>
        <w:rFonts w:ascii="Wingdings" w:hAnsi="Wingdings" w:hint="default"/>
      </w:rPr>
    </w:lvl>
    <w:lvl w:ilvl="7" w:tplc="373E8E06">
      <w:start w:val="1"/>
      <w:numFmt w:val="bullet"/>
      <w:lvlText w:val=""/>
      <w:lvlJc w:val="left"/>
      <w:pPr>
        <w:tabs>
          <w:tab w:val="num" w:pos="5400"/>
        </w:tabs>
        <w:ind w:left="5400" w:hanging="360"/>
      </w:pPr>
      <w:rPr>
        <w:rFonts w:ascii="Wingdings" w:hAnsi="Wingdings" w:hint="default"/>
      </w:rPr>
    </w:lvl>
    <w:lvl w:ilvl="8" w:tplc="DE982B42">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120669"/>
    <w:multiLevelType w:val="hybridMultilevel"/>
    <w:tmpl w:val="3FAC3B34"/>
    <w:lvl w:ilvl="0" w:tplc="297867AA">
      <w:numFmt w:val="bullet"/>
      <w:lvlText w:val="•"/>
      <w:lvlJc w:val="left"/>
      <w:pPr>
        <w:ind w:left="1065" w:hanging="705"/>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290632"/>
    <w:multiLevelType w:val="hybridMultilevel"/>
    <w:tmpl w:val="BE5A2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8E2B76"/>
    <w:multiLevelType w:val="hybridMultilevel"/>
    <w:tmpl w:val="FBFEF76A"/>
    <w:lvl w:ilvl="0" w:tplc="A462D472">
      <w:start w:val="1"/>
      <w:numFmt w:val="bullet"/>
      <w:lvlText w:val=""/>
      <w:lvlJc w:val="left"/>
      <w:pPr>
        <w:ind w:left="720" w:hanging="360"/>
      </w:pPr>
      <w:rPr>
        <w:rFonts w:ascii="Symbol" w:hAnsi="Symbol" w:hint="default"/>
      </w:rPr>
    </w:lvl>
    <w:lvl w:ilvl="1" w:tplc="A462D47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E94266"/>
    <w:multiLevelType w:val="hybridMultilevel"/>
    <w:tmpl w:val="73CE4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3D353D"/>
    <w:multiLevelType w:val="hybridMultilevel"/>
    <w:tmpl w:val="3552F5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DC3B55"/>
    <w:multiLevelType w:val="hybridMultilevel"/>
    <w:tmpl w:val="B4EA1712"/>
    <w:lvl w:ilvl="0" w:tplc="A462D472">
      <w:start w:val="1"/>
      <w:numFmt w:val="bullet"/>
      <w:lvlText w:val=""/>
      <w:lvlJc w:val="left"/>
      <w:pPr>
        <w:tabs>
          <w:tab w:val="num" w:pos="720"/>
        </w:tabs>
        <w:ind w:left="720" w:hanging="360"/>
      </w:pPr>
      <w:rPr>
        <w:rFonts w:ascii="Symbol" w:hAnsi="Symbol" w:hint="default"/>
      </w:rPr>
    </w:lvl>
    <w:lvl w:ilvl="1" w:tplc="BDEC8EB6" w:tentative="1">
      <w:start w:val="1"/>
      <w:numFmt w:val="bullet"/>
      <w:lvlText w:val=""/>
      <w:lvlJc w:val="left"/>
      <w:pPr>
        <w:tabs>
          <w:tab w:val="num" w:pos="1440"/>
        </w:tabs>
        <w:ind w:left="1440" w:hanging="360"/>
      </w:pPr>
      <w:rPr>
        <w:rFonts w:ascii="Wingdings" w:hAnsi="Wingdings" w:hint="default"/>
      </w:rPr>
    </w:lvl>
    <w:lvl w:ilvl="2" w:tplc="5B7E4FCE" w:tentative="1">
      <w:start w:val="1"/>
      <w:numFmt w:val="bullet"/>
      <w:lvlText w:val=""/>
      <w:lvlJc w:val="left"/>
      <w:pPr>
        <w:tabs>
          <w:tab w:val="num" w:pos="2160"/>
        </w:tabs>
        <w:ind w:left="2160" w:hanging="360"/>
      </w:pPr>
      <w:rPr>
        <w:rFonts w:ascii="Wingdings" w:hAnsi="Wingdings" w:hint="default"/>
      </w:rPr>
    </w:lvl>
    <w:lvl w:ilvl="3" w:tplc="2488E824" w:tentative="1">
      <w:start w:val="1"/>
      <w:numFmt w:val="bullet"/>
      <w:lvlText w:val=""/>
      <w:lvlJc w:val="left"/>
      <w:pPr>
        <w:tabs>
          <w:tab w:val="num" w:pos="2880"/>
        </w:tabs>
        <w:ind w:left="2880" w:hanging="360"/>
      </w:pPr>
      <w:rPr>
        <w:rFonts w:ascii="Wingdings" w:hAnsi="Wingdings" w:hint="default"/>
      </w:rPr>
    </w:lvl>
    <w:lvl w:ilvl="4" w:tplc="39AA9BEA" w:tentative="1">
      <w:start w:val="1"/>
      <w:numFmt w:val="bullet"/>
      <w:lvlText w:val=""/>
      <w:lvlJc w:val="left"/>
      <w:pPr>
        <w:tabs>
          <w:tab w:val="num" w:pos="3600"/>
        </w:tabs>
        <w:ind w:left="3600" w:hanging="360"/>
      </w:pPr>
      <w:rPr>
        <w:rFonts w:ascii="Wingdings" w:hAnsi="Wingdings" w:hint="default"/>
      </w:rPr>
    </w:lvl>
    <w:lvl w:ilvl="5" w:tplc="CE3EB75E" w:tentative="1">
      <w:start w:val="1"/>
      <w:numFmt w:val="bullet"/>
      <w:lvlText w:val=""/>
      <w:lvlJc w:val="left"/>
      <w:pPr>
        <w:tabs>
          <w:tab w:val="num" w:pos="4320"/>
        </w:tabs>
        <w:ind w:left="4320" w:hanging="360"/>
      </w:pPr>
      <w:rPr>
        <w:rFonts w:ascii="Wingdings" w:hAnsi="Wingdings" w:hint="default"/>
      </w:rPr>
    </w:lvl>
    <w:lvl w:ilvl="6" w:tplc="037C2F76" w:tentative="1">
      <w:start w:val="1"/>
      <w:numFmt w:val="bullet"/>
      <w:lvlText w:val=""/>
      <w:lvlJc w:val="left"/>
      <w:pPr>
        <w:tabs>
          <w:tab w:val="num" w:pos="5040"/>
        </w:tabs>
        <w:ind w:left="5040" w:hanging="360"/>
      </w:pPr>
      <w:rPr>
        <w:rFonts w:ascii="Wingdings" w:hAnsi="Wingdings" w:hint="default"/>
      </w:rPr>
    </w:lvl>
    <w:lvl w:ilvl="7" w:tplc="373E8E06" w:tentative="1">
      <w:start w:val="1"/>
      <w:numFmt w:val="bullet"/>
      <w:lvlText w:val=""/>
      <w:lvlJc w:val="left"/>
      <w:pPr>
        <w:tabs>
          <w:tab w:val="num" w:pos="5760"/>
        </w:tabs>
        <w:ind w:left="5760" w:hanging="360"/>
      </w:pPr>
      <w:rPr>
        <w:rFonts w:ascii="Wingdings" w:hAnsi="Wingdings" w:hint="default"/>
      </w:rPr>
    </w:lvl>
    <w:lvl w:ilvl="8" w:tplc="DE982B4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2C3E1E"/>
    <w:multiLevelType w:val="hybridMultilevel"/>
    <w:tmpl w:val="9F002DE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53F75FBB"/>
    <w:multiLevelType w:val="hybridMultilevel"/>
    <w:tmpl w:val="1EEEE090"/>
    <w:lvl w:ilvl="0" w:tplc="8C08AD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FB0D00"/>
    <w:multiLevelType w:val="hybridMultilevel"/>
    <w:tmpl w:val="D8049FAE"/>
    <w:lvl w:ilvl="0" w:tplc="8724DF86">
      <w:start w:val="1"/>
      <w:numFmt w:val="bullet"/>
      <w:lvlText w:val="•"/>
      <w:lvlJc w:val="left"/>
      <w:pPr>
        <w:tabs>
          <w:tab w:val="num" w:pos="720"/>
        </w:tabs>
        <w:ind w:left="720" w:hanging="360"/>
      </w:pPr>
      <w:rPr>
        <w:rFonts w:ascii="Arial" w:hAnsi="Arial" w:hint="default"/>
      </w:rPr>
    </w:lvl>
    <w:lvl w:ilvl="1" w:tplc="BEE4BE34" w:tentative="1">
      <w:start w:val="1"/>
      <w:numFmt w:val="bullet"/>
      <w:lvlText w:val="•"/>
      <w:lvlJc w:val="left"/>
      <w:pPr>
        <w:tabs>
          <w:tab w:val="num" w:pos="1440"/>
        </w:tabs>
        <w:ind w:left="1440" w:hanging="360"/>
      </w:pPr>
      <w:rPr>
        <w:rFonts w:ascii="Arial" w:hAnsi="Arial" w:hint="default"/>
      </w:rPr>
    </w:lvl>
    <w:lvl w:ilvl="2" w:tplc="889C536A" w:tentative="1">
      <w:start w:val="1"/>
      <w:numFmt w:val="bullet"/>
      <w:lvlText w:val="•"/>
      <w:lvlJc w:val="left"/>
      <w:pPr>
        <w:tabs>
          <w:tab w:val="num" w:pos="2160"/>
        </w:tabs>
        <w:ind w:left="2160" w:hanging="360"/>
      </w:pPr>
      <w:rPr>
        <w:rFonts w:ascii="Arial" w:hAnsi="Arial" w:hint="default"/>
      </w:rPr>
    </w:lvl>
    <w:lvl w:ilvl="3" w:tplc="8078FC24" w:tentative="1">
      <w:start w:val="1"/>
      <w:numFmt w:val="bullet"/>
      <w:lvlText w:val="•"/>
      <w:lvlJc w:val="left"/>
      <w:pPr>
        <w:tabs>
          <w:tab w:val="num" w:pos="2880"/>
        </w:tabs>
        <w:ind w:left="2880" w:hanging="360"/>
      </w:pPr>
      <w:rPr>
        <w:rFonts w:ascii="Arial" w:hAnsi="Arial" w:hint="default"/>
      </w:rPr>
    </w:lvl>
    <w:lvl w:ilvl="4" w:tplc="A1EC5174" w:tentative="1">
      <w:start w:val="1"/>
      <w:numFmt w:val="bullet"/>
      <w:lvlText w:val="•"/>
      <w:lvlJc w:val="left"/>
      <w:pPr>
        <w:tabs>
          <w:tab w:val="num" w:pos="3600"/>
        </w:tabs>
        <w:ind w:left="3600" w:hanging="360"/>
      </w:pPr>
      <w:rPr>
        <w:rFonts w:ascii="Arial" w:hAnsi="Arial" w:hint="default"/>
      </w:rPr>
    </w:lvl>
    <w:lvl w:ilvl="5" w:tplc="38C8ACD2" w:tentative="1">
      <w:start w:val="1"/>
      <w:numFmt w:val="bullet"/>
      <w:lvlText w:val="•"/>
      <w:lvlJc w:val="left"/>
      <w:pPr>
        <w:tabs>
          <w:tab w:val="num" w:pos="4320"/>
        </w:tabs>
        <w:ind w:left="4320" w:hanging="360"/>
      </w:pPr>
      <w:rPr>
        <w:rFonts w:ascii="Arial" w:hAnsi="Arial" w:hint="default"/>
      </w:rPr>
    </w:lvl>
    <w:lvl w:ilvl="6" w:tplc="6332E78A" w:tentative="1">
      <w:start w:val="1"/>
      <w:numFmt w:val="bullet"/>
      <w:lvlText w:val="•"/>
      <w:lvlJc w:val="left"/>
      <w:pPr>
        <w:tabs>
          <w:tab w:val="num" w:pos="5040"/>
        </w:tabs>
        <w:ind w:left="5040" w:hanging="360"/>
      </w:pPr>
      <w:rPr>
        <w:rFonts w:ascii="Arial" w:hAnsi="Arial" w:hint="default"/>
      </w:rPr>
    </w:lvl>
    <w:lvl w:ilvl="7" w:tplc="4F586030" w:tentative="1">
      <w:start w:val="1"/>
      <w:numFmt w:val="bullet"/>
      <w:lvlText w:val="•"/>
      <w:lvlJc w:val="left"/>
      <w:pPr>
        <w:tabs>
          <w:tab w:val="num" w:pos="5760"/>
        </w:tabs>
        <w:ind w:left="5760" w:hanging="360"/>
      </w:pPr>
      <w:rPr>
        <w:rFonts w:ascii="Arial" w:hAnsi="Arial" w:hint="default"/>
      </w:rPr>
    </w:lvl>
    <w:lvl w:ilvl="8" w:tplc="958A5B5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18770B"/>
    <w:multiLevelType w:val="hybridMultilevel"/>
    <w:tmpl w:val="EA3CB842"/>
    <w:lvl w:ilvl="0" w:tplc="04150001">
      <w:start w:val="1"/>
      <w:numFmt w:val="bullet"/>
      <w:lvlText w:val=""/>
      <w:lvlJc w:val="left"/>
      <w:pPr>
        <w:ind w:left="720" w:hanging="360"/>
      </w:pPr>
      <w:rPr>
        <w:rFonts w:ascii="Symbol" w:hAnsi="Symbol" w:hint="default"/>
      </w:rPr>
    </w:lvl>
    <w:lvl w:ilvl="1" w:tplc="A462D47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EE01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BB644D"/>
    <w:multiLevelType w:val="hybridMultilevel"/>
    <w:tmpl w:val="51A479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E951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3340BC"/>
    <w:multiLevelType w:val="hybridMultilevel"/>
    <w:tmpl w:val="73DADF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B356DA"/>
    <w:multiLevelType w:val="hybridMultilevel"/>
    <w:tmpl w:val="808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4E50EE"/>
    <w:multiLevelType w:val="hybridMultilevel"/>
    <w:tmpl w:val="DC7E7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DF3AA4"/>
    <w:multiLevelType w:val="hybridMultilevel"/>
    <w:tmpl w:val="B4DCE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16"/>
  </w:num>
  <w:num w:numId="4">
    <w:abstractNumId w:val="28"/>
  </w:num>
  <w:num w:numId="5">
    <w:abstractNumId w:val="10"/>
  </w:num>
  <w:num w:numId="6">
    <w:abstractNumId w:val="2"/>
  </w:num>
  <w:num w:numId="7">
    <w:abstractNumId w:val="6"/>
  </w:num>
  <w:num w:numId="8">
    <w:abstractNumId w:val="4"/>
  </w:num>
  <w:num w:numId="9">
    <w:abstractNumId w:val="25"/>
  </w:num>
  <w:num w:numId="10">
    <w:abstractNumId w:val="27"/>
  </w:num>
  <w:num w:numId="11">
    <w:abstractNumId w:val="22"/>
  </w:num>
  <w:num w:numId="12">
    <w:abstractNumId w:val="12"/>
  </w:num>
  <w:num w:numId="13">
    <w:abstractNumId w:val="11"/>
  </w:num>
  <w:num w:numId="14">
    <w:abstractNumId w:val="26"/>
  </w:num>
  <w:num w:numId="15">
    <w:abstractNumId w:val="13"/>
  </w:num>
  <w:num w:numId="16">
    <w:abstractNumId w:val="3"/>
  </w:num>
  <w:num w:numId="17">
    <w:abstractNumId w:val="23"/>
  </w:num>
  <w:num w:numId="18">
    <w:abstractNumId w:val="1"/>
  </w:num>
  <w:num w:numId="19">
    <w:abstractNumId w:val="19"/>
  </w:num>
  <w:num w:numId="20">
    <w:abstractNumId w:val="24"/>
  </w:num>
  <w:num w:numId="21">
    <w:abstractNumId w:val="17"/>
  </w:num>
  <w:num w:numId="22">
    <w:abstractNumId w:val="9"/>
  </w:num>
  <w:num w:numId="23">
    <w:abstractNumId w:val="21"/>
  </w:num>
  <w:num w:numId="24">
    <w:abstractNumId w:val="14"/>
  </w:num>
  <w:num w:numId="25">
    <w:abstractNumId w:val="20"/>
  </w:num>
  <w:num w:numId="26">
    <w:abstractNumId w:val="30"/>
  </w:num>
  <w:num w:numId="27">
    <w:abstractNumId w:val="18"/>
  </w:num>
  <w:num w:numId="28">
    <w:abstractNumId w:val="5"/>
  </w:num>
  <w:num w:numId="29">
    <w:abstractNumId w:val="31"/>
  </w:num>
  <w:num w:numId="30">
    <w:abstractNumId w:val="7"/>
  </w:num>
  <w:num w:numId="31">
    <w:abstractNumId w:val="1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6A"/>
    <w:rsid w:val="000045C9"/>
    <w:rsid w:val="00035C04"/>
    <w:rsid w:val="0003611A"/>
    <w:rsid w:val="00036761"/>
    <w:rsid w:val="00060047"/>
    <w:rsid w:val="00063EEF"/>
    <w:rsid w:val="00090C6A"/>
    <w:rsid w:val="00091F74"/>
    <w:rsid w:val="000A3690"/>
    <w:rsid w:val="000D09B8"/>
    <w:rsid w:val="000D7C8A"/>
    <w:rsid w:val="000E3654"/>
    <w:rsid w:val="00112828"/>
    <w:rsid w:val="00126FC7"/>
    <w:rsid w:val="00137090"/>
    <w:rsid w:val="00143C01"/>
    <w:rsid w:val="001469EB"/>
    <w:rsid w:val="0015763E"/>
    <w:rsid w:val="001606B2"/>
    <w:rsid w:val="00181FCE"/>
    <w:rsid w:val="00191EBD"/>
    <w:rsid w:val="00192949"/>
    <w:rsid w:val="00192EB9"/>
    <w:rsid w:val="001A3E4C"/>
    <w:rsid w:val="001A4B17"/>
    <w:rsid w:val="001A7349"/>
    <w:rsid w:val="001B4B9E"/>
    <w:rsid w:val="001F239A"/>
    <w:rsid w:val="001F4B06"/>
    <w:rsid w:val="001F6CF3"/>
    <w:rsid w:val="0020038A"/>
    <w:rsid w:val="002061C3"/>
    <w:rsid w:val="00216EDB"/>
    <w:rsid w:val="00250AEF"/>
    <w:rsid w:val="00252E09"/>
    <w:rsid w:val="00257FAB"/>
    <w:rsid w:val="00270BB8"/>
    <w:rsid w:val="002738A7"/>
    <w:rsid w:val="002760A2"/>
    <w:rsid w:val="002C3C99"/>
    <w:rsid w:val="002D15DE"/>
    <w:rsid w:val="00301EF1"/>
    <w:rsid w:val="003044BE"/>
    <w:rsid w:val="00306C6B"/>
    <w:rsid w:val="00322CB4"/>
    <w:rsid w:val="00331EE6"/>
    <w:rsid w:val="00333C37"/>
    <w:rsid w:val="00333E18"/>
    <w:rsid w:val="00357617"/>
    <w:rsid w:val="0036045D"/>
    <w:rsid w:val="0037199D"/>
    <w:rsid w:val="003746B6"/>
    <w:rsid w:val="00384DC3"/>
    <w:rsid w:val="003C020C"/>
    <w:rsid w:val="003C4F3C"/>
    <w:rsid w:val="003D0210"/>
    <w:rsid w:val="003D3B69"/>
    <w:rsid w:val="003F01E8"/>
    <w:rsid w:val="003F0209"/>
    <w:rsid w:val="003F587D"/>
    <w:rsid w:val="003F7A48"/>
    <w:rsid w:val="004017D5"/>
    <w:rsid w:val="00403931"/>
    <w:rsid w:val="00411F65"/>
    <w:rsid w:val="004251B7"/>
    <w:rsid w:val="00425C27"/>
    <w:rsid w:val="00435238"/>
    <w:rsid w:val="0044714F"/>
    <w:rsid w:val="00450AE1"/>
    <w:rsid w:val="004514F7"/>
    <w:rsid w:val="00465271"/>
    <w:rsid w:val="00495EA1"/>
    <w:rsid w:val="004A37A6"/>
    <w:rsid w:val="004B0B09"/>
    <w:rsid w:val="004B6052"/>
    <w:rsid w:val="004D5A52"/>
    <w:rsid w:val="004E32FD"/>
    <w:rsid w:val="004E6D77"/>
    <w:rsid w:val="004F3244"/>
    <w:rsid w:val="0050504E"/>
    <w:rsid w:val="00507596"/>
    <w:rsid w:val="00513626"/>
    <w:rsid w:val="00515335"/>
    <w:rsid w:val="00516070"/>
    <w:rsid w:val="0051773F"/>
    <w:rsid w:val="00523314"/>
    <w:rsid w:val="005245E9"/>
    <w:rsid w:val="00531015"/>
    <w:rsid w:val="00537CFA"/>
    <w:rsid w:val="00591C1B"/>
    <w:rsid w:val="00592985"/>
    <w:rsid w:val="00594B82"/>
    <w:rsid w:val="005A0BA4"/>
    <w:rsid w:val="005A5C8D"/>
    <w:rsid w:val="005A6972"/>
    <w:rsid w:val="005D3321"/>
    <w:rsid w:val="005D769D"/>
    <w:rsid w:val="005E5B1E"/>
    <w:rsid w:val="005F2322"/>
    <w:rsid w:val="0060673D"/>
    <w:rsid w:val="00606A1A"/>
    <w:rsid w:val="006203D5"/>
    <w:rsid w:val="0062264C"/>
    <w:rsid w:val="00626FF7"/>
    <w:rsid w:val="00673D77"/>
    <w:rsid w:val="00675141"/>
    <w:rsid w:val="00680551"/>
    <w:rsid w:val="00682072"/>
    <w:rsid w:val="0069174C"/>
    <w:rsid w:val="006A1B34"/>
    <w:rsid w:val="006C55E6"/>
    <w:rsid w:val="006C686D"/>
    <w:rsid w:val="006E2969"/>
    <w:rsid w:val="006E2D82"/>
    <w:rsid w:val="006F3214"/>
    <w:rsid w:val="007252AD"/>
    <w:rsid w:val="007306F4"/>
    <w:rsid w:val="00745443"/>
    <w:rsid w:val="0075230F"/>
    <w:rsid w:val="00752623"/>
    <w:rsid w:val="0076394E"/>
    <w:rsid w:val="00790951"/>
    <w:rsid w:val="007A31BB"/>
    <w:rsid w:val="007A59DD"/>
    <w:rsid w:val="007B3BD1"/>
    <w:rsid w:val="007B5533"/>
    <w:rsid w:val="007C1799"/>
    <w:rsid w:val="007C533F"/>
    <w:rsid w:val="007D77D1"/>
    <w:rsid w:val="007E0273"/>
    <w:rsid w:val="007E1FDC"/>
    <w:rsid w:val="007E5641"/>
    <w:rsid w:val="007F35C3"/>
    <w:rsid w:val="007F6786"/>
    <w:rsid w:val="00813409"/>
    <w:rsid w:val="00832F47"/>
    <w:rsid w:val="00842325"/>
    <w:rsid w:val="008434CE"/>
    <w:rsid w:val="00843D40"/>
    <w:rsid w:val="00851EFD"/>
    <w:rsid w:val="00874AE6"/>
    <w:rsid w:val="00874BE2"/>
    <w:rsid w:val="00881766"/>
    <w:rsid w:val="008A1823"/>
    <w:rsid w:val="008B076C"/>
    <w:rsid w:val="008B619D"/>
    <w:rsid w:val="008C0E39"/>
    <w:rsid w:val="008C4BA2"/>
    <w:rsid w:val="008C7F59"/>
    <w:rsid w:val="008D29B5"/>
    <w:rsid w:val="008E342F"/>
    <w:rsid w:val="008E3CBD"/>
    <w:rsid w:val="008E656B"/>
    <w:rsid w:val="009014A9"/>
    <w:rsid w:val="009024FD"/>
    <w:rsid w:val="00916FCA"/>
    <w:rsid w:val="00925DB0"/>
    <w:rsid w:val="00932B49"/>
    <w:rsid w:val="00933CF4"/>
    <w:rsid w:val="00937C38"/>
    <w:rsid w:val="00942E76"/>
    <w:rsid w:val="00943103"/>
    <w:rsid w:val="00943BDF"/>
    <w:rsid w:val="00956648"/>
    <w:rsid w:val="00956B64"/>
    <w:rsid w:val="009570E7"/>
    <w:rsid w:val="00961117"/>
    <w:rsid w:val="00962ABF"/>
    <w:rsid w:val="00970FAE"/>
    <w:rsid w:val="0098758F"/>
    <w:rsid w:val="00992222"/>
    <w:rsid w:val="009C3A50"/>
    <w:rsid w:val="009C741F"/>
    <w:rsid w:val="009D38FF"/>
    <w:rsid w:val="009D66DE"/>
    <w:rsid w:val="009E56A6"/>
    <w:rsid w:val="009F60C4"/>
    <w:rsid w:val="00A02F08"/>
    <w:rsid w:val="00A141CE"/>
    <w:rsid w:val="00A164C4"/>
    <w:rsid w:val="00A276A7"/>
    <w:rsid w:val="00A30F44"/>
    <w:rsid w:val="00A54704"/>
    <w:rsid w:val="00A6260A"/>
    <w:rsid w:val="00A9054A"/>
    <w:rsid w:val="00A97867"/>
    <w:rsid w:val="00AA2EF7"/>
    <w:rsid w:val="00AB2E44"/>
    <w:rsid w:val="00AC7948"/>
    <w:rsid w:val="00AE0550"/>
    <w:rsid w:val="00AE646E"/>
    <w:rsid w:val="00AF2DB9"/>
    <w:rsid w:val="00B03436"/>
    <w:rsid w:val="00B1114B"/>
    <w:rsid w:val="00B175EB"/>
    <w:rsid w:val="00B206FE"/>
    <w:rsid w:val="00B21853"/>
    <w:rsid w:val="00B240F3"/>
    <w:rsid w:val="00B243C8"/>
    <w:rsid w:val="00B252F0"/>
    <w:rsid w:val="00B601A7"/>
    <w:rsid w:val="00B65BEA"/>
    <w:rsid w:val="00B717AB"/>
    <w:rsid w:val="00B82468"/>
    <w:rsid w:val="00B938DC"/>
    <w:rsid w:val="00B9474D"/>
    <w:rsid w:val="00B94915"/>
    <w:rsid w:val="00BB0A50"/>
    <w:rsid w:val="00BB45F8"/>
    <w:rsid w:val="00BC566A"/>
    <w:rsid w:val="00BC737B"/>
    <w:rsid w:val="00BD4E0C"/>
    <w:rsid w:val="00BD581C"/>
    <w:rsid w:val="00BF0103"/>
    <w:rsid w:val="00C14AF2"/>
    <w:rsid w:val="00C31D8E"/>
    <w:rsid w:val="00C538D5"/>
    <w:rsid w:val="00C57AB2"/>
    <w:rsid w:val="00C73890"/>
    <w:rsid w:val="00C7643D"/>
    <w:rsid w:val="00C913B2"/>
    <w:rsid w:val="00C938E3"/>
    <w:rsid w:val="00C960ED"/>
    <w:rsid w:val="00C97701"/>
    <w:rsid w:val="00CA6F8D"/>
    <w:rsid w:val="00CB0E52"/>
    <w:rsid w:val="00CD48A8"/>
    <w:rsid w:val="00CD601E"/>
    <w:rsid w:val="00CE2CA3"/>
    <w:rsid w:val="00CF2F4D"/>
    <w:rsid w:val="00D11A13"/>
    <w:rsid w:val="00D1208F"/>
    <w:rsid w:val="00D24D71"/>
    <w:rsid w:val="00D25252"/>
    <w:rsid w:val="00D303DA"/>
    <w:rsid w:val="00D54F39"/>
    <w:rsid w:val="00D5587A"/>
    <w:rsid w:val="00D73E06"/>
    <w:rsid w:val="00D76E2F"/>
    <w:rsid w:val="00D86E11"/>
    <w:rsid w:val="00D93EDB"/>
    <w:rsid w:val="00D97D18"/>
    <w:rsid w:val="00DA08FA"/>
    <w:rsid w:val="00DA2B1C"/>
    <w:rsid w:val="00DA57A1"/>
    <w:rsid w:val="00DE1158"/>
    <w:rsid w:val="00DF7104"/>
    <w:rsid w:val="00E010A1"/>
    <w:rsid w:val="00E11C8D"/>
    <w:rsid w:val="00E15546"/>
    <w:rsid w:val="00E1594C"/>
    <w:rsid w:val="00E16321"/>
    <w:rsid w:val="00E167CF"/>
    <w:rsid w:val="00E22B96"/>
    <w:rsid w:val="00E22E43"/>
    <w:rsid w:val="00E263CD"/>
    <w:rsid w:val="00E33273"/>
    <w:rsid w:val="00E3651F"/>
    <w:rsid w:val="00E42EB7"/>
    <w:rsid w:val="00E62707"/>
    <w:rsid w:val="00E86229"/>
    <w:rsid w:val="00E86DDF"/>
    <w:rsid w:val="00E959D4"/>
    <w:rsid w:val="00EA28CC"/>
    <w:rsid w:val="00EB0AAC"/>
    <w:rsid w:val="00EC0B7E"/>
    <w:rsid w:val="00EC7581"/>
    <w:rsid w:val="00ED172A"/>
    <w:rsid w:val="00EE1200"/>
    <w:rsid w:val="00EE2062"/>
    <w:rsid w:val="00EE73BF"/>
    <w:rsid w:val="00EF26AB"/>
    <w:rsid w:val="00EF2D3E"/>
    <w:rsid w:val="00EF4E51"/>
    <w:rsid w:val="00F03AF4"/>
    <w:rsid w:val="00F06C4A"/>
    <w:rsid w:val="00F20923"/>
    <w:rsid w:val="00F26A1A"/>
    <w:rsid w:val="00F430A8"/>
    <w:rsid w:val="00F43144"/>
    <w:rsid w:val="00F45D66"/>
    <w:rsid w:val="00F46F7E"/>
    <w:rsid w:val="00F52782"/>
    <w:rsid w:val="00F5473D"/>
    <w:rsid w:val="00F611CD"/>
    <w:rsid w:val="00F6162E"/>
    <w:rsid w:val="00F64860"/>
    <w:rsid w:val="00F658F3"/>
    <w:rsid w:val="00F65B4C"/>
    <w:rsid w:val="00F71096"/>
    <w:rsid w:val="00F737D9"/>
    <w:rsid w:val="00F94FA9"/>
    <w:rsid w:val="00FB004B"/>
    <w:rsid w:val="00FC0EC0"/>
    <w:rsid w:val="00FC4C1D"/>
    <w:rsid w:val="00FC7CA9"/>
    <w:rsid w:val="00FD4B73"/>
    <w:rsid w:val="00FE421D"/>
    <w:rsid w:val="00FE7B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126CD"/>
  <w15:docId w15:val="{1E3C3486-EA99-4467-8819-D57C58B8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0C6A"/>
    <w:pPr>
      <w:spacing w:after="120" w:line="240" w:lineRule="auto"/>
      <w:jc w:val="both"/>
    </w:pPr>
    <w:rPr>
      <w:rFonts w:ascii="Calibri" w:eastAsia="Calibri" w:hAnsi="Calibri" w:cs="Times New Roman"/>
    </w:rPr>
  </w:style>
  <w:style w:type="paragraph" w:styleId="Nagwek1">
    <w:name w:val="heading 1"/>
    <w:basedOn w:val="Normalny"/>
    <w:next w:val="Normalny"/>
    <w:link w:val="Nagwek1Znak"/>
    <w:uiPriority w:val="9"/>
    <w:qFormat/>
    <w:rsid w:val="00CA6F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A59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F26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customStyle="1" w:styleId="NagwekZnak">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Bezodstpw">
    <w:name w:val="No Spacing"/>
    <w:link w:val="BezodstpwZnak"/>
    <w:uiPriority w:val="1"/>
    <w:qFormat/>
    <w:rsid w:val="00250AEF"/>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50AEF"/>
    <w:rPr>
      <w:rFonts w:eastAsiaTheme="minorEastAsia"/>
      <w:lang w:eastAsia="pl-PL"/>
    </w:rPr>
  </w:style>
  <w:style w:type="table" w:styleId="Tabela-Siatka">
    <w:name w:val="Table Grid"/>
    <w:basedOn w:val="Standardowy"/>
    <w:uiPriority w:val="39"/>
    <w:rsid w:val="00250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1,Akapit z listą5,Akapit normalny,Akapit z listą1"/>
    <w:basedOn w:val="Normalny"/>
    <w:link w:val="AkapitzlistZnak"/>
    <w:uiPriority w:val="34"/>
    <w:qFormat/>
    <w:rsid w:val="00250AEF"/>
    <w:pPr>
      <w:ind w:left="720"/>
      <w:contextualSpacing/>
    </w:pPr>
  </w:style>
  <w:style w:type="character" w:customStyle="1" w:styleId="Nagwek1Znak">
    <w:name w:val="Nagłówek 1 Znak"/>
    <w:basedOn w:val="Domylnaczcionkaakapitu"/>
    <w:link w:val="Nagwek1"/>
    <w:uiPriority w:val="9"/>
    <w:rsid w:val="00CA6F8D"/>
    <w:rPr>
      <w:rFonts w:asciiTheme="majorHAnsi" w:eastAsiaTheme="majorEastAsia" w:hAnsiTheme="majorHAnsi" w:cstheme="majorBidi"/>
      <w:color w:val="2F5496" w:themeColor="accent1" w:themeShade="BF"/>
      <w:sz w:val="32"/>
      <w:szCs w:val="32"/>
    </w:rPr>
  </w:style>
  <w:style w:type="paragraph" w:styleId="Tekstprzypisudolnego">
    <w:name w:val="footnote text"/>
    <w:basedOn w:val="Normalny"/>
    <w:link w:val="TekstprzypisudolnegoZnak"/>
    <w:uiPriority w:val="99"/>
    <w:semiHidden/>
    <w:unhideWhenUsed/>
    <w:rsid w:val="00FB004B"/>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FB004B"/>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FB004B"/>
    <w:rPr>
      <w:vertAlign w:val="superscript"/>
    </w:rPr>
  </w:style>
  <w:style w:type="character" w:styleId="UyteHipercze">
    <w:name w:val="FollowedHyperlink"/>
    <w:basedOn w:val="Domylnaczcionkaakapitu"/>
    <w:uiPriority w:val="99"/>
    <w:semiHidden/>
    <w:unhideWhenUsed/>
    <w:rsid w:val="0036045D"/>
    <w:rPr>
      <w:color w:val="954F72" w:themeColor="followedHyperlink"/>
      <w:u w:val="single"/>
    </w:rPr>
  </w:style>
  <w:style w:type="character" w:customStyle="1" w:styleId="Nagwek2Znak">
    <w:name w:val="Nagłówek 2 Znak"/>
    <w:basedOn w:val="Domylnaczcionkaakapitu"/>
    <w:link w:val="Nagwek2"/>
    <w:uiPriority w:val="9"/>
    <w:rsid w:val="007A59DD"/>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EF26AB"/>
    <w:rPr>
      <w:rFonts w:asciiTheme="majorHAnsi" w:eastAsiaTheme="majorEastAsia" w:hAnsiTheme="majorHAnsi" w:cstheme="majorBidi"/>
      <w:color w:val="1F3763" w:themeColor="accent1" w:themeShade="7F"/>
      <w:sz w:val="24"/>
      <w:szCs w:val="24"/>
    </w:rPr>
  </w:style>
  <w:style w:type="paragraph" w:styleId="Nagwekspisutreci">
    <w:name w:val="TOC Heading"/>
    <w:basedOn w:val="Nagwek1"/>
    <w:next w:val="Normalny"/>
    <w:uiPriority w:val="39"/>
    <w:unhideWhenUsed/>
    <w:qFormat/>
    <w:rsid w:val="00A02F08"/>
    <w:pPr>
      <w:spacing w:line="259" w:lineRule="auto"/>
      <w:jc w:val="left"/>
      <w:outlineLvl w:val="9"/>
    </w:pPr>
    <w:rPr>
      <w:lang w:eastAsia="pl-PL"/>
    </w:rPr>
  </w:style>
  <w:style w:type="paragraph" w:styleId="Spistreci1">
    <w:name w:val="toc 1"/>
    <w:basedOn w:val="Normalny"/>
    <w:next w:val="Normalny"/>
    <w:autoRedefine/>
    <w:uiPriority w:val="39"/>
    <w:unhideWhenUsed/>
    <w:rsid w:val="00A02F08"/>
    <w:pPr>
      <w:spacing w:after="100"/>
    </w:pPr>
  </w:style>
  <w:style w:type="paragraph" w:styleId="Spistreci2">
    <w:name w:val="toc 2"/>
    <w:basedOn w:val="Normalny"/>
    <w:next w:val="Normalny"/>
    <w:autoRedefine/>
    <w:uiPriority w:val="39"/>
    <w:unhideWhenUsed/>
    <w:rsid w:val="00A02F08"/>
    <w:pPr>
      <w:spacing w:after="100"/>
      <w:ind w:left="220"/>
    </w:pPr>
  </w:style>
  <w:style w:type="paragraph" w:styleId="Spistreci3">
    <w:name w:val="toc 3"/>
    <w:basedOn w:val="Normalny"/>
    <w:next w:val="Normalny"/>
    <w:autoRedefine/>
    <w:uiPriority w:val="39"/>
    <w:unhideWhenUsed/>
    <w:rsid w:val="00A02F08"/>
    <w:pPr>
      <w:spacing w:after="100"/>
      <w:ind w:left="440"/>
    </w:pPr>
  </w:style>
  <w:style w:type="character" w:styleId="Odwoaniedokomentarza">
    <w:name w:val="annotation reference"/>
    <w:basedOn w:val="Domylnaczcionkaakapitu"/>
    <w:uiPriority w:val="99"/>
    <w:semiHidden/>
    <w:unhideWhenUsed/>
    <w:rsid w:val="00B21853"/>
    <w:rPr>
      <w:sz w:val="16"/>
      <w:szCs w:val="16"/>
    </w:rPr>
  </w:style>
  <w:style w:type="paragraph" w:styleId="Tekstkomentarza">
    <w:name w:val="annotation text"/>
    <w:basedOn w:val="Normalny"/>
    <w:link w:val="TekstkomentarzaZnak"/>
    <w:uiPriority w:val="99"/>
    <w:semiHidden/>
    <w:unhideWhenUsed/>
    <w:rsid w:val="00B21853"/>
    <w:rPr>
      <w:sz w:val="20"/>
      <w:szCs w:val="20"/>
    </w:rPr>
  </w:style>
  <w:style w:type="character" w:customStyle="1" w:styleId="TekstkomentarzaZnak">
    <w:name w:val="Tekst komentarza Znak"/>
    <w:basedOn w:val="Domylnaczcionkaakapitu"/>
    <w:link w:val="Tekstkomentarza"/>
    <w:uiPriority w:val="99"/>
    <w:semiHidden/>
    <w:rsid w:val="00B2185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21853"/>
    <w:rPr>
      <w:b/>
      <w:bCs/>
    </w:rPr>
  </w:style>
  <w:style w:type="character" w:customStyle="1" w:styleId="TematkomentarzaZnak">
    <w:name w:val="Temat komentarza Znak"/>
    <w:basedOn w:val="TekstkomentarzaZnak"/>
    <w:link w:val="Tematkomentarza"/>
    <w:uiPriority w:val="99"/>
    <w:semiHidden/>
    <w:rsid w:val="00B21853"/>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21853"/>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1853"/>
    <w:rPr>
      <w:rFonts w:ascii="Segoe UI" w:eastAsia="Calibri" w:hAnsi="Segoe UI" w:cs="Segoe UI"/>
      <w:sz w:val="18"/>
      <w:szCs w:val="18"/>
    </w:rPr>
  </w:style>
  <w:style w:type="character" w:customStyle="1" w:styleId="AkapitzlistZnak">
    <w:name w:val="Akapit z listą Znak"/>
    <w:aliases w:val="Numerowanie Znak,List Paragraph Znak,L1 Znak,Akapit z listą5 Znak,Akapit normalny Znak,Akapit z listą1 Znak"/>
    <w:link w:val="Akapitzlist"/>
    <w:uiPriority w:val="34"/>
    <w:rsid w:val="008D29B5"/>
    <w:rPr>
      <w:rFonts w:ascii="Calibri" w:eastAsia="Calibri" w:hAnsi="Calibri" w:cs="Times New Roman"/>
    </w:rPr>
  </w:style>
  <w:style w:type="character" w:styleId="Pogrubienie">
    <w:name w:val="Strong"/>
    <w:basedOn w:val="Domylnaczcionkaakapitu"/>
    <w:uiPriority w:val="22"/>
    <w:qFormat/>
    <w:rsid w:val="008D29B5"/>
    <w:rPr>
      <w:b/>
      <w:bCs/>
    </w:rPr>
  </w:style>
  <w:style w:type="paragraph" w:styleId="NormalnyWeb">
    <w:name w:val="Normal (Web)"/>
    <w:basedOn w:val="Normalny"/>
    <w:uiPriority w:val="99"/>
    <w:semiHidden/>
    <w:unhideWhenUsed/>
    <w:rsid w:val="008D29B5"/>
    <w:pPr>
      <w:spacing w:before="100" w:beforeAutospacing="1" w:after="100" w:afterAutospacing="1"/>
      <w:jc w:val="left"/>
    </w:pPr>
    <w:rPr>
      <w:rFonts w:ascii="Times New Roman" w:eastAsia="Times New Roman" w:hAnsi="Times New Roman"/>
      <w:sz w:val="24"/>
      <w:szCs w:val="24"/>
      <w:lang w:eastAsia="pl-PL"/>
    </w:rPr>
  </w:style>
  <w:style w:type="paragraph" w:styleId="Poprawka">
    <w:name w:val="Revision"/>
    <w:hidden/>
    <w:uiPriority w:val="99"/>
    <w:semiHidden/>
    <w:rsid w:val="00EE120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69624">
      <w:bodyDiv w:val="1"/>
      <w:marLeft w:val="0"/>
      <w:marRight w:val="0"/>
      <w:marTop w:val="0"/>
      <w:marBottom w:val="0"/>
      <w:divBdr>
        <w:top w:val="none" w:sz="0" w:space="0" w:color="auto"/>
        <w:left w:val="none" w:sz="0" w:space="0" w:color="auto"/>
        <w:bottom w:val="none" w:sz="0" w:space="0" w:color="auto"/>
        <w:right w:val="none" w:sz="0" w:space="0" w:color="auto"/>
      </w:divBdr>
    </w:div>
    <w:div w:id="991101682">
      <w:bodyDiv w:val="1"/>
      <w:marLeft w:val="0"/>
      <w:marRight w:val="0"/>
      <w:marTop w:val="0"/>
      <w:marBottom w:val="0"/>
      <w:divBdr>
        <w:top w:val="none" w:sz="0" w:space="0" w:color="auto"/>
        <w:left w:val="none" w:sz="0" w:space="0" w:color="auto"/>
        <w:bottom w:val="none" w:sz="0" w:space="0" w:color="auto"/>
        <w:right w:val="none" w:sz="0" w:space="0" w:color="auto"/>
      </w:divBdr>
    </w:div>
    <w:div w:id="1050226685">
      <w:bodyDiv w:val="1"/>
      <w:marLeft w:val="0"/>
      <w:marRight w:val="0"/>
      <w:marTop w:val="0"/>
      <w:marBottom w:val="0"/>
      <w:divBdr>
        <w:top w:val="none" w:sz="0" w:space="0" w:color="auto"/>
        <w:left w:val="none" w:sz="0" w:space="0" w:color="auto"/>
        <w:bottom w:val="none" w:sz="0" w:space="0" w:color="auto"/>
        <w:right w:val="none" w:sz="0" w:space="0" w:color="auto"/>
      </w:divBdr>
      <w:divsChild>
        <w:div w:id="1034112494">
          <w:marLeft w:val="0"/>
          <w:marRight w:val="0"/>
          <w:marTop w:val="0"/>
          <w:marBottom w:val="0"/>
          <w:divBdr>
            <w:top w:val="none" w:sz="0" w:space="0" w:color="auto"/>
            <w:left w:val="none" w:sz="0" w:space="0" w:color="auto"/>
            <w:bottom w:val="none" w:sz="0" w:space="0" w:color="auto"/>
            <w:right w:val="none" w:sz="0" w:space="0" w:color="auto"/>
          </w:divBdr>
          <w:divsChild>
            <w:div w:id="2055538456">
              <w:marLeft w:val="0"/>
              <w:marRight w:val="0"/>
              <w:marTop w:val="0"/>
              <w:marBottom w:val="0"/>
              <w:divBdr>
                <w:top w:val="none" w:sz="0" w:space="0" w:color="auto"/>
                <w:left w:val="none" w:sz="0" w:space="0" w:color="auto"/>
                <w:bottom w:val="none" w:sz="0" w:space="0" w:color="auto"/>
                <w:right w:val="none" w:sz="0" w:space="0" w:color="auto"/>
              </w:divBdr>
              <w:divsChild>
                <w:div w:id="1940331065">
                  <w:marLeft w:val="0"/>
                  <w:marRight w:val="0"/>
                  <w:marTop w:val="0"/>
                  <w:marBottom w:val="0"/>
                  <w:divBdr>
                    <w:top w:val="none" w:sz="0" w:space="0" w:color="auto"/>
                    <w:left w:val="none" w:sz="0" w:space="0" w:color="auto"/>
                    <w:bottom w:val="none" w:sz="0" w:space="0" w:color="auto"/>
                    <w:right w:val="none" w:sz="0" w:space="0" w:color="auto"/>
                  </w:divBdr>
                  <w:divsChild>
                    <w:div w:id="9825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38148">
          <w:marLeft w:val="0"/>
          <w:marRight w:val="0"/>
          <w:marTop w:val="0"/>
          <w:marBottom w:val="0"/>
          <w:divBdr>
            <w:top w:val="none" w:sz="0" w:space="0" w:color="auto"/>
            <w:left w:val="none" w:sz="0" w:space="0" w:color="auto"/>
            <w:bottom w:val="none" w:sz="0" w:space="0" w:color="auto"/>
            <w:right w:val="none" w:sz="0" w:space="0" w:color="auto"/>
          </w:divBdr>
          <w:divsChild>
            <w:div w:id="108748656">
              <w:marLeft w:val="0"/>
              <w:marRight w:val="0"/>
              <w:marTop w:val="0"/>
              <w:marBottom w:val="0"/>
              <w:divBdr>
                <w:top w:val="none" w:sz="0" w:space="0" w:color="auto"/>
                <w:left w:val="none" w:sz="0" w:space="0" w:color="auto"/>
                <w:bottom w:val="none" w:sz="0" w:space="0" w:color="auto"/>
                <w:right w:val="none" w:sz="0" w:space="0" w:color="auto"/>
              </w:divBdr>
              <w:divsChild>
                <w:div w:id="1107962589">
                  <w:marLeft w:val="0"/>
                  <w:marRight w:val="0"/>
                  <w:marTop w:val="0"/>
                  <w:marBottom w:val="0"/>
                  <w:divBdr>
                    <w:top w:val="none" w:sz="0" w:space="0" w:color="auto"/>
                    <w:left w:val="none" w:sz="0" w:space="0" w:color="auto"/>
                    <w:bottom w:val="none" w:sz="0" w:space="0" w:color="auto"/>
                    <w:right w:val="none" w:sz="0" w:space="0" w:color="auto"/>
                  </w:divBdr>
                  <w:divsChild>
                    <w:div w:id="9598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45859">
      <w:bodyDiv w:val="1"/>
      <w:marLeft w:val="0"/>
      <w:marRight w:val="0"/>
      <w:marTop w:val="0"/>
      <w:marBottom w:val="0"/>
      <w:divBdr>
        <w:top w:val="none" w:sz="0" w:space="0" w:color="auto"/>
        <w:left w:val="none" w:sz="0" w:space="0" w:color="auto"/>
        <w:bottom w:val="none" w:sz="0" w:space="0" w:color="auto"/>
        <w:right w:val="none" w:sz="0" w:space="0" w:color="auto"/>
      </w:divBdr>
      <w:divsChild>
        <w:div w:id="2075006980">
          <w:marLeft w:val="0"/>
          <w:marRight w:val="0"/>
          <w:marTop w:val="0"/>
          <w:marBottom w:val="0"/>
          <w:divBdr>
            <w:top w:val="none" w:sz="0" w:space="0" w:color="auto"/>
            <w:left w:val="none" w:sz="0" w:space="0" w:color="auto"/>
            <w:bottom w:val="none" w:sz="0" w:space="0" w:color="auto"/>
            <w:right w:val="none" w:sz="0" w:space="0" w:color="auto"/>
          </w:divBdr>
          <w:divsChild>
            <w:div w:id="457139761">
              <w:marLeft w:val="0"/>
              <w:marRight w:val="0"/>
              <w:marTop w:val="0"/>
              <w:marBottom w:val="0"/>
              <w:divBdr>
                <w:top w:val="none" w:sz="0" w:space="0" w:color="auto"/>
                <w:left w:val="none" w:sz="0" w:space="0" w:color="auto"/>
                <w:bottom w:val="none" w:sz="0" w:space="0" w:color="auto"/>
                <w:right w:val="none" w:sz="0" w:space="0" w:color="auto"/>
              </w:divBdr>
            </w:div>
            <w:div w:id="2109888047">
              <w:marLeft w:val="0"/>
              <w:marRight w:val="0"/>
              <w:marTop w:val="0"/>
              <w:marBottom w:val="0"/>
              <w:divBdr>
                <w:top w:val="none" w:sz="0" w:space="0" w:color="auto"/>
                <w:left w:val="none" w:sz="0" w:space="0" w:color="auto"/>
                <w:bottom w:val="none" w:sz="0" w:space="0" w:color="auto"/>
                <w:right w:val="none" w:sz="0" w:space="0" w:color="auto"/>
              </w:divBdr>
            </w:div>
            <w:div w:id="15910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74036">
      <w:bodyDiv w:val="1"/>
      <w:marLeft w:val="0"/>
      <w:marRight w:val="0"/>
      <w:marTop w:val="0"/>
      <w:marBottom w:val="0"/>
      <w:divBdr>
        <w:top w:val="none" w:sz="0" w:space="0" w:color="auto"/>
        <w:left w:val="none" w:sz="0" w:space="0" w:color="auto"/>
        <w:bottom w:val="none" w:sz="0" w:space="0" w:color="auto"/>
        <w:right w:val="none" w:sz="0" w:space="0" w:color="auto"/>
      </w:divBdr>
    </w:div>
    <w:div w:id="1520240803">
      <w:bodyDiv w:val="1"/>
      <w:marLeft w:val="0"/>
      <w:marRight w:val="0"/>
      <w:marTop w:val="0"/>
      <w:marBottom w:val="0"/>
      <w:divBdr>
        <w:top w:val="none" w:sz="0" w:space="0" w:color="auto"/>
        <w:left w:val="none" w:sz="0" w:space="0" w:color="auto"/>
        <w:bottom w:val="none" w:sz="0" w:space="0" w:color="auto"/>
        <w:right w:val="none" w:sz="0" w:space="0" w:color="auto"/>
      </w:divBdr>
    </w:div>
    <w:div w:id="1731610715">
      <w:bodyDiv w:val="1"/>
      <w:marLeft w:val="0"/>
      <w:marRight w:val="0"/>
      <w:marTop w:val="0"/>
      <w:marBottom w:val="0"/>
      <w:divBdr>
        <w:top w:val="none" w:sz="0" w:space="0" w:color="auto"/>
        <w:left w:val="none" w:sz="0" w:space="0" w:color="auto"/>
        <w:bottom w:val="none" w:sz="0" w:space="0" w:color="auto"/>
        <w:right w:val="none" w:sz="0" w:space="0" w:color="auto"/>
      </w:divBdr>
    </w:div>
    <w:div w:id="1761218887">
      <w:bodyDiv w:val="1"/>
      <w:marLeft w:val="0"/>
      <w:marRight w:val="0"/>
      <w:marTop w:val="0"/>
      <w:marBottom w:val="0"/>
      <w:divBdr>
        <w:top w:val="none" w:sz="0" w:space="0" w:color="auto"/>
        <w:left w:val="none" w:sz="0" w:space="0" w:color="auto"/>
        <w:bottom w:val="none" w:sz="0" w:space="0" w:color="auto"/>
        <w:right w:val="none" w:sz="0" w:space="0" w:color="auto"/>
      </w:divBdr>
    </w:div>
    <w:div w:id="1871451767">
      <w:bodyDiv w:val="1"/>
      <w:marLeft w:val="0"/>
      <w:marRight w:val="0"/>
      <w:marTop w:val="0"/>
      <w:marBottom w:val="0"/>
      <w:divBdr>
        <w:top w:val="none" w:sz="0" w:space="0" w:color="auto"/>
        <w:left w:val="none" w:sz="0" w:space="0" w:color="auto"/>
        <w:bottom w:val="none" w:sz="0" w:space="0" w:color="auto"/>
        <w:right w:val="none" w:sz="0" w:space="0" w:color="auto"/>
      </w:divBdr>
      <w:divsChild>
        <w:div w:id="1344749055">
          <w:marLeft w:val="0"/>
          <w:marRight w:val="0"/>
          <w:marTop w:val="0"/>
          <w:marBottom w:val="0"/>
          <w:divBdr>
            <w:top w:val="none" w:sz="0" w:space="0" w:color="auto"/>
            <w:left w:val="none" w:sz="0" w:space="0" w:color="auto"/>
            <w:bottom w:val="none" w:sz="0" w:space="0" w:color="auto"/>
            <w:right w:val="none" w:sz="0" w:space="0" w:color="auto"/>
          </w:divBdr>
          <w:divsChild>
            <w:div w:id="689723150">
              <w:marLeft w:val="0"/>
              <w:marRight w:val="0"/>
              <w:marTop w:val="0"/>
              <w:marBottom w:val="0"/>
              <w:divBdr>
                <w:top w:val="none" w:sz="0" w:space="0" w:color="auto"/>
                <w:left w:val="none" w:sz="0" w:space="0" w:color="auto"/>
                <w:bottom w:val="none" w:sz="0" w:space="0" w:color="auto"/>
                <w:right w:val="none" w:sz="0" w:space="0" w:color="auto"/>
              </w:divBdr>
              <w:divsChild>
                <w:div w:id="606543728">
                  <w:marLeft w:val="0"/>
                  <w:marRight w:val="0"/>
                  <w:marTop w:val="0"/>
                  <w:marBottom w:val="0"/>
                  <w:divBdr>
                    <w:top w:val="none" w:sz="0" w:space="0" w:color="auto"/>
                    <w:left w:val="none" w:sz="0" w:space="0" w:color="auto"/>
                    <w:bottom w:val="none" w:sz="0" w:space="0" w:color="auto"/>
                    <w:right w:val="none" w:sz="0" w:space="0" w:color="auto"/>
                  </w:divBdr>
                  <w:divsChild>
                    <w:div w:id="1916547904">
                      <w:marLeft w:val="0"/>
                      <w:marRight w:val="0"/>
                      <w:marTop w:val="0"/>
                      <w:marBottom w:val="0"/>
                      <w:divBdr>
                        <w:top w:val="none" w:sz="0" w:space="0" w:color="auto"/>
                        <w:left w:val="none" w:sz="0" w:space="0" w:color="auto"/>
                        <w:bottom w:val="none" w:sz="0" w:space="0" w:color="auto"/>
                        <w:right w:val="none" w:sz="0" w:space="0" w:color="auto"/>
                      </w:divBdr>
                      <w:divsChild>
                        <w:div w:id="1808742577">
                          <w:marLeft w:val="0"/>
                          <w:marRight w:val="0"/>
                          <w:marTop w:val="0"/>
                          <w:marBottom w:val="0"/>
                          <w:divBdr>
                            <w:top w:val="none" w:sz="0" w:space="0" w:color="auto"/>
                            <w:left w:val="none" w:sz="0" w:space="0" w:color="auto"/>
                            <w:bottom w:val="none" w:sz="0" w:space="0" w:color="auto"/>
                            <w:right w:val="none" w:sz="0" w:space="0" w:color="auto"/>
                          </w:divBdr>
                          <w:divsChild>
                            <w:div w:id="76677596">
                              <w:marLeft w:val="0"/>
                              <w:marRight w:val="0"/>
                              <w:marTop w:val="0"/>
                              <w:marBottom w:val="0"/>
                              <w:divBdr>
                                <w:top w:val="none" w:sz="0" w:space="0" w:color="auto"/>
                                <w:left w:val="none" w:sz="0" w:space="0" w:color="auto"/>
                                <w:bottom w:val="none" w:sz="0" w:space="0" w:color="auto"/>
                                <w:right w:val="none" w:sz="0" w:space="0" w:color="auto"/>
                              </w:divBdr>
                              <w:divsChild>
                                <w:div w:id="1623416372">
                                  <w:marLeft w:val="0"/>
                                  <w:marRight w:val="0"/>
                                  <w:marTop w:val="0"/>
                                  <w:marBottom w:val="0"/>
                                  <w:divBdr>
                                    <w:top w:val="none" w:sz="0" w:space="0" w:color="auto"/>
                                    <w:left w:val="none" w:sz="0" w:space="0" w:color="auto"/>
                                    <w:bottom w:val="none" w:sz="0" w:space="0" w:color="auto"/>
                                    <w:right w:val="none" w:sz="0" w:space="0" w:color="auto"/>
                                  </w:divBdr>
                                  <w:divsChild>
                                    <w:div w:id="1654093481">
                                      <w:marLeft w:val="0"/>
                                      <w:marRight w:val="0"/>
                                      <w:marTop w:val="0"/>
                                      <w:marBottom w:val="0"/>
                                      <w:divBdr>
                                        <w:top w:val="none" w:sz="0" w:space="0" w:color="auto"/>
                                        <w:left w:val="none" w:sz="0" w:space="0" w:color="auto"/>
                                        <w:bottom w:val="none" w:sz="0" w:space="0" w:color="auto"/>
                                        <w:right w:val="none" w:sz="0" w:space="0" w:color="auto"/>
                                      </w:divBdr>
                                      <w:divsChild>
                                        <w:div w:id="1431395120">
                                          <w:marLeft w:val="0"/>
                                          <w:marRight w:val="0"/>
                                          <w:marTop w:val="0"/>
                                          <w:marBottom w:val="0"/>
                                          <w:divBdr>
                                            <w:top w:val="none" w:sz="0" w:space="0" w:color="auto"/>
                                            <w:left w:val="none" w:sz="0" w:space="0" w:color="auto"/>
                                            <w:bottom w:val="none" w:sz="0" w:space="0" w:color="auto"/>
                                            <w:right w:val="none" w:sz="0" w:space="0" w:color="auto"/>
                                          </w:divBdr>
                                          <w:divsChild>
                                            <w:div w:id="843012294">
                                              <w:marLeft w:val="0"/>
                                              <w:marRight w:val="0"/>
                                              <w:marTop w:val="0"/>
                                              <w:marBottom w:val="0"/>
                                              <w:divBdr>
                                                <w:top w:val="none" w:sz="0" w:space="0" w:color="auto"/>
                                                <w:left w:val="none" w:sz="0" w:space="0" w:color="auto"/>
                                                <w:bottom w:val="none" w:sz="0" w:space="0" w:color="auto"/>
                                                <w:right w:val="none" w:sz="0" w:space="0" w:color="auto"/>
                                              </w:divBdr>
                                              <w:divsChild>
                                                <w:div w:id="99494783">
                                                  <w:marLeft w:val="0"/>
                                                  <w:marRight w:val="0"/>
                                                  <w:marTop w:val="0"/>
                                                  <w:marBottom w:val="0"/>
                                                  <w:divBdr>
                                                    <w:top w:val="none" w:sz="0" w:space="0" w:color="auto"/>
                                                    <w:left w:val="none" w:sz="0" w:space="0" w:color="auto"/>
                                                    <w:bottom w:val="none" w:sz="0" w:space="0" w:color="auto"/>
                                                    <w:right w:val="none" w:sz="0" w:space="0" w:color="auto"/>
                                                  </w:divBdr>
                                                  <w:divsChild>
                                                    <w:div w:id="1385448720">
                                                      <w:marLeft w:val="0"/>
                                                      <w:marRight w:val="0"/>
                                                      <w:marTop w:val="0"/>
                                                      <w:marBottom w:val="0"/>
                                                      <w:divBdr>
                                                        <w:top w:val="none" w:sz="0" w:space="0" w:color="auto"/>
                                                        <w:left w:val="none" w:sz="0" w:space="0" w:color="auto"/>
                                                        <w:bottom w:val="none" w:sz="0" w:space="0" w:color="auto"/>
                                                        <w:right w:val="none" w:sz="0" w:space="0" w:color="auto"/>
                                                      </w:divBdr>
                                                      <w:divsChild>
                                                        <w:div w:id="756557212">
                                                          <w:marLeft w:val="0"/>
                                                          <w:marRight w:val="0"/>
                                                          <w:marTop w:val="0"/>
                                                          <w:marBottom w:val="0"/>
                                                          <w:divBdr>
                                                            <w:top w:val="none" w:sz="0" w:space="0" w:color="auto"/>
                                                            <w:left w:val="none" w:sz="0" w:space="0" w:color="auto"/>
                                                            <w:bottom w:val="none" w:sz="0" w:space="0" w:color="auto"/>
                                                            <w:right w:val="none" w:sz="0" w:space="0" w:color="auto"/>
                                                          </w:divBdr>
                                                          <w:divsChild>
                                                            <w:div w:id="1377315631">
                                                              <w:marLeft w:val="0"/>
                                                              <w:marRight w:val="0"/>
                                                              <w:marTop w:val="0"/>
                                                              <w:marBottom w:val="0"/>
                                                              <w:divBdr>
                                                                <w:top w:val="none" w:sz="0" w:space="0" w:color="auto"/>
                                                                <w:left w:val="none" w:sz="0" w:space="0" w:color="auto"/>
                                                                <w:bottom w:val="none" w:sz="0" w:space="0" w:color="auto"/>
                                                                <w:right w:val="none" w:sz="0" w:space="0" w:color="auto"/>
                                                              </w:divBdr>
                                                              <w:divsChild>
                                                                <w:div w:id="1993292549">
                                                                  <w:marLeft w:val="0"/>
                                                                  <w:marRight w:val="0"/>
                                                                  <w:marTop w:val="0"/>
                                                                  <w:marBottom w:val="0"/>
                                                                  <w:divBdr>
                                                                    <w:top w:val="none" w:sz="0" w:space="0" w:color="auto"/>
                                                                    <w:left w:val="none" w:sz="0" w:space="0" w:color="auto"/>
                                                                    <w:bottom w:val="none" w:sz="0" w:space="0" w:color="auto"/>
                                                                    <w:right w:val="none" w:sz="0" w:space="0" w:color="auto"/>
                                                                  </w:divBdr>
                                                                  <w:divsChild>
                                                                    <w:div w:id="986134064">
                                                                      <w:marLeft w:val="0"/>
                                                                      <w:marRight w:val="0"/>
                                                                      <w:marTop w:val="0"/>
                                                                      <w:marBottom w:val="0"/>
                                                                      <w:divBdr>
                                                                        <w:top w:val="none" w:sz="0" w:space="0" w:color="auto"/>
                                                                        <w:left w:val="none" w:sz="0" w:space="0" w:color="auto"/>
                                                                        <w:bottom w:val="none" w:sz="0" w:space="0" w:color="auto"/>
                                                                        <w:right w:val="none" w:sz="0" w:space="0" w:color="auto"/>
                                                                      </w:divBdr>
                                                                      <w:divsChild>
                                                                        <w:div w:id="12110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903984">
      <w:bodyDiv w:val="1"/>
      <w:marLeft w:val="0"/>
      <w:marRight w:val="0"/>
      <w:marTop w:val="0"/>
      <w:marBottom w:val="0"/>
      <w:divBdr>
        <w:top w:val="none" w:sz="0" w:space="0" w:color="auto"/>
        <w:left w:val="none" w:sz="0" w:space="0" w:color="auto"/>
        <w:bottom w:val="none" w:sz="0" w:space="0" w:color="auto"/>
        <w:right w:val="none" w:sz="0" w:space="0" w:color="auto"/>
      </w:divBdr>
    </w:div>
    <w:div w:id="20942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awo.sejm.gov.pl/isap.nsf/DocDetails.xsp?id=WDU20190000060" TargetMode="External"/><Relationship Id="rId18" Type="http://schemas.openxmlformats.org/officeDocument/2006/relationships/hyperlink" Target="https://www.csioz.gov.pl/HL7POL/pl-cda-html-pl-PL/" TargetMode="External"/><Relationship Id="rId26" Type="http://schemas.openxmlformats.org/officeDocument/2006/relationships/hyperlink" Target="https://www.csioz.gov.pl/HL7POL/pl-cda-html-pl-PL/" TargetMode="External"/><Relationship Id="rId3" Type="http://schemas.openxmlformats.org/officeDocument/2006/relationships/customXml" Target="../customXml/item3.xml"/><Relationship Id="rId21" Type="http://schemas.openxmlformats.org/officeDocument/2006/relationships/hyperlink" Target="https://www.csioz.gov.pl/interoperacyjnosc/interfejsy/"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csioz.gov.pl/interoperacyjnosc/interfejsy/" TargetMode="External"/><Relationship Id="rId17" Type="http://schemas.openxmlformats.org/officeDocument/2006/relationships/hyperlink" Target="https://www.csioz.gov.pl/HL7POL/pl-cda-html-pl-PL/" TargetMode="External"/><Relationship Id="rId25" Type="http://schemas.openxmlformats.org/officeDocument/2006/relationships/hyperlink" Target="https://ws-int-p1.csioz.gov.pl/" TargetMode="External"/><Relationship Id="rId2" Type="http://schemas.openxmlformats.org/officeDocument/2006/relationships/customXml" Target="../customXml/item2.xml"/><Relationship Id="rId16" Type="http://schemas.openxmlformats.org/officeDocument/2006/relationships/hyperlink" Target="http://bip.zus.pl/inne/wymagania-dla-oprogramowania-interfejsowego/wymagania-dla-oprogramowania-interfejsowego-aplikacje-gabinetowe-e-zwolnienia-" TargetMode="External"/><Relationship Id="rId20" Type="http://schemas.openxmlformats.org/officeDocument/2006/relationships/hyperlink" Target="https://www.csioz.gov.pl/HL7POL/pl-cda-html-pl-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ioz.gov.pl/HL7POL/pl-cda-html-pl-PL/" TargetMode="External"/><Relationship Id="rId24" Type="http://schemas.openxmlformats.org/officeDocument/2006/relationships/hyperlink" Target="https://www.csioz.gov.pl/interoperacyjnosc/interfejs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fz.gov.pl/aktualnosci/aktualnosci-centrali/komunikat-dla-swiadczeniodawcow-oraz-dostawcow-oprogramowania-dotyczacy-obslugi-zlecen-na-zaopatrzenie-w-wyroby-medyczne,7220.html" TargetMode="External"/><Relationship Id="rId23" Type="http://schemas.openxmlformats.org/officeDocument/2006/relationships/hyperlink" Target="http://bip.zus.pl/inne/wymagania-dla-oprogramowania-interfejsowego/wymagania-dla-oprogramowania-interfejsowego-aplikacje-gabinetowe-e-zwolnienia-" TargetMode="External"/><Relationship Id="rId28" Type="http://schemas.openxmlformats.org/officeDocument/2006/relationships/hyperlink" Target="https://rpwdl.csioz.gov.pl/" TargetMode="External"/><Relationship Id="rId10" Type="http://schemas.openxmlformats.org/officeDocument/2006/relationships/endnotes" Target="endnotes.xml"/><Relationship Id="rId19" Type="http://schemas.openxmlformats.org/officeDocument/2006/relationships/hyperlink" Target="https://www.csioz.gov.pl/HL7POL/pl-cda-html-pl-P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oz.gov.pl/HL7POL/pl-cda-html-pl-PL/" TargetMode="External"/><Relationship Id="rId22" Type="http://schemas.openxmlformats.org/officeDocument/2006/relationships/hyperlink" Target="http://www.nfz.gov.pl/aktualnosci/aktualnosci-centrali/komunikat-dla-swiadczeniodawcow-oraz-dostawcow-oprogramowania-dotyczacy-obslugi-zlecen-na-zaopatrzenie-w-wyroby-medyczne,7220.html" TargetMode="External"/><Relationship Id="rId27" Type="http://schemas.openxmlformats.org/officeDocument/2006/relationships/hyperlink" Target="https://sow.ezdrowie.gov.pl/"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prawo.sejm.gov.pl/isap.nsf/DocDetails.xsp?id=WDU201500020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is xmlns="24013cd9-d7a6-4e0b-bde9-b4174ed491f6">Szablon P1</Opis>
    <Komorki xmlns="fdb32b3d-d7ba-43bc-8654-68b064441739" xsi:nil="true"/>
    <Aktywny xmlns="24013cd9-d7a6-4e0b-bde9-b4174ed491f6">true</Aktywny>
    <TypSzablonu xmlns="fdb32b3d-d7ba-43bc-8654-68b0644417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44EA8510DC2B479A623E160445D638" ma:contentTypeVersion="4" ma:contentTypeDescription="Utwórz nowy dokument." ma:contentTypeScope="" ma:versionID="4054218f1514b57cf9fe138d54acf1a0">
  <xsd:schema xmlns:xsd="http://www.w3.org/2001/XMLSchema" xmlns:xs="http://www.w3.org/2001/XMLSchema" xmlns:p="http://schemas.microsoft.com/office/2006/metadata/properties" xmlns:ns2="24013cd9-d7a6-4e0b-bde9-b4174ed491f6" xmlns:ns3="fdb32b3d-d7ba-43bc-8654-68b064441739" targetNamespace="http://schemas.microsoft.com/office/2006/metadata/properties" ma:root="true" ma:fieldsID="c06b5731f1dc562d8d362085225a8071" ns2:_="" ns3:_="">
    <xsd:import namespace="24013cd9-d7a6-4e0b-bde9-b4174ed491f6"/>
    <xsd:import namespace="fdb32b3d-d7ba-43bc-8654-68b064441739"/>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32b3d-d7ba-43bc-8654-68b064441739"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19551-BADE-4B21-B368-EB5353367A2E}">
  <ds:schemaRefs>
    <ds:schemaRef ds:uri="http://schemas.microsoft.com/office/2006/metadata/properties"/>
    <ds:schemaRef ds:uri="http://schemas.microsoft.com/office/infopath/2007/PartnerControls"/>
    <ds:schemaRef ds:uri="24013cd9-d7a6-4e0b-bde9-b4174ed491f6"/>
    <ds:schemaRef ds:uri="fdb32b3d-d7ba-43bc-8654-68b064441739"/>
  </ds:schemaRefs>
</ds:datastoreItem>
</file>

<file path=customXml/itemProps2.xml><?xml version="1.0" encoding="utf-8"?>
<ds:datastoreItem xmlns:ds="http://schemas.openxmlformats.org/officeDocument/2006/customXml" ds:itemID="{3A24148B-0766-4054-9CD5-F18ABD823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fdb32b3d-d7ba-43bc-8654-68b06444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BE141-5AB8-46BD-B8FC-75E69ED5D375}">
  <ds:schemaRefs>
    <ds:schemaRef ds:uri="http://schemas.microsoft.com/sharepoint/v3/contenttype/forms"/>
  </ds:schemaRefs>
</ds:datastoreItem>
</file>

<file path=customXml/itemProps4.xml><?xml version="1.0" encoding="utf-8"?>
<ds:datastoreItem xmlns:ds="http://schemas.openxmlformats.org/officeDocument/2006/customXml" ds:itemID="{DF611289-D010-4851-A1FE-1A5B7822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3982</Words>
  <Characters>23896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Minimalne wymagania techniczne i funkcjonalne dla Systemów Usługodawców</vt:lpstr>
    </vt:vector>
  </TitlesOfParts>
  <Company>ZUS</Company>
  <LinksUpToDate>false</LinksUpToDate>
  <CharactersWithSpaces>27823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Minimalne wymagania techniczne i funkcjonalne dla Systemów Usługodawców</dc:title>
  <dc:subject>W kontekście komunikacji z Systemem P1, systemem NFZ do obsługi Zlecenia na zaopatrzenie w wyroby medyczne oraz Oprogramowaniem komunikacyjnym ZUS służącym do odbioru dokumentów elektronicznych</dc:subject>
  <dc:creator>Janek K</dc:creator>
  <cp:lastModifiedBy>Potrzebowska Anna</cp:lastModifiedBy>
  <cp:revision>19</cp:revision>
  <cp:lastPrinted>2019-02-06T12:01:00Z</cp:lastPrinted>
  <dcterms:created xsi:type="dcterms:W3CDTF">2019-01-30T07:08:00Z</dcterms:created>
  <dcterms:modified xsi:type="dcterms:W3CDTF">2019-02-06T12:04:00Z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ies>
</file>