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AB" w:rsidRPr="00AC20AB" w:rsidRDefault="00AC20AB" w:rsidP="00AC20AB">
      <w:pPr>
        <w:pStyle w:val="OZNRODZAKTUtznustawalubrozporzdzenieiorganwydajcy"/>
      </w:pPr>
      <w:bookmarkStart w:id="0" w:name="_GoBack"/>
      <w:bookmarkEnd w:id="0"/>
      <w:r w:rsidRPr="00AC20AB">
        <w:t>ZARZĄDZENIE</w:t>
      </w:r>
      <w:r w:rsidR="002330B2">
        <w:t xml:space="preserve"> Nr </w:t>
      </w:r>
      <w:r w:rsidR="003B7225">
        <w:t>223</w:t>
      </w:r>
      <w:r w:rsidRPr="00AC20AB">
        <w:t>/</w:t>
      </w:r>
      <w:r w:rsidR="000975B8">
        <w:t>18</w:t>
      </w:r>
      <w:r w:rsidRPr="00AC20AB">
        <w:t>/BDG</w:t>
      </w:r>
    </w:p>
    <w:p w:rsidR="00AC20AB" w:rsidRPr="00AC20AB" w:rsidRDefault="00AC20AB" w:rsidP="00AC20AB">
      <w:pPr>
        <w:pStyle w:val="OZNRODZAKTUtznustawalubrozporzdzenieiorganwydajcy"/>
      </w:pPr>
      <w:r w:rsidRPr="00AC20AB">
        <w:t>MINISTRA SPRAWIEDLIWOŚCI</w:t>
      </w:r>
    </w:p>
    <w:p w:rsidR="00AC20AB" w:rsidRPr="00AC20AB" w:rsidRDefault="003B7225" w:rsidP="00AC20AB">
      <w:pPr>
        <w:pStyle w:val="DATAAKTUdatauchwalenialubwydaniaaktu"/>
      </w:pPr>
      <w:r>
        <w:t xml:space="preserve">z dnia 17 lipca </w:t>
      </w:r>
      <w:r w:rsidR="00AC20AB" w:rsidRPr="00AC20AB">
        <w:t>201</w:t>
      </w:r>
      <w:r w:rsidR="008C647C" w:rsidRPr="00AC20AB">
        <w:t>8</w:t>
      </w:r>
      <w:r w:rsidR="008C647C">
        <w:t> </w:t>
      </w:r>
      <w:r w:rsidR="00AC20AB" w:rsidRPr="00AC20AB">
        <w:t>r.</w:t>
      </w:r>
    </w:p>
    <w:p w:rsidR="00AC20AB" w:rsidRPr="00AC20AB" w:rsidRDefault="00AC20AB" w:rsidP="00EA3FAA">
      <w:pPr>
        <w:pStyle w:val="TYTUAKTUprzedmiotregulacjiustawylubrozporzdzenia"/>
      </w:pPr>
      <w:r w:rsidRPr="00AC20AB">
        <w:t>zmieniające zarządzenie</w:t>
      </w:r>
      <w:r w:rsidR="008C647C" w:rsidRPr="00AC20AB">
        <w:t xml:space="preserve"> w</w:t>
      </w:r>
      <w:r w:rsidR="008C647C">
        <w:t> </w:t>
      </w:r>
      <w:r w:rsidRPr="00AC20AB">
        <w:t>sprawie systemu kontroli zarządczej</w:t>
      </w:r>
      <w:r w:rsidR="00341E81">
        <w:br/>
      </w:r>
      <w:r w:rsidR="008C647C" w:rsidRPr="00AC20AB">
        <w:t>w</w:t>
      </w:r>
      <w:r w:rsidR="008C647C">
        <w:t> </w:t>
      </w:r>
      <w:r w:rsidRPr="00AC20AB">
        <w:t>Ministerstwie Sprawiedliwości</w:t>
      </w:r>
    </w:p>
    <w:p w:rsidR="00AC20AB" w:rsidRPr="00AC20AB" w:rsidRDefault="00AC20AB" w:rsidP="00AC20AB">
      <w:pPr>
        <w:pStyle w:val="NIEARTTEKSTtekstnieartykuowanynppodstprawnarozplubpreambua"/>
      </w:pPr>
      <w:r w:rsidRPr="00AC20AB">
        <w:t>Na podstawie</w:t>
      </w:r>
      <w:r w:rsidR="002330B2">
        <w:t xml:space="preserve"> art. </w:t>
      </w:r>
      <w:r w:rsidRPr="00AC20AB">
        <w:t>6</w:t>
      </w:r>
      <w:r w:rsidR="002330B2" w:rsidRPr="00AC20AB">
        <w:t>9</w:t>
      </w:r>
      <w:r w:rsidR="002330B2">
        <w:t xml:space="preserve"> ust. </w:t>
      </w:r>
      <w:r w:rsidR="002330B2" w:rsidRPr="00AC20AB">
        <w:t>1</w:t>
      </w:r>
      <w:r w:rsidR="002330B2">
        <w:t xml:space="preserve"> pkt </w:t>
      </w:r>
      <w:r w:rsidR="008C647C" w:rsidRPr="00AC20AB">
        <w:t>3</w:t>
      </w:r>
      <w:r w:rsidR="008C647C">
        <w:t> </w:t>
      </w:r>
      <w:r w:rsidRPr="00AC20AB">
        <w:t>ustawy</w:t>
      </w:r>
      <w:r w:rsidR="008C647C" w:rsidRPr="00AC20AB">
        <w:t xml:space="preserve"> z</w:t>
      </w:r>
      <w:r w:rsidR="008C647C">
        <w:t> </w:t>
      </w:r>
      <w:r w:rsidRPr="00AC20AB">
        <w:t>dnia 2</w:t>
      </w:r>
      <w:r w:rsidR="008C647C" w:rsidRPr="00AC20AB">
        <w:t>7</w:t>
      </w:r>
      <w:r w:rsidR="008C647C">
        <w:t> </w:t>
      </w:r>
      <w:r w:rsidRPr="00AC20AB">
        <w:t>sierpnia 200</w:t>
      </w:r>
      <w:r w:rsidR="008C647C" w:rsidRPr="00AC20AB">
        <w:t>9</w:t>
      </w:r>
      <w:r w:rsidR="008C647C">
        <w:t> </w:t>
      </w:r>
      <w:r w:rsidRPr="00AC20AB">
        <w:t>r. o finansach publicznych (</w:t>
      </w:r>
      <w:r w:rsidR="002330B2">
        <w:t>Dz. U.</w:t>
      </w:r>
      <w:r w:rsidR="008C647C" w:rsidRPr="00AC20AB">
        <w:t xml:space="preserve"> z</w:t>
      </w:r>
      <w:r w:rsidR="008C647C">
        <w:t> </w:t>
      </w:r>
      <w:r w:rsidRPr="00AC20AB">
        <w:t>201</w:t>
      </w:r>
      <w:r w:rsidR="008C647C" w:rsidRPr="00AC20AB">
        <w:t>7</w:t>
      </w:r>
      <w:r w:rsidR="008C647C">
        <w:t> </w:t>
      </w:r>
      <w:r w:rsidRPr="00AC20AB">
        <w:t>r.</w:t>
      </w:r>
      <w:r w:rsidR="002330B2">
        <w:t xml:space="preserve"> poz. </w:t>
      </w:r>
      <w:r w:rsidRPr="00AC20AB">
        <w:t>207</w:t>
      </w:r>
      <w:r w:rsidR="002330B2" w:rsidRPr="00AC20AB">
        <w:t>7</w:t>
      </w:r>
      <w:r w:rsidR="002330B2">
        <w:t xml:space="preserve"> oraz</w:t>
      </w:r>
      <w:r w:rsidR="008C647C" w:rsidRPr="00AC20AB">
        <w:t xml:space="preserve"> z</w:t>
      </w:r>
      <w:r w:rsidR="008C647C">
        <w:t> </w:t>
      </w:r>
      <w:r w:rsidRPr="00AC20AB">
        <w:t>201</w:t>
      </w:r>
      <w:r w:rsidR="008C647C" w:rsidRPr="00AC20AB">
        <w:t>8</w:t>
      </w:r>
      <w:r w:rsidR="008C647C">
        <w:t> </w:t>
      </w:r>
      <w:r w:rsidRPr="00AC20AB">
        <w:t>r.</w:t>
      </w:r>
      <w:r w:rsidR="002330B2">
        <w:t xml:space="preserve"> poz. </w:t>
      </w:r>
      <w:r w:rsidRPr="00AC20AB">
        <w:t>6</w:t>
      </w:r>
      <w:r w:rsidR="002330B2" w:rsidRPr="00AC20AB">
        <w:t>2</w:t>
      </w:r>
      <w:r w:rsidR="002330B2">
        <w:t xml:space="preserve"> i </w:t>
      </w:r>
      <w:r w:rsidRPr="00AC20AB">
        <w:t>1000) zarządza się, co następuje:</w:t>
      </w:r>
    </w:p>
    <w:p w:rsidR="00AC20AB" w:rsidRPr="00AC20AB" w:rsidRDefault="00AC20AB" w:rsidP="00F80D65">
      <w:pPr>
        <w:pStyle w:val="ARTartustawynprozporzdzenia"/>
        <w:keepNext/>
      </w:pPr>
      <w:r w:rsidRPr="00EA3FAA">
        <w:rPr>
          <w:rStyle w:val="Ppogrubienie"/>
        </w:rPr>
        <w:t>§ 1.</w:t>
      </w:r>
      <w:r w:rsidR="008C647C">
        <w:t> </w:t>
      </w:r>
      <w:r w:rsidR="008C647C" w:rsidRPr="00AC20AB">
        <w:t>W</w:t>
      </w:r>
      <w:r w:rsidR="008C647C">
        <w:t> </w:t>
      </w:r>
      <w:r w:rsidRPr="00AC20AB">
        <w:t>zarządzeniu</w:t>
      </w:r>
      <w:r w:rsidR="002330B2">
        <w:t xml:space="preserve"> nr </w:t>
      </w:r>
      <w:r w:rsidRPr="00AC20AB">
        <w:t>220/16/BKA Ministra Sprawiedliwości</w:t>
      </w:r>
      <w:r w:rsidR="008C647C" w:rsidRPr="00AC20AB">
        <w:t xml:space="preserve"> z</w:t>
      </w:r>
      <w:r w:rsidR="008C647C">
        <w:t> </w:t>
      </w:r>
      <w:r w:rsidRPr="00AC20AB">
        <w:t>dnia</w:t>
      </w:r>
      <w:r>
        <w:t xml:space="preserve"> </w:t>
      </w:r>
      <w:r w:rsidR="008C647C" w:rsidRPr="00AC20AB">
        <w:t>3</w:t>
      </w:r>
      <w:r w:rsidR="008C647C">
        <w:t> </w:t>
      </w:r>
      <w:r w:rsidRPr="00AC20AB">
        <w:t>listopada 201</w:t>
      </w:r>
      <w:r w:rsidR="008C647C" w:rsidRPr="00AC20AB">
        <w:t>6</w:t>
      </w:r>
      <w:r w:rsidR="008C647C">
        <w:t> </w:t>
      </w:r>
      <w:r w:rsidRPr="00AC20AB">
        <w:t>r.</w:t>
      </w:r>
      <w:r w:rsidR="008C647C">
        <w:t> </w:t>
      </w:r>
      <w:r w:rsidR="008C647C" w:rsidRPr="00AC20AB">
        <w:t>w</w:t>
      </w:r>
      <w:r w:rsidR="008C647C">
        <w:t> </w:t>
      </w:r>
      <w:r w:rsidRPr="00AC20AB">
        <w:t>sprawie systemu kontroli zarządczej</w:t>
      </w:r>
      <w:r w:rsidR="008C647C" w:rsidRPr="00AC20AB">
        <w:t xml:space="preserve"> w</w:t>
      </w:r>
      <w:r w:rsidR="008C647C">
        <w:t> </w:t>
      </w:r>
      <w:r w:rsidRPr="00AC20AB">
        <w:t>Ministerstwie Sprawiedliwości (Dz. Urz. Min. Sprawiedl.</w:t>
      </w:r>
      <w:r w:rsidR="002330B2">
        <w:t xml:space="preserve"> poz. </w:t>
      </w:r>
      <w:r w:rsidRPr="00AC20AB">
        <w:t>20</w:t>
      </w:r>
      <w:r w:rsidR="002330B2" w:rsidRPr="00AC20AB">
        <w:t>5</w:t>
      </w:r>
      <w:r w:rsidR="002330B2">
        <w:t xml:space="preserve"> oraz</w:t>
      </w:r>
      <w:r w:rsidR="008C647C" w:rsidRPr="00AC20AB">
        <w:t xml:space="preserve"> z</w:t>
      </w:r>
      <w:r w:rsidR="008C647C">
        <w:t> </w:t>
      </w:r>
      <w:r w:rsidRPr="00AC20AB">
        <w:t>201</w:t>
      </w:r>
      <w:r w:rsidR="008C647C" w:rsidRPr="00AC20AB">
        <w:t>7</w:t>
      </w:r>
      <w:r w:rsidR="008C647C">
        <w:t> </w:t>
      </w:r>
      <w:r w:rsidRPr="00AC20AB">
        <w:t>r.</w:t>
      </w:r>
      <w:r w:rsidR="002330B2">
        <w:t xml:space="preserve"> poz. </w:t>
      </w:r>
      <w:r w:rsidRPr="00AC20AB">
        <w:t>234)</w:t>
      </w:r>
      <w:r w:rsidR="000975B8">
        <w:t xml:space="preserve"> </w:t>
      </w:r>
      <w:r w:rsidR="00AB70F5">
        <w:t>użyte</w:t>
      </w:r>
      <w:r w:rsidR="002330B2">
        <w:t xml:space="preserve"> </w:t>
      </w:r>
      <w:r w:rsidR="002330B2" w:rsidRPr="00AC20AB">
        <w:t>w</w:t>
      </w:r>
      <w:r w:rsidR="002330B2">
        <w:t> § </w:t>
      </w:r>
      <w:r w:rsidR="002330B2" w:rsidRPr="00AC20AB">
        <w:t>3</w:t>
      </w:r>
      <w:r w:rsidR="002330B2">
        <w:t xml:space="preserve"> ust. </w:t>
      </w:r>
      <w:r w:rsidRPr="00AC20AB">
        <w:t>2,</w:t>
      </w:r>
      <w:r w:rsidR="002330B2" w:rsidRPr="00AC20AB">
        <w:t xml:space="preserve"> w</w:t>
      </w:r>
      <w:r w:rsidR="002330B2">
        <w:t> § </w:t>
      </w:r>
      <w:r w:rsidR="002330B2" w:rsidRPr="00AC20AB">
        <w:t>6</w:t>
      </w:r>
      <w:r w:rsidR="002330B2">
        <w:t xml:space="preserve"> ust. </w:t>
      </w:r>
      <w:r w:rsidR="002330B2" w:rsidRPr="00AC20AB">
        <w:t>1</w:t>
      </w:r>
      <w:r w:rsidR="002330B2">
        <w:t xml:space="preserve"> i </w:t>
      </w:r>
      <w:r w:rsidRPr="00AC20AB">
        <w:t>2,</w:t>
      </w:r>
      <w:r w:rsidR="002330B2" w:rsidRPr="00AC20AB">
        <w:t xml:space="preserve"> w</w:t>
      </w:r>
      <w:r w:rsidR="002330B2">
        <w:t> § </w:t>
      </w:r>
      <w:r w:rsidR="002330B2" w:rsidRPr="00AC20AB">
        <w:t>7</w:t>
      </w:r>
      <w:r w:rsidR="002330B2">
        <w:t xml:space="preserve"> ust. </w:t>
      </w:r>
      <w:r w:rsidR="002330B2" w:rsidRPr="00AC20AB">
        <w:t>1</w:t>
      </w:r>
      <w:r w:rsidR="002330B2">
        <w:t xml:space="preserve"> i </w:t>
      </w:r>
      <w:r w:rsidRPr="00AC20AB">
        <w:t>2,</w:t>
      </w:r>
      <w:r w:rsidR="002330B2" w:rsidRPr="00AC20AB">
        <w:t xml:space="preserve"> w</w:t>
      </w:r>
      <w:r w:rsidR="002330B2">
        <w:t> § </w:t>
      </w:r>
      <w:r w:rsidR="002330B2" w:rsidRPr="00AC20AB">
        <w:t>8</w:t>
      </w:r>
      <w:r w:rsidR="002330B2">
        <w:t xml:space="preserve"> ust. </w:t>
      </w:r>
      <w:r w:rsidR="002330B2" w:rsidRPr="00AC20AB">
        <w:t>2</w:t>
      </w:r>
      <w:r w:rsidR="002330B2">
        <w:t xml:space="preserve"> i </w:t>
      </w:r>
      <w:r w:rsidRPr="00AC20AB">
        <w:t>3,</w:t>
      </w:r>
      <w:r w:rsidR="002330B2">
        <w:t xml:space="preserve"> </w:t>
      </w:r>
      <w:r w:rsidR="002330B2" w:rsidRPr="00AC20AB">
        <w:t>w</w:t>
      </w:r>
      <w:r w:rsidR="002330B2">
        <w:t> § </w:t>
      </w:r>
      <w:r w:rsidR="002330B2" w:rsidRPr="00AC20AB">
        <w:t>9</w:t>
      </w:r>
      <w:r w:rsidR="002330B2">
        <w:t xml:space="preserve"> ust. </w:t>
      </w:r>
      <w:r w:rsidRPr="00AC20AB">
        <w:t>1,</w:t>
      </w:r>
      <w:r w:rsidR="002330B2" w:rsidRPr="00AC20AB">
        <w:t xml:space="preserve"> w</w:t>
      </w:r>
      <w:r w:rsidR="002330B2">
        <w:t> § </w:t>
      </w:r>
      <w:r w:rsidRPr="00AC20AB">
        <w:t>1</w:t>
      </w:r>
      <w:r w:rsidR="002330B2" w:rsidRPr="00AC20AB">
        <w:t>1</w:t>
      </w:r>
      <w:r w:rsidR="002330B2">
        <w:t xml:space="preserve"> ust. </w:t>
      </w:r>
      <w:r w:rsidRPr="00AC20AB">
        <w:t>3,</w:t>
      </w:r>
      <w:r w:rsidR="002330B2" w:rsidRPr="00AC20AB">
        <w:t xml:space="preserve"> w</w:t>
      </w:r>
      <w:r w:rsidR="002330B2">
        <w:t> § </w:t>
      </w:r>
      <w:r w:rsidRPr="00AC20AB">
        <w:t>1</w:t>
      </w:r>
      <w:r w:rsidR="002330B2" w:rsidRPr="00AC20AB">
        <w:t>2</w:t>
      </w:r>
      <w:r w:rsidR="002330B2">
        <w:t xml:space="preserve"> ust. </w:t>
      </w:r>
      <w:r w:rsidR="002330B2" w:rsidRPr="00AC20AB">
        <w:t>1</w:t>
      </w:r>
      <w:r w:rsidR="002330B2">
        <w:t xml:space="preserve"> i </w:t>
      </w:r>
      <w:r w:rsidRPr="00AC20AB">
        <w:t>2,</w:t>
      </w:r>
      <w:r w:rsidR="002330B2" w:rsidRPr="00AC20AB">
        <w:t xml:space="preserve"> w</w:t>
      </w:r>
      <w:r w:rsidR="002330B2">
        <w:t> § </w:t>
      </w:r>
      <w:r w:rsidRPr="00AC20AB">
        <w:t>13,</w:t>
      </w:r>
      <w:r w:rsidR="002330B2" w:rsidRPr="00AC20AB">
        <w:t xml:space="preserve"> w</w:t>
      </w:r>
      <w:r w:rsidR="002330B2">
        <w:t> § </w:t>
      </w:r>
      <w:r w:rsidRPr="00AC20AB">
        <w:t>1</w:t>
      </w:r>
      <w:r w:rsidR="002330B2" w:rsidRPr="00AC20AB">
        <w:t>6</w:t>
      </w:r>
      <w:r w:rsidR="002330B2">
        <w:t xml:space="preserve"> ust. </w:t>
      </w:r>
      <w:r w:rsidRPr="00AC20AB">
        <w:t>1,</w:t>
      </w:r>
      <w:r w:rsidR="002330B2">
        <w:t xml:space="preserve"> w § </w:t>
      </w:r>
      <w:r w:rsidR="00E317BE">
        <w:t>17,</w:t>
      </w:r>
      <w:r w:rsidR="002330B2">
        <w:t xml:space="preserve"> </w:t>
      </w:r>
      <w:r w:rsidR="002330B2" w:rsidRPr="00AC20AB">
        <w:t>w</w:t>
      </w:r>
      <w:r w:rsidR="002330B2">
        <w:t> § </w:t>
      </w:r>
      <w:r w:rsidRPr="00AC20AB">
        <w:t>18,</w:t>
      </w:r>
      <w:r w:rsidR="002330B2" w:rsidRPr="00AC20AB">
        <w:t xml:space="preserve"> w</w:t>
      </w:r>
      <w:r w:rsidR="002330B2">
        <w:t> § </w:t>
      </w:r>
      <w:r w:rsidRPr="00AC20AB">
        <w:t>2</w:t>
      </w:r>
      <w:r w:rsidR="002330B2" w:rsidRPr="00AC20AB">
        <w:t>2</w:t>
      </w:r>
      <w:r w:rsidR="002330B2">
        <w:t xml:space="preserve"> ust. </w:t>
      </w:r>
      <w:r w:rsidR="002330B2" w:rsidRPr="00AC20AB">
        <w:t>1</w:t>
      </w:r>
      <w:r w:rsidR="002330B2">
        <w:t xml:space="preserve"> oraz</w:t>
      </w:r>
      <w:r w:rsidR="002330B2" w:rsidRPr="00AC20AB">
        <w:t xml:space="preserve"> w</w:t>
      </w:r>
      <w:r w:rsidR="002330B2">
        <w:t> § </w:t>
      </w:r>
      <w:r w:rsidRPr="00AC20AB">
        <w:t>2</w:t>
      </w:r>
      <w:r w:rsidR="002330B2" w:rsidRPr="00AC20AB">
        <w:t>3</w:t>
      </w:r>
      <w:r w:rsidR="002330B2">
        <w:t xml:space="preserve"> ust. </w:t>
      </w:r>
      <w:r w:rsidR="000975B8" w:rsidRPr="00AC20AB">
        <w:t>1</w:t>
      </w:r>
      <w:r w:rsidR="000975B8">
        <w:t> </w:t>
      </w:r>
      <w:r w:rsidR="002330B2">
        <w:t xml:space="preserve"> w </w:t>
      </w:r>
      <w:r w:rsidR="00AB70F5">
        <w:t xml:space="preserve"> różnym</w:t>
      </w:r>
      <w:r w:rsidR="005211B8">
        <w:t xml:space="preserve"> przypadku </w:t>
      </w:r>
      <w:r w:rsidRPr="00AC20AB">
        <w:t xml:space="preserve">wyrazy </w:t>
      </w:r>
      <w:r w:rsidR="00EA3FAA">
        <w:t>„</w:t>
      </w:r>
      <w:r w:rsidR="00B2097C">
        <w:t xml:space="preserve">Biuro </w:t>
      </w:r>
      <w:r w:rsidRPr="00AC20AB">
        <w:t>Kontroli</w:t>
      </w:r>
      <w:r w:rsidR="008C647C" w:rsidRPr="00AC20AB">
        <w:t xml:space="preserve"> i</w:t>
      </w:r>
      <w:r w:rsidR="008C647C">
        <w:t> </w:t>
      </w:r>
      <w:r w:rsidRPr="00AC20AB">
        <w:t>Audytu Wewnętrznego</w:t>
      </w:r>
      <w:r w:rsidR="00EA3FAA">
        <w:t>”</w:t>
      </w:r>
      <w:r w:rsidRPr="00AC20AB">
        <w:t xml:space="preserve"> zastępuje się </w:t>
      </w:r>
      <w:r w:rsidR="005211B8">
        <w:t>użytymi</w:t>
      </w:r>
      <w:r w:rsidR="002330B2">
        <w:t xml:space="preserve"> w </w:t>
      </w:r>
      <w:r w:rsidR="005211B8">
        <w:t xml:space="preserve">odpowiednim przypadku </w:t>
      </w:r>
      <w:r w:rsidRPr="00AC20AB">
        <w:t xml:space="preserve">wyrazami </w:t>
      </w:r>
      <w:r w:rsidR="00EA3FAA">
        <w:t>„</w:t>
      </w:r>
      <w:r w:rsidR="00B2097C">
        <w:t xml:space="preserve">Biuro </w:t>
      </w:r>
      <w:r w:rsidRPr="00AC20AB">
        <w:t>Dyrektora Generalnego</w:t>
      </w:r>
      <w:r w:rsidR="00EA3FAA">
        <w:t>”</w:t>
      </w:r>
      <w:r w:rsidR="00E317BE">
        <w:t>.</w:t>
      </w:r>
    </w:p>
    <w:p w:rsidR="00AC20AB" w:rsidRPr="00AC20AB" w:rsidRDefault="00AC20AB" w:rsidP="00EA3FAA">
      <w:pPr>
        <w:pStyle w:val="ARTartustawynprozporzdzenia"/>
        <w:keepNext/>
      </w:pPr>
      <w:r w:rsidRPr="00EA3FAA">
        <w:rPr>
          <w:rStyle w:val="Ppogrubienie"/>
        </w:rPr>
        <w:t>§ 2.</w:t>
      </w:r>
      <w:r>
        <w:t> </w:t>
      </w:r>
      <w:r w:rsidRPr="00AC20AB">
        <w:t>Zarządzenie wchodzi</w:t>
      </w:r>
      <w:r w:rsidR="008C647C" w:rsidRPr="00AC20AB">
        <w:t xml:space="preserve"> w</w:t>
      </w:r>
      <w:r w:rsidR="008C647C">
        <w:t> </w:t>
      </w:r>
      <w:r w:rsidRPr="00AC20AB">
        <w:t>życie</w:t>
      </w:r>
      <w:r w:rsidR="008C647C" w:rsidRPr="00AC20AB">
        <w:t xml:space="preserve"> z</w:t>
      </w:r>
      <w:r w:rsidR="008C647C">
        <w:t> </w:t>
      </w:r>
      <w:r w:rsidRPr="00AC20AB">
        <w:t xml:space="preserve">dniem </w:t>
      </w:r>
      <w:r w:rsidR="00BC335B">
        <w:t>następującym po dniu ogłoszenia</w:t>
      </w:r>
      <w:r w:rsidRPr="00AC20AB">
        <w:t>.</w:t>
      </w:r>
    </w:p>
    <w:p w:rsidR="00B2097C" w:rsidRDefault="00B2097C" w:rsidP="00E317BE">
      <w:pPr>
        <w:pStyle w:val="NAZORGWYDnazwaorganuwydajcegoprojektowanyakt"/>
      </w:pPr>
    </w:p>
    <w:p w:rsidR="00B2097C" w:rsidRDefault="00B2097C" w:rsidP="00E317BE">
      <w:pPr>
        <w:pStyle w:val="NAZORGWYDnazwaorganuwydajcegoprojektowanyakt"/>
      </w:pPr>
    </w:p>
    <w:p w:rsidR="00AC20AB" w:rsidRPr="00AC20AB" w:rsidRDefault="00AC20AB" w:rsidP="00E317BE">
      <w:pPr>
        <w:pStyle w:val="NAZORGWYDnazwaorganuwydajcegoprojektowanyakt"/>
      </w:pPr>
      <w:r w:rsidRPr="00AC20AB">
        <w:t>MINISTER SPRAWIEDLIWOŚCI</w:t>
      </w:r>
      <w:r w:rsidRPr="00AC20AB">
        <w:br w:type="page"/>
      </w:r>
    </w:p>
    <w:p w:rsidR="00AC20AB" w:rsidRPr="00AC20AB" w:rsidRDefault="00AC20AB" w:rsidP="00EA3FAA">
      <w:pPr>
        <w:pStyle w:val="OZNRODZAKTUtznustawalubrozporzdzenieiorganwydajcy"/>
      </w:pPr>
      <w:r w:rsidRPr="00AC20AB">
        <w:lastRenderedPageBreak/>
        <w:t>UZASADNIENIE</w:t>
      </w:r>
    </w:p>
    <w:p w:rsidR="00261A16" w:rsidRPr="00737F6A" w:rsidRDefault="00AC20AB" w:rsidP="008C647C">
      <w:pPr>
        <w:pStyle w:val="NIEARTTEKSTtekstnieartykuowanynppodstprawnarozplubpreambua"/>
      </w:pPr>
      <w:r w:rsidRPr="00AC20AB">
        <w:t>Zmiana zarządzenia</w:t>
      </w:r>
      <w:r w:rsidR="002330B2">
        <w:t xml:space="preserve"> nr </w:t>
      </w:r>
      <w:r w:rsidRPr="00AC20AB">
        <w:t>220/16/BKA Ministra Sprawiedliwości</w:t>
      </w:r>
      <w:r w:rsidR="008C647C" w:rsidRPr="00AC20AB">
        <w:t xml:space="preserve"> z</w:t>
      </w:r>
      <w:r w:rsidR="008C647C">
        <w:t> </w:t>
      </w:r>
      <w:r w:rsidRPr="00AC20AB">
        <w:t>dnia</w:t>
      </w:r>
      <w:r>
        <w:t xml:space="preserve"> </w:t>
      </w:r>
      <w:r w:rsidR="008C647C" w:rsidRPr="00AC20AB">
        <w:t>3</w:t>
      </w:r>
      <w:r w:rsidR="008C647C">
        <w:t> </w:t>
      </w:r>
      <w:r w:rsidRPr="00AC20AB">
        <w:t>listopada 201</w:t>
      </w:r>
      <w:r w:rsidR="008C647C" w:rsidRPr="00AC20AB">
        <w:t>6</w:t>
      </w:r>
      <w:r w:rsidR="008C647C">
        <w:t> </w:t>
      </w:r>
      <w:r w:rsidRPr="00AC20AB">
        <w:t>r.</w:t>
      </w:r>
      <w:r w:rsidR="008C647C">
        <w:t> </w:t>
      </w:r>
      <w:r w:rsidR="008C647C" w:rsidRPr="00AC20AB">
        <w:t>w</w:t>
      </w:r>
      <w:r w:rsidR="008C647C">
        <w:t> </w:t>
      </w:r>
      <w:r w:rsidRPr="00AC20AB">
        <w:t>sprawie systemu kontroli zarządczej</w:t>
      </w:r>
      <w:r w:rsidR="008C647C" w:rsidRPr="00AC20AB">
        <w:t xml:space="preserve"> w</w:t>
      </w:r>
      <w:r w:rsidR="008C647C">
        <w:t> </w:t>
      </w:r>
      <w:r w:rsidRPr="00AC20AB">
        <w:t xml:space="preserve">Ministerstwie Sprawiedliwości </w:t>
      </w:r>
      <w:r w:rsidR="00651E61" w:rsidRPr="00AC20AB">
        <w:t>ma charakter dostosowujący</w:t>
      </w:r>
      <w:r w:rsidR="000975B8" w:rsidRPr="00AC20AB">
        <w:t xml:space="preserve"> </w:t>
      </w:r>
      <w:r w:rsidR="000975B8">
        <w:t>i </w:t>
      </w:r>
      <w:r w:rsidR="00651E61" w:rsidRPr="00AC20AB">
        <w:t xml:space="preserve">jest </w:t>
      </w:r>
      <w:r w:rsidRPr="00AC20AB">
        <w:t xml:space="preserve">związana </w:t>
      </w:r>
      <w:r w:rsidR="008C647C" w:rsidRPr="00AC20AB">
        <w:t>z</w:t>
      </w:r>
      <w:r w:rsidR="008C647C">
        <w:t> </w:t>
      </w:r>
      <w:r w:rsidRPr="00AC20AB">
        <w:t>wejściem</w:t>
      </w:r>
      <w:r w:rsidR="008C647C" w:rsidRPr="00AC20AB">
        <w:t xml:space="preserve"> w</w:t>
      </w:r>
      <w:r w:rsidR="008C647C">
        <w:t> </w:t>
      </w:r>
      <w:r w:rsidRPr="00AC20AB">
        <w:t xml:space="preserve">życie </w:t>
      </w:r>
      <w:r w:rsidR="003B0911" w:rsidRPr="00AC20AB">
        <w:t>zarządzenia</w:t>
      </w:r>
      <w:r w:rsidR="002330B2">
        <w:t xml:space="preserve"> nr </w:t>
      </w:r>
      <w:r w:rsidR="003B0911" w:rsidRPr="00AC20AB">
        <w:t>91</w:t>
      </w:r>
      <w:r w:rsidR="003B0911">
        <w:t> </w:t>
      </w:r>
      <w:r w:rsidR="003B0911" w:rsidRPr="00AC20AB">
        <w:t>Prezesa Rady Ministrów z</w:t>
      </w:r>
      <w:r w:rsidR="003B0911">
        <w:t> </w:t>
      </w:r>
      <w:r w:rsidR="003B0911" w:rsidRPr="00AC20AB">
        <w:t>dnia</w:t>
      </w:r>
      <w:r w:rsidR="003B0911">
        <w:t xml:space="preserve"> </w:t>
      </w:r>
      <w:r w:rsidR="003B0911" w:rsidRPr="00AC20AB">
        <w:t>1</w:t>
      </w:r>
      <w:r w:rsidR="003B0911">
        <w:t> </w:t>
      </w:r>
      <w:r w:rsidR="003B0911" w:rsidRPr="00AC20AB">
        <w:t>czerwca 2018</w:t>
      </w:r>
      <w:r w:rsidR="003B0911">
        <w:t> </w:t>
      </w:r>
      <w:r w:rsidR="003B0911" w:rsidRPr="00AC20AB">
        <w:t>r.</w:t>
      </w:r>
      <w:r w:rsidR="003B0911">
        <w:t xml:space="preserve"> w sprawie nadania </w:t>
      </w:r>
      <w:r w:rsidRPr="00AC20AB">
        <w:t>statutu Ministerstw</w:t>
      </w:r>
      <w:r w:rsidR="003B0911">
        <w:t>u</w:t>
      </w:r>
      <w:r w:rsidRPr="00AC20AB">
        <w:t xml:space="preserve"> Sprawiedliwości (M.P.</w:t>
      </w:r>
      <w:r w:rsidR="002330B2">
        <w:t xml:space="preserve"> poz. </w:t>
      </w:r>
      <w:r w:rsidRPr="00AC20AB">
        <w:t xml:space="preserve">524) oraz </w:t>
      </w:r>
      <w:r w:rsidR="003B0911" w:rsidRPr="00AC20AB">
        <w:t>zarządzenia</w:t>
      </w:r>
      <w:r w:rsidR="002330B2">
        <w:t xml:space="preserve"> nr </w:t>
      </w:r>
      <w:r w:rsidR="003B0911" w:rsidRPr="00AC20AB">
        <w:t>199/18/BDG Ministra Sprawiedliwości z</w:t>
      </w:r>
      <w:r w:rsidR="003B0911">
        <w:t> </w:t>
      </w:r>
      <w:r w:rsidR="003B0911" w:rsidRPr="00AC20AB">
        <w:t>dnia 11</w:t>
      </w:r>
      <w:r w:rsidR="003B0911">
        <w:t> </w:t>
      </w:r>
      <w:r w:rsidR="003B0911" w:rsidRPr="00AC20AB">
        <w:t>czerwca 2018</w:t>
      </w:r>
      <w:r w:rsidR="003B0911">
        <w:t> </w:t>
      </w:r>
      <w:r w:rsidR="003B0911" w:rsidRPr="00AC20AB">
        <w:t>r. w</w:t>
      </w:r>
      <w:r w:rsidR="003B0911">
        <w:t> </w:t>
      </w:r>
      <w:r w:rsidR="003B0911" w:rsidRPr="00AC20AB">
        <w:t>sprawie ustalenia regulaminu organizacyjnego Ministerstwa Sprawiedliwości (Dz. Urz. Min. Sprawiedl.</w:t>
      </w:r>
      <w:r w:rsidR="002330B2">
        <w:t xml:space="preserve"> poz. </w:t>
      </w:r>
      <w:r w:rsidR="003B0911" w:rsidRPr="00AC20AB">
        <w:t>187)</w:t>
      </w:r>
      <w:r w:rsidR="00651E61">
        <w:t>, który</w:t>
      </w:r>
      <w:r w:rsidR="00B41BC0">
        <w:t>mi</w:t>
      </w:r>
      <w:r w:rsidR="00651E61">
        <w:t xml:space="preserve"> </w:t>
      </w:r>
      <w:r w:rsidR="00B2097C">
        <w:t>m.in.</w:t>
      </w:r>
      <w:r w:rsidR="00651E61">
        <w:t xml:space="preserve"> zniesiono Biuro Kontroli i Audytu Wewnętrznego oraz powierzono </w:t>
      </w:r>
      <w:r w:rsidR="000975B8">
        <w:t xml:space="preserve">Biuru Dyrektora Generalnego </w:t>
      </w:r>
      <w:r w:rsidR="00341E81" w:rsidRPr="00341E81">
        <w:t>wykonywanie zadań dotyczących zapewnienia funkc</w:t>
      </w:r>
      <w:r w:rsidR="000975B8">
        <w:t>jonowania kontroli zarządczej w </w:t>
      </w:r>
      <w:r w:rsidR="00341E81" w:rsidRPr="00341E81">
        <w:t>Ministerstwie Sprawiedliwości</w:t>
      </w:r>
      <w:r w:rsidR="00B41BC0">
        <w:t>.</w:t>
      </w:r>
    </w:p>
    <w:sectPr w:rsidR="00261A16" w:rsidRPr="00737F6A" w:rsidSect="001A7F15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E4D" w:rsidRDefault="00813E4D">
      <w:r>
        <w:separator/>
      </w:r>
    </w:p>
  </w:endnote>
  <w:endnote w:type="continuationSeparator" w:id="0">
    <w:p w:rsidR="00813E4D" w:rsidRDefault="0081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E4D" w:rsidRDefault="00813E4D">
      <w:r>
        <w:separator/>
      </w:r>
    </w:p>
  </w:footnote>
  <w:footnote w:type="continuationSeparator" w:id="0">
    <w:p w:rsidR="00813E4D" w:rsidRDefault="00813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E3D" w:rsidRPr="00B371CC" w:rsidRDefault="00CC3E3D" w:rsidP="00B371C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0AB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4742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975B8"/>
    <w:rsid w:val="000A1296"/>
    <w:rsid w:val="000A1C27"/>
    <w:rsid w:val="000A1DAD"/>
    <w:rsid w:val="000A2649"/>
    <w:rsid w:val="000A323B"/>
    <w:rsid w:val="000A4224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28A4"/>
    <w:rsid w:val="002231EA"/>
    <w:rsid w:val="00223FDF"/>
    <w:rsid w:val="002279C0"/>
    <w:rsid w:val="002330B2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1E81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4733"/>
    <w:rsid w:val="00396942"/>
    <w:rsid w:val="00396B49"/>
    <w:rsid w:val="00396E3E"/>
    <w:rsid w:val="003A306E"/>
    <w:rsid w:val="003A60DC"/>
    <w:rsid w:val="003A6A46"/>
    <w:rsid w:val="003A7A63"/>
    <w:rsid w:val="003B000C"/>
    <w:rsid w:val="003B0911"/>
    <w:rsid w:val="003B0F1D"/>
    <w:rsid w:val="003B4A57"/>
    <w:rsid w:val="003B7225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11B8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97348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1E61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B77D4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3E4D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647C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4D6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17D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499B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17F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B70F5"/>
    <w:rsid w:val="00AC00F2"/>
    <w:rsid w:val="00AC20AB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097C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BC0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44E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335B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3AF3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079CA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17BE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3FAA"/>
    <w:rsid w:val="00EA4974"/>
    <w:rsid w:val="00EA532E"/>
    <w:rsid w:val="00EB06D9"/>
    <w:rsid w:val="00EB192B"/>
    <w:rsid w:val="00EB19ED"/>
    <w:rsid w:val="00EB1CAB"/>
    <w:rsid w:val="00EB3142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3A14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0D65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248"/>
    <w:rsid w:val="00FD3689"/>
    <w:rsid w:val="00FD42A3"/>
    <w:rsid w:val="00FD7468"/>
    <w:rsid w:val="00FD7CE0"/>
    <w:rsid w:val="00FE0B3B"/>
    <w:rsid w:val="00FE1BE2"/>
    <w:rsid w:val="00FE730A"/>
    <w:rsid w:val="00FF151D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0" w:defUnhideWhenUsed="0" w:defQFormat="0" w:count="267">
    <w:lsdException w:name="Normal" w:locked="0" w:uiPriority="0" w:qFormat="1"/>
    <w:lsdException w:name="heading 1" w:locked="0" w:uiPriority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/>
    <w:lsdException w:name="index 2" w:locked="0" w:semiHidden="1"/>
    <w:lsdException w:name="index 3" w:locked="0" w:semiHidden="1"/>
    <w:lsdException w:name="index 4" w:locked="0" w:semiHidden="1"/>
    <w:lsdException w:name="index 5" w:locked="0" w:semiHidden="1"/>
    <w:lsdException w:name="index 6" w:locked="0" w:semiHidden="1"/>
    <w:lsdException w:name="index 7" w:locked="0" w:semiHidden="1"/>
    <w:lsdException w:name="index 8" w:locked="0" w:semiHidden="1"/>
    <w:lsdException w:name="index 9" w:locked="0" w:semiHidden="1"/>
    <w:lsdException w:name="toc 1" w:locked="0" w:semiHidden="1"/>
    <w:lsdException w:name="toc 2" w:locked="0" w:semiHidden="1"/>
    <w:lsdException w:name="toc 3" w:locked="0" w:semiHidden="1"/>
    <w:lsdException w:name="toc 4" w:locked="0" w:semiHidden="1"/>
    <w:lsdException w:name="toc 5" w:locked="0" w:semiHidden="1"/>
    <w:lsdException w:name="toc 6" w:locked="0" w:semiHidden="1"/>
    <w:lsdException w:name="toc 7" w:locked="0" w:semiHidden="1"/>
    <w:lsdException w:name="toc 8" w:locked="0" w:semiHidden="1"/>
    <w:lsdException w:name="toc 9" w:locked="0" w:semiHidden="1"/>
    <w:lsdException w:name="Normal Indent" w:locked="0" w:semiHidden="1"/>
    <w:lsdException w:name="footnote text" w:qFormat="1"/>
    <w:lsdException w:name="annotation text" w:locked="0" w:semiHidden="1" w:uiPriority="0"/>
    <w:lsdException w:name="header" w:locked="0"/>
    <w:lsdException w:name="footer" w:locked="0"/>
    <w:lsdException w:name="index heading" w:locked="0" w:semiHidden="1"/>
    <w:lsdException w:name="caption" w:locked="0" w:semiHidden="1" w:unhideWhenUsed="1" w:qFormat="1"/>
    <w:lsdException w:name="table of figures" w:locked="0" w:semiHidden="1"/>
    <w:lsdException w:name="envelope address" w:locked="0" w:semiHidden="1"/>
    <w:lsdException w:name="envelope return" w:locked="0" w:semiHidden="1"/>
    <w:lsdException w:name="footnote reference" w:locked="0"/>
    <w:lsdException w:name="annotation reference" w:locked="0" w:semiHidden="1" w:uiPriority="0"/>
    <w:lsdException w:name="line number" w:locked="0" w:semiHidden="1"/>
    <w:lsdException w:name="page number" w:locked="0" w:semiHidden="1"/>
    <w:lsdException w:name="endnote reference" w:locked="0" w:semiHidden="1"/>
    <w:lsdException w:name="endnote text" w:locked="0" w:semiHidden="1"/>
    <w:lsdException w:name="table of authorities" w:locked="0" w:semiHidden="1"/>
    <w:lsdException w:name="macro" w:locked="0" w:semiHidden="1"/>
    <w:lsdException w:name="toa heading" w:locked="0" w:semiHidden="1"/>
    <w:lsdException w:name="List" w:locked="0" w:semiHidden="1"/>
    <w:lsdException w:name="List Bullet" w:locked="0" w:semiHidden="1"/>
    <w:lsdException w:name="List Number" w:locked="0" w:semiHidden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semiHidden="1"/>
    <w:lsdException w:name="List Bullet 3" w:locked="0" w:semiHidden="1"/>
    <w:lsdException w:name="List Bullet 4" w:locked="0" w:semiHidden="1"/>
    <w:lsdException w:name="List Bullet 5" w:locked="0" w:semiHidden="1"/>
    <w:lsdException w:name="List Number 2" w:locked="0" w:semiHidden="1"/>
    <w:lsdException w:name="List Number 3" w:locked="0" w:semiHidden="1"/>
    <w:lsdException w:name="List Number 4" w:locked="0" w:semiHidden="1"/>
    <w:lsdException w:name="List Number 5" w:locked="0" w:semiHidden="1"/>
    <w:lsdException w:name="Title" w:locked="0" w:semiHidden="1"/>
    <w:lsdException w:name="Closing" w:locked="0" w:semiHidden="1"/>
    <w:lsdException w:name="Signature" w:locked="0" w:semiHidden="1"/>
    <w:lsdException w:name="Default Paragraph Font" w:locked="0" w:uiPriority="1"/>
    <w:lsdException w:name="Body Text" w:locked="0" w:semiHidden="1"/>
    <w:lsdException w:name="Body Text Indent" w:locked="0" w:semiHidden="1"/>
    <w:lsdException w:name="List Continue" w:locked="0" w:semiHidden="1"/>
    <w:lsdException w:name="List Continue 2" w:locked="0" w:semiHidden="1"/>
    <w:lsdException w:name="List Continue 3" w:locked="0" w:semiHidden="1"/>
    <w:lsdException w:name="List Continue 4" w:locked="0" w:semiHidden="1"/>
    <w:lsdException w:name="List Continue 5" w:locked="0" w:semiHidden="1"/>
    <w:lsdException w:name="Message Header" w:locked="0" w:semiHidden="1"/>
    <w:lsdException w:name="Subtitle" w:locked="0" w:semiHidden="1"/>
    <w:lsdException w:name="Salutation" w:locked="0" w:semiHidden="1"/>
    <w:lsdException w:name="Date" w:locked="0" w:semiHidden="1"/>
    <w:lsdException w:name="Body Text First Indent" w:locked="0" w:semiHidden="1"/>
    <w:lsdException w:name="Body Text First Indent 2" w:locked="0" w:semiHidden="1"/>
    <w:lsdException w:name="Note Heading" w:locked="0" w:semiHidden="1"/>
    <w:lsdException w:name="Body Text 2" w:locked="0" w:semiHidden="1"/>
    <w:lsdException w:name="Body Text 3" w:locked="0" w:semiHidden="1"/>
    <w:lsdException w:name="Body Text Indent 2" w:locked="0" w:semiHidden="1"/>
    <w:lsdException w:name="Body Text Indent 3" w:locked="0" w:semiHidden="1"/>
    <w:lsdException w:name="Block Text" w:locked="0" w:semiHidden="1"/>
    <w:lsdException w:name="Hyperlink" w:locked="0" w:semiHidden="1"/>
    <w:lsdException w:name="FollowedHyperlink" w:locked="0" w:semiHidden="1"/>
    <w:lsdException w:name="Strong" w:locked="0" w:semiHidden="1" w:qFormat="1"/>
    <w:lsdException w:name="Emphasis" w:locked="0" w:semiHidden="1"/>
    <w:lsdException w:name="Document Map" w:locked="0" w:semiHidden="1"/>
    <w:lsdException w:name="Plain Text" w:locked="0" w:semiHidden="1"/>
    <w:lsdException w:name="E-mail Signature" w:locked="0" w:semiHidden="1"/>
    <w:lsdException w:name="HTML Top of Form" w:locked="0" w:uiPriority="0"/>
    <w:lsdException w:name="HTML Bottom of Form" w:locked="0" w:uiPriority="0"/>
    <w:lsdException w:name="Normal (Web)" w:locked="0" w:semiHidden="1"/>
    <w:lsdException w:name="HTML Acronym" w:locked="0" w:semiHidden="1"/>
    <w:lsdException w:name="HTML Address" w:locked="0" w:semiHidden="1"/>
    <w:lsdException w:name="HTML Cite" w:locked="0" w:semiHidden="1"/>
    <w:lsdException w:name="HTML Code" w:locked="0" w:semiHidden="1"/>
    <w:lsdException w:name="HTML Definition" w:locked="0" w:semiHidden="1"/>
    <w:lsdException w:name="HTML Keyboard" w:locked="0" w:semiHidden="1"/>
    <w:lsdException w:name="HTML Preformatted" w:locked="0" w:semiHidden="1"/>
    <w:lsdException w:name="HTML Sample" w:locked="0" w:semiHidden="1"/>
    <w:lsdException w:name="HTML Typewriter" w:locked="0" w:semiHidden="1"/>
    <w:lsdException w:name="HTML Variable" w:locked="0" w:semiHidden="1"/>
    <w:lsdException w:name="Normal Table" w:locked="0" w:uiPriority="0"/>
    <w:lsdException w:name="annotation subject" w:locked="0" w:semiHidden="1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uiPriority="0"/>
    <w:lsdException w:name="Table Theme" w:uiPriority="0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semiHidden="1"/>
    <w:lsdException w:name="Quote" w:locked="0" w:semiHidden="1" w:qFormat="1"/>
    <w:lsdException w:name="Intense Quote" w:locked="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/>
    <w:lsdException w:name="Intense Emphasis" w:locked="0" w:semiHidden="1"/>
    <w:lsdException w:name="Subtle Reference" w:locked="0" w:semiHidden="1"/>
    <w:lsdException w:name="Intense Reference" w:locked="0" w:semiHidden="1"/>
    <w:lsdException w:name="Book Title" w:locked="0" w:semiHidden="1"/>
    <w:lsdException w:name="Bibliography" w:locked="0" w:semiHidden="1" w:unhideWhenUsed="1"/>
    <w:lsdException w:name="TOC Heading" w:locked="0" w:semiHidden="1" w:unhideWhenUsed="1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0" w:defUnhideWhenUsed="0" w:defQFormat="0" w:count="267">
    <w:lsdException w:name="Normal" w:locked="0" w:uiPriority="0" w:qFormat="1"/>
    <w:lsdException w:name="heading 1" w:locked="0" w:uiPriority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/>
    <w:lsdException w:name="index 2" w:locked="0" w:semiHidden="1"/>
    <w:lsdException w:name="index 3" w:locked="0" w:semiHidden="1"/>
    <w:lsdException w:name="index 4" w:locked="0" w:semiHidden="1"/>
    <w:lsdException w:name="index 5" w:locked="0" w:semiHidden="1"/>
    <w:lsdException w:name="index 6" w:locked="0" w:semiHidden="1"/>
    <w:lsdException w:name="index 7" w:locked="0" w:semiHidden="1"/>
    <w:lsdException w:name="index 8" w:locked="0" w:semiHidden="1"/>
    <w:lsdException w:name="index 9" w:locked="0" w:semiHidden="1"/>
    <w:lsdException w:name="toc 1" w:locked="0" w:semiHidden="1"/>
    <w:lsdException w:name="toc 2" w:locked="0" w:semiHidden="1"/>
    <w:lsdException w:name="toc 3" w:locked="0" w:semiHidden="1"/>
    <w:lsdException w:name="toc 4" w:locked="0" w:semiHidden="1"/>
    <w:lsdException w:name="toc 5" w:locked="0" w:semiHidden="1"/>
    <w:lsdException w:name="toc 6" w:locked="0" w:semiHidden="1"/>
    <w:lsdException w:name="toc 7" w:locked="0" w:semiHidden="1"/>
    <w:lsdException w:name="toc 8" w:locked="0" w:semiHidden="1"/>
    <w:lsdException w:name="toc 9" w:locked="0" w:semiHidden="1"/>
    <w:lsdException w:name="Normal Indent" w:locked="0" w:semiHidden="1"/>
    <w:lsdException w:name="footnote text" w:qFormat="1"/>
    <w:lsdException w:name="annotation text" w:locked="0" w:semiHidden="1" w:uiPriority="0"/>
    <w:lsdException w:name="header" w:locked="0"/>
    <w:lsdException w:name="footer" w:locked="0"/>
    <w:lsdException w:name="index heading" w:locked="0" w:semiHidden="1"/>
    <w:lsdException w:name="caption" w:locked="0" w:semiHidden="1" w:unhideWhenUsed="1" w:qFormat="1"/>
    <w:lsdException w:name="table of figures" w:locked="0" w:semiHidden="1"/>
    <w:lsdException w:name="envelope address" w:locked="0" w:semiHidden="1"/>
    <w:lsdException w:name="envelope return" w:locked="0" w:semiHidden="1"/>
    <w:lsdException w:name="footnote reference" w:locked="0"/>
    <w:lsdException w:name="annotation reference" w:locked="0" w:semiHidden="1" w:uiPriority="0"/>
    <w:lsdException w:name="line number" w:locked="0" w:semiHidden="1"/>
    <w:lsdException w:name="page number" w:locked="0" w:semiHidden="1"/>
    <w:lsdException w:name="endnote reference" w:locked="0" w:semiHidden="1"/>
    <w:lsdException w:name="endnote text" w:locked="0" w:semiHidden="1"/>
    <w:lsdException w:name="table of authorities" w:locked="0" w:semiHidden="1"/>
    <w:lsdException w:name="macro" w:locked="0" w:semiHidden="1"/>
    <w:lsdException w:name="toa heading" w:locked="0" w:semiHidden="1"/>
    <w:lsdException w:name="List" w:locked="0" w:semiHidden="1"/>
    <w:lsdException w:name="List Bullet" w:locked="0" w:semiHidden="1"/>
    <w:lsdException w:name="List Number" w:locked="0" w:semiHidden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semiHidden="1"/>
    <w:lsdException w:name="List Bullet 3" w:locked="0" w:semiHidden="1"/>
    <w:lsdException w:name="List Bullet 4" w:locked="0" w:semiHidden="1"/>
    <w:lsdException w:name="List Bullet 5" w:locked="0" w:semiHidden="1"/>
    <w:lsdException w:name="List Number 2" w:locked="0" w:semiHidden="1"/>
    <w:lsdException w:name="List Number 3" w:locked="0" w:semiHidden="1"/>
    <w:lsdException w:name="List Number 4" w:locked="0" w:semiHidden="1"/>
    <w:lsdException w:name="List Number 5" w:locked="0" w:semiHidden="1"/>
    <w:lsdException w:name="Title" w:locked="0" w:semiHidden="1"/>
    <w:lsdException w:name="Closing" w:locked="0" w:semiHidden="1"/>
    <w:lsdException w:name="Signature" w:locked="0" w:semiHidden="1"/>
    <w:lsdException w:name="Default Paragraph Font" w:locked="0" w:uiPriority="1"/>
    <w:lsdException w:name="Body Text" w:locked="0" w:semiHidden="1"/>
    <w:lsdException w:name="Body Text Indent" w:locked="0" w:semiHidden="1"/>
    <w:lsdException w:name="List Continue" w:locked="0" w:semiHidden="1"/>
    <w:lsdException w:name="List Continue 2" w:locked="0" w:semiHidden="1"/>
    <w:lsdException w:name="List Continue 3" w:locked="0" w:semiHidden="1"/>
    <w:lsdException w:name="List Continue 4" w:locked="0" w:semiHidden="1"/>
    <w:lsdException w:name="List Continue 5" w:locked="0" w:semiHidden="1"/>
    <w:lsdException w:name="Message Header" w:locked="0" w:semiHidden="1"/>
    <w:lsdException w:name="Subtitle" w:locked="0" w:semiHidden="1"/>
    <w:lsdException w:name="Salutation" w:locked="0" w:semiHidden="1"/>
    <w:lsdException w:name="Date" w:locked="0" w:semiHidden="1"/>
    <w:lsdException w:name="Body Text First Indent" w:locked="0" w:semiHidden="1"/>
    <w:lsdException w:name="Body Text First Indent 2" w:locked="0" w:semiHidden="1"/>
    <w:lsdException w:name="Note Heading" w:locked="0" w:semiHidden="1"/>
    <w:lsdException w:name="Body Text 2" w:locked="0" w:semiHidden="1"/>
    <w:lsdException w:name="Body Text 3" w:locked="0" w:semiHidden="1"/>
    <w:lsdException w:name="Body Text Indent 2" w:locked="0" w:semiHidden="1"/>
    <w:lsdException w:name="Body Text Indent 3" w:locked="0" w:semiHidden="1"/>
    <w:lsdException w:name="Block Text" w:locked="0" w:semiHidden="1"/>
    <w:lsdException w:name="Hyperlink" w:locked="0" w:semiHidden="1"/>
    <w:lsdException w:name="FollowedHyperlink" w:locked="0" w:semiHidden="1"/>
    <w:lsdException w:name="Strong" w:locked="0" w:semiHidden="1" w:qFormat="1"/>
    <w:lsdException w:name="Emphasis" w:locked="0" w:semiHidden="1"/>
    <w:lsdException w:name="Document Map" w:locked="0" w:semiHidden="1"/>
    <w:lsdException w:name="Plain Text" w:locked="0" w:semiHidden="1"/>
    <w:lsdException w:name="E-mail Signature" w:locked="0" w:semiHidden="1"/>
    <w:lsdException w:name="HTML Top of Form" w:locked="0" w:uiPriority="0"/>
    <w:lsdException w:name="HTML Bottom of Form" w:locked="0" w:uiPriority="0"/>
    <w:lsdException w:name="Normal (Web)" w:locked="0" w:semiHidden="1"/>
    <w:lsdException w:name="HTML Acronym" w:locked="0" w:semiHidden="1"/>
    <w:lsdException w:name="HTML Address" w:locked="0" w:semiHidden="1"/>
    <w:lsdException w:name="HTML Cite" w:locked="0" w:semiHidden="1"/>
    <w:lsdException w:name="HTML Code" w:locked="0" w:semiHidden="1"/>
    <w:lsdException w:name="HTML Definition" w:locked="0" w:semiHidden="1"/>
    <w:lsdException w:name="HTML Keyboard" w:locked="0" w:semiHidden="1"/>
    <w:lsdException w:name="HTML Preformatted" w:locked="0" w:semiHidden="1"/>
    <w:lsdException w:name="HTML Sample" w:locked="0" w:semiHidden="1"/>
    <w:lsdException w:name="HTML Typewriter" w:locked="0" w:semiHidden="1"/>
    <w:lsdException w:name="HTML Variable" w:locked="0" w:semiHidden="1"/>
    <w:lsdException w:name="Normal Table" w:locked="0" w:uiPriority="0"/>
    <w:lsdException w:name="annotation subject" w:locked="0" w:semiHidden="1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uiPriority="0"/>
    <w:lsdException w:name="Table Theme" w:uiPriority="0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semiHidden="1"/>
    <w:lsdException w:name="Quote" w:locked="0" w:semiHidden="1" w:qFormat="1"/>
    <w:lsdException w:name="Intense Quote" w:locked="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/>
    <w:lsdException w:name="Intense Emphasis" w:locked="0" w:semiHidden="1"/>
    <w:lsdException w:name="Subtle Reference" w:locked="0" w:semiHidden="1"/>
    <w:lsdException w:name="Intense Reference" w:locked="0" w:semiHidden="1"/>
    <w:lsdException w:name="Book Title" w:locked="0" w:semiHidden="1"/>
    <w:lsdException w:name="Bibliography" w:locked="0" w:semiHidden="1" w:unhideWhenUsed="1"/>
    <w:lsdException w:name="TOC Heading" w:locked="0" w:semiHidden="1" w:unhideWhenUsed="1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usz.berent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C8848A-65C5-45F7-89F7-5A0E4023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2</Pages>
  <Words>255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Mariusz Berent (BDG)</dc:creator>
  <cp:lastModifiedBy>Skorupska Magdalena (DIRS)</cp:lastModifiedBy>
  <cp:revision>2</cp:revision>
  <cp:lastPrinted>2018-07-10T09:18:00Z</cp:lastPrinted>
  <dcterms:created xsi:type="dcterms:W3CDTF">2018-07-24T11:10:00Z</dcterms:created>
  <dcterms:modified xsi:type="dcterms:W3CDTF">2018-07-24T11:10:00Z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