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555563" w14:textId="6518C304" w:rsidR="001F3459" w:rsidRDefault="001F3459" w:rsidP="001F3459">
      <w:pPr>
        <w:autoSpaceDE w:val="0"/>
        <w:autoSpaceDN w:val="0"/>
        <w:jc w:val="both"/>
        <w:rPr>
          <w:rFonts w:ascii="Garamond" w:hAnsi="Garamond"/>
          <w:b/>
          <w:bCs/>
          <w:sz w:val="26"/>
          <w:szCs w:val="26"/>
        </w:rPr>
      </w:pPr>
      <w:r>
        <w:rPr>
          <w:rFonts w:ascii="Garamond" w:hAnsi="Garamond"/>
          <w:b/>
          <w:bCs/>
          <w:sz w:val="26"/>
          <w:szCs w:val="26"/>
        </w:rPr>
        <w:t xml:space="preserve">Nr </w:t>
      </w:r>
      <w:proofErr w:type="spellStart"/>
      <w:r>
        <w:rPr>
          <w:rFonts w:ascii="Garamond" w:hAnsi="Garamond"/>
          <w:b/>
          <w:bCs/>
          <w:sz w:val="26"/>
          <w:szCs w:val="26"/>
        </w:rPr>
        <w:t>spr</w:t>
      </w:r>
      <w:proofErr w:type="spellEnd"/>
      <w:r>
        <w:rPr>
          <w:rFonts w:ascii="Garamond" w:hAnsi="Garamond"/>
          <w:b/>
          <w:bCs/>
          <w:sz w:val="26"/>
          <w:szCs w:val="26"/>
        </w:rPr>
        <w:t>.: BA-I</w:t>
      </w:r>
      <w:r w:rsidR="000C2916">
        <w:rPr>
          <w:rFonts w:ascii="Garamond" w:hAnsi="Garamond"/>
          <w:b/>
          <w:bCs/>
          <w:sz w:val="26"/>
          <w:szCs w:val="26"/>
        </w:rPr>
        <w:t>.</w:t>
      </w:r>
      <w:r>
        <w:rPr>
          <w:rFonts w:ascii="Garamond" w:hAnsi="Garamond"/>
          <w:b/>
          <w:bCs/>
          <w:sz w:val="26"/>
          <w:szCs w:val="26"/>
        </w:rPr>
        <w:t>215</w:t>
      </w:r>
      <w:r w:rsidR="000C2916">
        <w:rPr>
          <w:rFonts w:ascii="Garamond" w:hAnsi="Garamond"/>
          <w:b/>
          <w:bCs/>
          <w:sz w:val="26"/>
          <w:szCs w:val="26"/>
        </w:rPr>
        <w:t>.</w:t>
      </w:r>
      <w:r w:rsidR="00412617">
        <w:rPr>
          <w:rFonts w:ascii="Garamond" w:hAnsi="Garamond"/>
          <w:b/>
          <w:bCs/>
          <w:sz w:val="26"/>
          <w:szCs w:val="26"/>
        </w:rPr>
        <w:t>9</w:t>
      </w:r>
      <w:r w:rsidR="003E6F17">
        <w:rPr>
          <w:rFonts w:ascii="Garamond" w:hAnsi="Garamond"/>
          <w:b/>
          <w:bCs/>
          <w:sz w:val="26"/>
          <w:szCs w:val="26"/>
        </w:rPr>
        <w:t>.20</w:t>
      </w:r>
      <w:r w:rsidR="00412617">
        <w:rPr>
          <w:rFonts w:ascii="Garamond" w:hAnsi="Garamond"/>
          <w:b/>
          <w:bCs/>
          <w:sz w:val="26"/>
          <w:szCs w:val="26"/>
        </w:rPr>
        <w:t>20</w:t>
      </w:r>
    </w:p>
    <w:p w14:paraId="03B98C76" w14:textId="77777777" w:rsidR="001F3459" w:rsidRDefault="001F3459" w:rsidP="001F3459">
      <w:pPr>
        <w:autoSpaceDE w:val="0"/>
        <w:autoSpaceDN w:val="0"/>
        <w:jc w:val="both"/>
        <w:rPr>
          <w:rFonts w:ascii="Garamond" w:hAnsi="Garamond"/>
          <w:b/>
          <w:bCs/>
          <w:sz w:val="26"/>
          <w:szCs w:val="26"/>
        </w:rPr>
      </w:pPr>
    </w:p>
    <w:p w14:paraId="004E4803" w14:textId="72F31DDE" w:rsidR="001F3459" w:rsidRDefault="001F3459" w:rsidP="00A50E98">
      <w:pPr>
        <w:ind w:firstLine="708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Biuro Administracyjne Ministerstwa Sprawiedliwości zamierza</w:t>
      </w:r>
      <w:r w:rsidR="004D795F">
        <w:rPr>
          <w:rFonts w:ascii="Garamond" w:hAnsi="Garamond"/>
          <w:sz w:val="26"/>
          <w:szCs w:val="26"/>
        </w:rPr>
        <w:t xml:space="preserve"> zlecić</w:t>
      </w:r>
      <w:r>
        <w:rPr>
          <w:rFonts w:ascii="Garamond" w:hAnsi="Garamond"/>
          <w:sz w:val="26"/>
          <w:szCs w:val="26"/>
        </w:rPr>
        <w:t xml:space="preserve"> </w:t>
      </w:r>
      <w:r w:rsidR="00BB7CA5">
        <w:rPr>
          <w:rFonts w:ascii="Garamond" w:hAnsi="Garamond"/>
          <w:sz w:val="26"/>
          <w:szCs w:val="26"/>
        </w:rPr>
        <w:t xml:space="preserve">wykonanie </w:t>
      </w:r>
      <w:r w:rsidR="00F47B0E">
        <w:rPr>
          <w:rFonts w:ascii="Garamond" w:hAnsi="Garamond"/>
          <w:sz w:val="26"/>
          <w:szCs w:val="26"/>
        </w:rPr>
        <w:t>zmiany usytuowania – przeniesienia elementów kontroli dostępu</w:t>
      </w:r>
      <w:r w:rsidR="000F7745">
        <w:rPr>
          <w:rFonts w:ascii="Garamond" w:hAnsi="Garamond"/>
          <w:sz w:val="26"/>
          <w:szCs w:val="26"/>
        </w:rPr>
        <w:t xml:space="preserve"> </w:t>
      </w:r>
      <w:r w:rsidR="00A50E98">
        <w:rPr>
          <w:rFonts w:ascii="Garamond" w:hAnsi="Garamond"/>
          <w:sz w:val="26"/>
          <w:szCs w:val="26"/>
        </w:rPr>
        <w:t>–</w:t>
      </w:r>
      <w:r w:rsidR="000F7745">
        <w:rPr>
          <w:rFonts w:ascii="Garamond" w:hAnsi="Garamond"/>
          <w:sz w:val="26"/>
          <w:szCs w:val="26"/>
        </w:rPr>
        <w:t xml:space="preserve"> KD</w:t>
      </w:r>
      <w:r w:rsidR="00A50E98">
        <w:rPr>
          <w:rFonts w:ascii="Garamond" w:hAnsi="Garamond"/>
          <w:sz w:val="26"/>
          <w:szCs w:val="26"/>
        </w:rPr>
        <w:t xml:space="preserve"> System, firmy AC Project</w:t>
      </w:r>
      <w:r w:rsidR="00F47B0E">
        <w:rPr>
          <w:rFonts w:ascii="Garamond" w:hAnsi="Garamond"/>
          <w:sz w:val="26"/>
          <w:szCs w:val="26"/>
        </w:rPr>
        <w:t xml:space="preserve"> z pokoju nr 32</w:t>
      </w:r>
      <w:r w:rsidR="00A50E98">
        <w:rPr>
          <w:rFonts w:ascii="Garamond" w:hAnsi="Garamond"/>
          <w:sz w:val="26"/>
          <w:szCs w:val="26"/>
        </w:rPr>
        <w:t>,</w:t>
      </w:r>
      <w:r w:rsidR="00F47B0E">
        <w:rPr>
          <w:rFonts w:ascii="Garamond" w:hAnsi="Garamond"/>
          <w:sz w:val="26"/>
          <w:szCs w:val="26"/>
        </w:rPr>
        <w:t xml:space="preserve"> do pokoju nr 33 </w:t>
      </w:r>
      <w:r>
        <w:rPr>
          <w:rFonts w:ascii="Garamond" w:hAnsi="Garamond"/>
          <w:sz w:val="26"/>
          <w:szCs w:val="26"/>
        </w:rPr>
        <w:t>w budynku Ministerstwa Sprawiedliwości przy</w:t>
      </w:r>
      <w:r w:rsidR="00A50E98">
        <w:rPr>
          <w:rFonts w:ascii="Garamond" w:hAnsi="Garamond"/>
          <w:sz w:val="26"/>
          <w:szCs w:val="26"/>
        </w:rPr>
        <w:t xml:space="preserve">      </w:t>
      </w:r>
      <w:r>
        <w:rPr>
          <w:rFonts w:ascii="Garamond" w:hAnsi="Garamond"/>
          <w:sz w:val="26"/>
          <w:szCs w:val="26"/>
        </w:rPr>
        <w:t xml:space="preserve"> ul. Czerniakowskiej 100</w:t>
      </w:r>
      <w:r w:rsidR="00F47B0E">
        <w:rPr>
          <w:rFonts w:ascii="Garamond" w:hAnsi="Garamond"/>
          <w:sz w:val="26"/>
          <w:szCs w:val="26"/>
        </w:rPr>
        <w:t xml:space="preserve"> w Warszawie</w:t>
      </w:r>
      <w:r>
        <w:rPr>
          <w:rFonts w:ascii="Garamond" w:hAnsi="Garamond"/>
          <w:sz w:val="26"/>
          <w:szCs w:val="26"/>
        </w:rPr>
        <w:t>.</w:t>
      </w:r>
    </w:p>
    <w:p w14:paraId="562D56F5" w14:textId="77777777" w:rsidR="001F3459" w:rsidRDefault="001F3459" w:rsidP="001F3459">
      <w:pPr>
        <w:autoSpaceDE w:val="0"/>
        <w:autoSpaceDN w:val="0"/>
        <w:jc w:val="both"/>
        <w:rPr>
          <w:rFonts w:ascii="Garamond" w:hAnsi="Garamond"/>
          <w:b/>
          <w:bCs/>
          <w:sz w:val="26"/>
          <w:szCs w:val="26"/>
          <w:highlight w:val="yellow"/>
        </w:rPr>
      </w:pPr>
    </w:p>
    <w:p w14:paraId="246DD3DE" w14:textId="4EAE5E1D" w:rsidR="001F3459" w:rsidRDefault="00310854" w:rsidP="001F3459">
      <w:pPr>
        <w:autoSpaceDE w:val="0"/>
        <w:autoSpaceDN w:val="0"/>
        <w:jc w:val="both"/>
        <w:rPr>
          <w:rFonts w:ascii="Garamond" w:hAnsi="Garamond"/>
          <w:b/>
          <w:bCs/>
          <w:sz w:val="26"/>
          <w:szCs w:val="26"/>
        </w:rPr>
      </w:pPr>
      <w:r>
        <w:rPr>
          <w:rFonts w:ascii="Garamond" w:hAnsi="Garamond"/>
          <w:b/>
          <w:bCs/>
          <w:sz w:val="26"/>
          <w:szCs w:val="26"/>
        </w:rPr>
        <w:t>Zakres prac</w:t>
      </w:r>
      <w:r w:rsidR="001F3459">
        <w:rPr>
          <w:rFonts w:ascii="Garamond" w:hAnsi="Garamond"/>
          <w:b/>
          <w:bCs/>
          <w:sz w:val="26"/>
          <w:szCs w:val="26"/>
        </w:rPr>
        <w:t>:</w:t>
      </w:r>
    </w:p>
    <w:p w14:paraId="488799C5" w14:textId="58BD9181" w:rsidR="00EC6E2E" w:rsidRDefault="00F47B0E" w:rsidP="001F3459">
      <w:pPr>
        <w:numPr>
          <w:ilvl w:val="0"/>
          <w:numId w:val="1"/>
        </w:numPr>
        <w:ind w:left="540" w:hanging="540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Demontaż czytnika kart, przycisku wyjścia, przycisku ewakuacyjnego, zwory magnetycznej</w:t>
      </w:r>
      <w:r w:rsidR="00310854">
        <w:rPr>
          <w:rFonts w:ascii="Garamond" w:hAnsi="Garamond"/>
          <w:sz w:val="26"/>
          <w:szCs w:val="26"/>
        </w:rPr>
        <w:t xml:space="preserve"> i okablowania – pokój nr 32.</w:t>
      </w:r>
      <w:r>
        <w:rPr>
          <w:rFonts w:ascii="Garamond" w:hAnsi="Garamond"/>
          <w:sz w:val="26"/>
          <w:szCs w:val="26"/>
        </w:rPr>
        <w:t xml:space="preserve"> </w:t>
      </w:r>
    </w:p>
    <w:p w14:paraId="1522FC6D" w14:textId="7A8AD914" w:rsidR="001000A6" w:rsidRDefault="00F47B0E" w:rsidP="001F3459">
      <w:pPr>
        <w:numPr>
          <w:ilvl w:val="0"/>
          <w:numId w:val="1"/>
        </w:numPr>
        <w:ind w:left="540" w:hanging="540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Montaż zdemontowanych elementów</w:t>
      </w:r>
      <w:r w:rsidR="00310854">
        <w:rPr>
          <w:rFonts w:ascii="Garamond" w:hAnsi="Garamond"/>
          <w:sz w:val="26"/>
          <w:szCs w:val="26"/>
        </w:rPr>
        <w:t xml:space="preserve"> w nowej lokalizacji – pokój nr 33.</w:t>
      </w:r>
    </w:p>
    <w:p w14:paraId="215C941E" w14:textId="703856A1" w:rsidR="00F32A11" w:rsidRDefault="00310854" w:rsidP="001F3459">
      <w:pPr>
        <w:numPr>
          <w:ilvl w:val="0"/>
          <w:numId w:val="1"/>
        </w:numPr>
        <w:ind w:left="540" w:hanging="540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Wykonanie okablowania do nowej lokalizacji </w:t>
      </w:r>
      <w:r w:rsidR="00F32A11">
        <w:rPr>
          <w:rFonts w:ascii="Garamond" w:hAnsi="Garamond"/>
          <w:sz w:val="26"/>
          <w:szCs w:val="26"/>
        </w:rPr>
        <w:t>P</w:t>
      </w:r>
      <w:r>
        <w:rPr>
          <w:rFonts w:ascii="Garamond" w:hAnsi="Garamond"/>
          <w:sz w:val="26"/>
          <w:szCs w:val="26"/>
        </w:rPr>
        <w:t>rzeniesienie elementów o około 10 m.</w:t>
      </w:r>
    </w:p>
    <w:p w14:paraId="3C60546D" w14:textId="4F430B55" w:rsidR="00DC342D" w:rsidRDefault="00DC342D" w:rsidP="001F3459">
      <w:pPr>
        <w:numPr>
          <w:ilvl w:val="0"/>
          <w:numId w:val="1"/>
        </w:numPr>
        <w:ind w:left="540" w:hanging="540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Naprawa ścian i drzwi po zdemontowanych elementach.</w:t>
      </w:r>
    </w:p>
    <w:p w14:paraId="4AF500F5" w14:textId="59500CE3" w:rsidR="00310854" w:rsidRDefault="00310854" w:rsidP="001F3459">
      <w:pPr>
        <w:numPr>
          <w:ilvl w:val="0"/>
          <w:numId w:val="1"/>
        </w:numPr>
        <w:ind w:left="540" w:hanging="540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Uruchomienie i sprawdzenie działania systemu KD.</w:t>
      </w:r>
    </w:p>
    <w:p w14:paraId="6DF547F8" w14:textId="77777777" w:rsidR="00C2337D" w:rsidRDefault="00C2337D" w:rsidP="001F3459">
      <w:pPr>
        <w:jc w:val="both"/>
        <w:rPr>
          <w:rFonts w:ascii="Garamond" w:hAnsi="Garamond"/>
          <w:b/>
          <w:bCs/>
          <w:sz w:val="26"/>
          <w:szCs w:val="26"/>
        </w:rPr>
      </w:pPr>
    </w:p>
    <w:p w14:paraId="6E85B6ED" w14:textId="1AB6B2C7" w:rsidR="001F3459" w:rsidRDefault="001F3459" w:rsidP="001F3459">
      <w:pPr>
        <w:jc w:val="both"/>
        <w:rPr>
          <w:rFonts w:ascii="Garamond" w:hAnsi="Garamond"/>
          <w:b/>
          <w:bCs/>
          <w:sz w:val="26"/>
          <w:szCs w:val="26"/>
        </w:rPr>
      </w:pPr>
      <w:r>
        <w:rPr>
          <w:rFonts w:ascii="Garamond" w:hAnsi="Garamond"/>
          <w:b/>
          <w:bCs/>
          <w:sz w:val="26"/>
          <w:szCs w:val="26"/>
        </w:rPr>
        <w:t>Warunki zlecenia:</w:t>
      </w:r>
    </w:p>
    <w:p w14:paraId="1AC798B6" w14:textId="77777777" w:rsidR="001F3459" w:rsidRDefault="001F3459" w:rsidP="001F3459">
      <w:pPr>
        <w:numPr>
          <w:ilvl w:val="0"/>
          <w:numId w:val="3"/>
        </w:numPr>
        <w:ind w:left="360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Zlecenie musi być zrealizowane w terminie 7 dni od daty podpisania.</w:t>
      </w:r>
    </w:p>
    <w:p w14:paraId="763A4645" w14:textId="77777777" w:rsidR="001F3459" w:rsidRDefault="001F3459" w:rsidP="001F3459">
      <w:pPr>
        <w:numPr>
          <w:ilvl w:val="0"/>
          <w:numId w:val="3"/>
        </w:numPr>
        <w:ind w:left="360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Za opóźnienie terminu realizacji zlecenia-umowy Wykonawca zapłaci karę umowną w wysokości 1% kwoty brutto umowy za każdy dzień opóźnienia.</w:t>
      </w:r>
    </w:p>
    <w:p w14:paraId="34A6C233" w14:textId="30FB5654" w:rsidR="001F3459" w:rsidRDefault="001F3459" w:rsidP="001F3459">
      <w:pPr>
        <w:numPr>
          <w:ilvl w:val="0"/>
          <w:numId w:val="3"/>
        </w:numPr>
        <w:ind w:left="360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Zapłata za wykonanie </w:t>
      </w:r>
      <w:r w:rsidR="000F7745">
        <w:rPr>
          <w:rFonts w:ascii="Garamond" w:hAnsi="Garamond"/>
          <w:sz w:val="26"/>
          <w:szCs w:val="26"/>
        </w:rPr>
        <w:t>przeniesienia KD</w:t>
      </w:r>
      <w:r>
        <w:rPr>
          <w:rFonts w:ascii="Garamond" w:hAnsi="Garamond"/>
          <w:sz w:val="26"/>
          <w:szCs w:val="26"/>
        </w:rPr>
        <w:t xml:space="preserve"> nastąpi w ciągu 21 dni od daty dostarczenia prawidłowo wystawionej faktury VAT do siedziby Zamawiającego, przelewem na rachunek bankowy Wykonawcy wskazany na fakturze.</w:t>
      </w:r>
    </w:p>
    <w:p w14:paraId="7C74DF30" w14:textId="77777777" w:rsidR="001F3459" w:rsidRDefault="001F3459" w:rsidP="001F3459">
      <w:pPr>
        <w:numPr>
          <w:ilvl w:val="0"/>
          <w:numId w:val="3"/>
        </w:numPr>
        <w:ind w:left="360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Podstawą wystawienia faktury będzie podpisany protokół obioru nie zawierający uwag.</w:t>
      </w:r>
    </w:p>
    <w:p w14:paraId="2AA32B47" w14:textId="77777777" w:rsidR="001F3459" w:rsidRDefault="001F3459" w:rsidP="001F3459">
      <w:pPr>
        <w:jc w:val="both"/>
        <w:rPr>
          <w:rFonts w:ascii="Garamond" w:hAnsi="Garamond"/>
          <w:b/>
          <w:bCs/>
          <w:sz w:val="26"/>
          <w:szCs w:val="26"/>
          <w:highlight w:val="yellow"/>
        </w:rPr>
      </w:pPr>
    </w:p>
    <w:p w14:paraId="4FEA0436" w14:textId="77777777" w:rsidR="001F3459" w:rsidRDefault="001F3459" w:rsidP="001F3459">
      <w:pPr>
        <w:jc w:val="both"/>
        <w:rPr>
          <w:rFonts w:ascii="Garamond" w:hAnsi="Garamond"/>
          <w:b/>
          <w:bCs/>
          <w:sz w:val="26"/>
          <w:szCs w:val="26"/>
        </w:rPr>
      </w:pPr>
      <w:r>
        <w:rPr>
          <w:rFonts w:ascii="Garamond" w:hAnsi="Garamond"/>
          <w:b/>
          <w:bCs/>
          <w:sz w:val="26"/>
          <w:szCs w:val="26"/>
        </w:rPr>
        <w:t>Oferta musi zawierać:</w:t>
      </w:r>
    </w:p>
    <w:p w14:paraId="5FB06887" w14:textId="77777777" w:rsidR="001F3459" w:rsidRDefault="001F3459" w:rsidP="001F3459">
      <w:pPr>
        <w:numPr>
          <w:ilvl w:val="0"/>
          <w:numId w:val="5"/>
        </w:numPr>
        <w:ind w:left="360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Ryczałtową cenę netto i brutto na wykonanie przedmiotu zamówienia.</w:t>
      </w:r>
    </w:p>
    <w:p w14:paraId="0DA6E5E0" w14:textId="77777777" w:rsidR="001F3459" w:rsidRDefault="001F3459" w:rsidP="001F3459">
      <w:pPr>
        <w:numPr>
          <w:ilvl w:val="0"/>
          <w:numId w:val="5"/>
        </w:numPr>
        <w:ind w:left="360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Oświadczenie, że wycena obejmuje wszystkie prace i materiały niezbędne do poprawnej realizacji zamówienia</w:t>
      </w:r>
      <w:r w:rsidR="00A15A44">
        <w:rPr>
          <w:rFonts w:ascii="Garamond" w:hAnsi="Garamond"/>
          <w:sz w:val="26"/>
          <w:szCs w:val="26"/>
        </w:rPr>
        <w:t>.</w:t>
      </w:r>
    </w:p>
    <w:p w14:paraId="56CD8C41" w14:textId="77777777" w:rsidR="001F3459" w:rsidRDefault="001F3459" w:rsidP="001F3459">
      <w:pPr>
        <w:numPr>
          <w:ilvl w:val="0"/>
          <w:numId w:val="5"/>
        </w:numPr>
        <w:ind w:left="360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Oferowany okres gwarancji na urządzenie i na wykonane prace instalacyjne liczony będzie od dnia ich odbioru, jednak nie krótszy niż 1 rok.</w:t>
      </w:r>
    </w:p>
    <w:p w14:paraId="268A7733" w14:textId="77777777" w:rsidR="001F3459" w:rsidRDefault="001F3459" w:rsidP="001F3459">
      <w:p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b/>
          <w:bCs/>
          <w:sz w:val="26"/>
          <w:szCs w:val="26"/>
        </w:rPr>
        <w:t>Do oferty proszę załączyć</w:t>
      </w:r>
      <w:r>
        <w:rPr>
          <w:rFonts w:ascii="Garamond" w:hAnsi="Garamond"/>
          <w:sz w:val="26"/>
          <w:szCs w:val="26"/>
        </w:rPr>
        <w:t>:</w:t>
      </w:r>
    </w:p>
    <w:p w14:paraId="4112857C" w14:textId="77777777" w:rsidR="001F3459" w:rsidRDefault="001F3459" w:rsidP="001F3459">
      <w:pPr>
        <w:numPr>
          <w:ilvl w:val="0"/>
          <w:numId w:val="6"/>
        </w:numPr>
        <w:ind w:left="360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Oświadczenie Wykonawcy o przyjęciu warunków realizacji zlecenia.</w:t>
      </w:r>
    </w:p>
    <w:p w14:paraId="7E97C700" w14:textId="77777777" w:rsidR="001F3459" w:rsidRDefault="001F3459" w:rsidP="001F3459">
      <w:pPr>
        <w:numPr>
          <w:ilvl w:val="0"/>
          <w:numId w:val="6"/>
        </w:numPr>
        <w:ind w:left="360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Oświadczenie Wykonawcy o ważności oferty, która nie może być krótsza niż 30 dni.</w:t>
      </w:r>
    </w:p>
    <w:p w14:paraId="1FBA4CDA" w14:textId="77777777" w:rsidR="001F3459" w:rsidRDefault="001F3459" w:rsidP="001F3459">
      <w:pPr>
        <w:jc w:val="both"/>
        <w:rPr>
          <w:rFonts w:ascii="Garamond" w:hAnsi="Garamond"/>
          <w:b/>
          <w:bCs/>
          <w:sz w:val="26"/>
          <w:szCs w:val="26"/>
        </w:rPr>
      </w:pPr>
    </w:p>
    <w:p w14:paraId="714C7278" w14:textId="5AD08FAF" w:rsidR="001F3459" w:rsidRDefault="001F3459" w:rsidP="00F32A11">
      <w:pPr>
        <w:ind w:firstLine="360"/>
        <w:jc w:val="both"/>
        <w:rPr>
          <w:rFonts w:ascii="Garamond" w:hAnsi="Garamond"/>
          <w:sz w:val="26"/>
          <w:szCs w:val="26"/>
        </w:rPr>
      </w:pPr>
      <w:r w:rsidRPr="0042067B">
        <w:rPr>
          <w:rFonts w:ascii="Garamond" w:hAnsi="Garamond"/>
          <w:bCs/>
          <w:sz w:val="26"/>
          <w:szCs w:val="26"/>
        </w:rPr>
        <w:t>Podpisaną</w:t>
      </w:r>
      <w:r>
        <w:rPr>
          <w:rFonts w:ascii="Garamond" w:hAnsi="Garamond"/>
          <w:sz w:val="26"/>
          <w:szCs w:val="26"/>
        </w:rPr>
        <w:t xml:space="preserve"> zeskanowaną ofertę zawierającą cen</w:t>
      </w:r>
      <w:r w:rsidR="0042067B">
        <w:rPr>
          <w:rFonts w:ascii="Garamond" w:hAnsi="Garamond"/>
          <w:sz w:val="26"/>
          <w:szCs w:val="26"/>
        </w:rPr>
        <w:t>ę</w:t>
      </w:r>
      <w:r>
        <w:rPr>
          <w:rFonts w:ascii="Garamond" w:hAnsi="Garamond"/>
          <w:sz w:val="26"/>
          <w:szCs w:val="26"/>
        </w:rPr>
        <w:t xml:space="preserve"> ryczałtow</w:t>
      </w:r>
      <w:r w:rsidR="0042067B">
        <w:rPr>
          <w:rFonts w:ascii="Garamond" w:hAnsi="Garamond"/>
          <w:sz w:val="26"/>
          <w:szCs w:val="26"/>
        </w:rPr>
        <w:t>ą</w:t>
      </w:r>
      <w:r>
        <w:rPr>
          <w:rFonts w:ascii="Garamond" w:hAnsi="Garamond"/>
          <w:sz w:val="26"/>
          <w:szCs w:val="26"/>
        </w:rPr>
        <w:t xml:space="preserve"> netto i brutto wraz z załącznikami proszę przesłać na adres mailowy</w:t>
      </w:r>
      <w:r w:rsidR="007323C0">
        <w:rPr>
          <w:rFonts w:ascii="Garamond" w:hAnsi="Garamond"/>
          <w:sz w:val="26"/>
          <w:szCs w:val="26"/>
        </w:rPr>
        <w:t xml:space="preserve"> </w:t>
      </w:r>
      <w:hyperlink r:id="rId5" w:history="1">
        <w:r w:rsidR="007323C0">
          <w:rPr>
            <w:rStyle w:val="Hipercze"/>
            <w:rFonts w:ascii="Garamond" w:hAnsi="Garamond"/>
            <w:sz w:val="26"/>
            <w:szCs w:val="26"/>
          </w:rPr>
          <w:t>jan.spytkowski@ms.gov.pl</w:t>
        </w:r>
      </w:hyperlink>
      <w:r w:rsidR="0042067B">
        <w:rPr>
          <w:rFonts w:ascii="Garamond" w:hAnsi="Garamond"/>
          <w:sz w:val="26"/>
          <w:szCs w:val="26"/>
        </w:rPr>
        <w:t xml:space="preserve">, </w:t>
      </w:r>
      <w:r>
        <w:rPr>
          <w:rFonts w:ascii="Garamond" w:hAnsi="Garamond"/>
          <w:sz w:val="26"/>
          <w:szCs w:val="26"/>
        </w:rPr>
        <w:t xml:space="preserve">przesłać pocztą na adres Biuro Administracyjne Ministerstwa Sprawiedliwości 00-950 Warszawa, </w:t>
      </w:r>
      <w:r w:rsidR="002B3DD5">
        <w:rPr>
          <w:rFonts w:ascii="Garamond" w:hAnsi="Garamond"/>
          <w:sz w:val="26"/>
          <w:szCs w:val="26"/>
        </w:rPr>
        <w:t xml:space="preserve">   </w:t>
      </w:r>
      <w:r>
        <w:rPr>
          <w:rFonts w:ascii="Garamond" w:hAnsi="Garamond"/>
          <w:sz w:val="26"/>
          <w:szCs w:val="26"/>
        </w:rPr>
        <w:t>Al. Ujazdowskie 11 lub złożyć bezpośrednio w Biurze Podawczym Ministerstwa</w:t>
      </w:r>
      <w:r w:rsidR="0042067B" w:rsidRPr="0042067B">
        <w:rPr>
          <w:rFonts w:ascii="Garamond" w:hAnsi="Garamond"/>
          <w:sz w:val="26"/>
          <w:szCs w:val="26"/>
        </w:rPr>
        <w:t xml:space="preserve"> </w:t>
      </w:r>
      <w:r w:rsidR="0042067B">
        <w:rPr>
          <w:rFonts w:ascii="Garamond" w:hAnsi="Garamond"/>
          <w:sz w:val="26"/>
          <w:szCs w:val="26"/>
        </w:rPr>
        <w:t xml:space="preserve">do dnia </w:t>
      </w:r>
      <w:r w:rsidR="000F7745">
        <w:rPr>
          <w:rFonts w:ascii="Garamond" w:hAnsi="Garamond"/>
          <w:bCs/>
          <w:sz w:val="26"/>
          <w:szCs w:val="26"/>
        </w:rPr>
        <w:t>0</w:t>
      </w:r>
      <w:r w:rsidR="00AC43EC">
        <w:rPr>
          <w:rFonts w:ascii="Garamond" w:hAnsi="Garamond"/>
          <w:bCs/>
          <w:sz w:val="26"/>
          <w:szCs w:val="26"/>
        </w:rPr>
        <w:t>3</w:t>
      </w:r>
      <w:r w:rsidR="000F7745">
        <w:rPr>
          <w:rFonts w:ascii="Garamond" w:hAnsi="Garamond"/>
          <w:bCs/>
          <w:sz w:val="26"/>
          <w:szCs w:val="26"/>
        </w:rPr>
        <w:t>.03.2020</w:t>
      </w:r>
      <w:r w:rsidR="0042067B" w:rsidRPr="00A15A44">
        <w:rPr>
          <w:rFonts w:ascii="Garamond" w:hAnsi="Garamond"/>
          <w:bCs/>
          <w:sz w:val="26"/>
          <w:szCs w:val="26"/>
        </w:rPr>
        <w:t xml:space="preserve"> r.</w:t>
      </w:r>
      <w:r w:rsidR="00F32A11">
        <w:rPr>
          <w:rFonts w:ascii="Garamond" w:hAnsi="Garamond"/>
          <w:bCs/>
          <w:sz w:val="26"/>
          <w:szCs w:val="26"/>
        </w:rPr>
        <w:t xml:space="preserve"> </w:t>
      </w:r>
      <w:r>
        <w:rPr>
          <w:rFonts w:ascii="Garamond" w:hAnsi="Garamond"/>
          <w:sz w:val="26"/>
          <w:szCs w:val="26"/>
        </w:rPr>
        <w:t>Przed złożeniem oferty zaleca się dokonanie wizji lokalnej celem uściślenia zakresu prac. Wizja lokalna będzie możliwa po wcześniejszym uzgodnieniu drogą</w:t>
      </w:r>
      <w:r w:rsidR="002B3DD5">
        <w:rPr>
          <w:rFonts w:ascii="Garamond" w:hAnsi="Garamond"/>
          <w:sz w:val="26"/>
          <w:szCs w:val="26"/>
        </w:rPr>
        <w:t xml:space="preserve">                  </w:t>
      </w:r>
      <w:r>
        <w:rPr>
          <w:rFonts w:ascii="Garamond" w:hAnsi="Garamond"/>
          <w:sz w:val="26"/>
          <w:szCs w:val="26"/>
        </w:rPr>
        <w:t xml:space="preserve"> e-mailową lub telefoniczną z osobą wyznaczoną do kontaktu. </w:t>
      </w:r>
    </w:p>
    <w:p w14:paraId="005166B5" w14:textId="1E6596E5" w:rsidR="001F3459" w:rsidRDefault="001F3459" w:rsidP="007644B2">
      <w:pPr>
        <w:ind w:firstLine="360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Odpowiedź na niniejsze zapytanie ofertowe nie stanowi oferty w rozumieniu przepisów Kodeksu cywilnego i nie jest równorzędne ze złożeniem zamówienia przez Zamawiającego na podstawie  powyższego zapytania ofertowego oraz nie stanowi podstawy do roszczenia prawa ze strony Wykonawcy do zawarcia umowy.</w:t>
      </w:r>
      <w:bookmarkStart w:id="0" w:name="_GoBack"/>
      <w:bookmarkEnd w:id="0"/>
    </w:p>
    <w:p w14:paraId="206F350D" w14:textId="77777777" w:rsidR="000F7745" w:rsidRDefault="001F3459" w:rsidP="001F3459">
      <w:pPr>
        <w:ind w:firstLine="360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Osobą do kontaktu w powyższej sprawie jest p. Jan Spytkowski nr tel.: 22 52-12-</w:t>
      </w:r>
      <w:r w:rsidR="000F7745">
        <w:rPr>
          <w:rFonts w:ascii="Garamond" w:hAnsi="Garamond"/>
          <w:sz w:val="26"/>
          <w:szCs w:val="26"/>
        </w:rPr>
        <w:t>4</w:t>
      </w:r>
      <w:r>
        <w:rPr>
          <w:rFonts w:ascii="Garamond" w:hAnsi="Garamond"/>
          <w:sz w:val="26"/>
          <w:szCs w:val="26"/>
        </w:rPr>
        <w:t>00,</w:t>
      </w:r>
      <w:r w:rsidR="000F7745">
        <w:rPr>
          <w:rFonts w:ascii="Garamond" w:hAnsi="Garamond"/>
          <w:sz w:val="26"/>
          <w:szCs w:val="26"/>
        </w:rPr>
        <w:t xml:space="preserve"> </w:t>
      </w:r>
    </w:p>
    <w:p w14:paraId="2F84C3EA" w14:textId="38EBFB1E" w:rsidR="00C1479A" w:rsidRDefault="001F3459" w:rsidP="00A50E98">
      <w:pPr>
        <w:ind w:firstLine="360"/>
        <w:jc w:val="both"/>
      </w:pPr>
      <w:r>
        <w:rPr>
          <w:rFonts w:ascii="Garamond" w:hAnsi="Garamond"/>
          <w:sz w:val="26"/>
          <w:szCs w:val="26"/>
        </w:rPr>
        <w:t xml:space="preserve">e-mail: </w:t>
      </w:r>
      <w:hyperlink r:id="rId6" w:history="1">
        <w:r>
          <w:rPr>
            <w:rStyle w:val="Hipercze"/>
            <w:rFonts w:ascii="Garamond" w:hAnsi="Garamond"/>
            <w:sz w:val="26"/>
            <w:szCs w:val="26"/>
          </w:rPr>
          <w:t>jan.spytkowski@ms.gov.pl</w:t>
        </w:r>
      </w:hyperlink>
      <w:r w:rsidR="00843E6B">
        <w:rPr>
          <w:rFonts w:ascii="Garamond" w:hAnsi="Garamond"/>
          <w:sz w:val="26"/>
          <w:szCs w:val="26"/>
        </w:rPr>
        <w:t>.</w:t>
      </w:r>
      <w:r>
        <w:rPr>
          <w:rFonts w:ascii="Garamond" w:hAnsi="Garamond"/>
          <w:sz w:val="26"/>
          <w:szCs w:val="26"/>
        </w:rPr>
        <w:t> </w:t>
      </w:r>
    </w:p>
    <w:sectPr w:rsidR="00C147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A91A0B"/>
    <w:multiLevelType w:val="hybridMultilevel"/>
    <w:tmpl w:val="5B88E60A"/>
    <w:lvl w:ilvl="0" w:tplc="FFFFFFFF">
      <w:start w:val="1"/>
      <w:numFmt w:val="decimal"/>
      <w:lvlText w:val="%1."/>
      <w:lvlJc w:val="left"/>
      <w:pPr>
        <w:tabs>
          <w:tab w:val="num" w:pos="783"/>
        </w:tabs>
        <w:ind w:left="783" w:hanging="360"/>
      </w:pPr>
    </w:lvl>
    <w:lvl w:ilvl="1" w:tplc="0415000F">
      <w:start w:val="1"/>
      <w:numFmt w:val="decimal"/>
      <w:lvlText w:val="%2."/>
      <w:lvlJc w:val="left"/>
      <w:pPr>
        <w:tabs>
          <w:tab w:val="num" w:pos="1503"/>
        </w:tabs>
        <w:ind w:left="1503" w:hanging="360"/>
      </w:pPr>
    </w:lvl>
    <w:lvl w:ilvl="2" w:tplc="C448AC64">
      <w:start w:val="1"/>
      <w:numFmt w:val="bullet"/>
      <w:lvlText w:val="-"/>
      <w:lvlJc w:val="left"/>
      <w:pPr>
        <w:tabs>
          <w:tab w:val="num" w:pos="2326"/>
        </w:tabs>
        <w:ind w:left="2326" w:hanging="283"/>
      </w:pPr>
      <w:rPr>
        <w:rFonts w:ascii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943"/>
        </w:tabs>
        <w:ind w:left="294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3"/>
        </w:tabs>
        <w:ind w:left="366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3"/>
        </w:tabs>
        <w:ind w:left="4383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3"/>
        </w:tabs>
        <w:ind w:left="510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3"/>
        </w:tabs>
        <w:ind w:left="582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3"/>
        </w:tabs>
        <w:ind w:left="6543" w:hanging="180"/>
      </w:pPr>
    </w:lvl>
  </w:abstractNum>
  <w:abstractNum w:abstractNumId="1" w15:restartNumberingAfterBreak="0">
    <w:nsid w:val="3B14271B"/>
    <w:multiLevelType w:val="hybridMultilevel"/>
    <w:tmpl w:val="F6BE67A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5201411"/>
    <w:multiLevelType w:val="hybridMultilevel"/>
    <w:tmpl w:val="11180FB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077249D"/>
    <w:multiLevelType w:val="hybridMultilevel"/>
    <w:tmpl w:val="882A362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7EF4535"/>
    <w:multiLevelType w:val="hybridMultilevel"/>
    <w:tmpl w:val="6F88348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DEE756C"/>
    <w:multiLevelType w:val="hybridMultilevel"/>
    <w:tmpl w:val="E3442C10"/>
    <w:lvl w:ilvl="0" w:tplc="FFFFFFFF">
      <w:start w:val="1"/>
      <w:numFmt w:val="decimal"/>
      <w:lvlText w:val="%1."/>
      <w:lvlJc w:val="left"/>
      <w:pPr>
        <w:tabs>
          <w:tab w:val="num" w:pos="783"/>
        </w:tabs>
        <w:ind w:left="783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503"/>
        </w:tabs>
        <w:ind w:left="150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3"/>
        </w:tabs>
        <w:ind w:left="2223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3"/>
        </w:tabs>
        <w:ind w:left="294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3"/>
        </w:tabs>
        <w:ind w:left="366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3"/>
        </w:tabs>
        <w:ind w:left="4383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3"/>
        </w:tabs>
        <w:ind w:left="510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3"/>
        </w:tabs>
        <w:ind w:left="582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3"/>
        </w:tabs>
        <w:ind w:left="6543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459"/>
    <w:rsid w:val="00017D68"/>
    <w:rsid w:val="0008381F"/>
    <w:rsid w:val="000C2916"/>
    <w:rsid w:val="000F7745"/>
    <w:rsid w:val="001000A6"/>
    <w:rsid w:val="001F3459"/>
    <w:rsid w:val="00295833"/>
    <w:rsid w:val="002B3DD5"/>
    <w:rsid w:val="00310854"/>
    <w:rsid w:val="003717C5"/>
    <w:rsid w:val="00372EDB"/>
    <w:rsid w:val="0037437E"/>
    <w:rsid w:val="00390611"/>
    <w:rsid w:val="003E6F17"/>
    <w:rsid w:val="004115DB"/>
    <w:rsid w:val="00411CD4"/>
    <w:rsid w:val="00412617"/>
    <w:rsid w:val="0042067B"/>
    <w:rsid w:val="00485079"/>
    <w:rsid w:val="004D795F"/>
    <w:rsid w:val="00554786"/>
    <w:rsid w:val="00560BE1"/>
    <w:rsid w:val="006030DA"/>
    <w:rsid w:val="00653471"/>
    <w:rsid w:val="007323C0"/>
    <w:rsid w:val="007644B2"/>
    <w:rsid w:val="00814957"/>
    <w:rsid w:val="00843E6B"/>
    <w:rsid w:val="00862D31"/>
    <w:rsid w:val="008B62D2"/>
    <w:rsid w:val="008C5F83"/>
    <w:rsid w:val="0097531C"/>
    <w:rsid w:val="00A15A44"/>
    <w:rsid w:val="00A50E98"/>
    <w:rsid w:val="00A62081"/>
    <w:rsid w:val="00AC43EC"/>
    <w:rsid w:val="00BB7CA5"/>
    <w:rsid w:val="00C12C41"/>
    <w:rsid w:val="00C1479A"/>
    <w:rsid w:val="00C2337D"/>
    <w:rsid w:val="00C42F80"/>
    <w:rsid w:val="00CA5BC3"/>
    <w:rsid w:val="00D020BF"/>
    <w:rsid w:val="00DC342D"/>
    <w:rsid w:val="00DE762C"/>
    <w:rsid w:val="00E541A7"/>
    <w:rsid w:val="00E742D8"/>
    <w:rsid w:val="00EC6E2E"/>
    <w:rsid w:val="00ED2656"/>
    <w:rsid w:val="00F13B4F"/>
    <w:rsid w:val="00F32A11"/>
    <w:rsid w:val="00F47B0E"/>
    <w:rsid w:val="00FD1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4D1C4"/>
  <w15:docId w15:val="{DC133402-AA86-4E22-B291-DD53D587D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3459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1F34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59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an.spytkowski@ms.gov.pl" TargetMode="External"/><Relationship Id="rId5" Type="http://schemas.openxmlformats.org/officeDocument/2006/relationships/hyperlink" Target="mailto:jan.spytkowski@ms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401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Spytkowski Jan  (BA)</dc:creator>
  <cp:lastModifiedBy>Spytkowski Jan  (BA)</cp:lastModifiedBy>
  <cp:revision>3</cp:revision>
  <dcterms:created xsi:type="dcterms:W3CDTF">2020-02-25T12:52:00Z</dcterms:created>
  <dcterms:modified xsi:type="dcterms:W3CDTF">2020-02-25T12:52:00Z</dcterms:modified>
</cp:coreProperties>
</file>